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D0403" w:rsidRPr="00C10F57" w:rsidRDefault="00C954B9">
      <w:pPr>
        <w:pStyle w:val="Brdtekst"/>
        <w:rPr>
          <w:rFonts w:asciiTheme="minorHAnsi" w:hAnsiTheme="minorHAnsi"/>
        </w:rPr>
      </w:pPr>
      <w:r w:rsidRPr="00C10F57">
        <w:rPr>
          <w:rFonts w:asciiTheme="minorHAnsi" w:hAnsiTheme="minorHAnsi"/>
        </w:rPr>
        <w:t>Titel</w:t>
      </w:r>
      <w:r w:rsidRPr="00C10F57">
        <w:rPr>
          <w:rFonts w:asciiTheme="minorHAnsi" w:hAnsiTheme="minorHAnsi"/>
        </w:rPr>
        <w:tab/>
      </w:r>
      <w:r w:rsidRPr="00C10F57">
        <w:rPr>
          <w:rFonts w:asciiTheme="minorHAnsi" w:hAnsiTheme="minorHAnsi"/>
        </w:rPr>
        <w:tab/>
      </w:r>
      <w:r w:rsidRPr="00C10F57">
        <w:rPr>
          <w:rFonts w:asciiTheme="minorHAnsi" w:hAnsiTheme="minorHAnsi"/>
        </w:rPr>
        <w:tab/>
      </w:r>
      <w:r w:rsidR="00977169" w:rsidRPr="00C10F57">
        <w:rPr>
          <w:rFonts w:asciiTheme="minorHAnsi" w:hAnsiTheme="minorHAnsi"/>
        </w:rPr>
        <w:t>Old Boys</w:t>
      </w:r>
    </w:p>
    <w:p w:rsidR="00FD0403" w:rsidRPr="00C10F57" w:rsidRDefault="00FD0403">
      <w:pPr>
        <w:pStyle w:val="Brdtekst"/>
        <w:rPr>
          <w:rFonts w:asciiTheme="minorHAnsi" w:hAnsiTheme="minorHAnsi"/>
          <w:sz w:val="20"/>
          <w:szCs w:val="20"/>
        </w:rPr>
      </w:pPr>
    </w:p>
    <w:p w:rsidR="00FD0403" w:rsidRPr="00C10F57" w:rsidRDefault="00C954B9">
      <w:pPr>
        <w:pStyle w:val="Brdtekst"/>
        <w:rPr>
          <w:rFonts w:asciiTheme="minorHAnsi" w:hAnsiTheme="minorHAnsi"/>
          <w:b w:val="0"/>
          <w:bCs w:val="0"/>
          <w:color w:val="000000"/>
          <w:sz w:val="20"/>
          <w:szCs w:val="20"/>
        </w:rPr>
      </w:pPr>
      <w:r w:rsidRPr="00C10F57">
        <w:rPr>
          <w:rFonts w:asciiTheme="minorHAnsi" w:hAnsiTheme="minorHAnsi"/>
          <w:b w:val="0"/>
          <w:bCs w:val="0"/>
          <w:color w:val="000000"/>
          <w:sz w:val="20"/>
          <w:szCs w:val="20"/>
        </w:rPr>
        <w:t>Tema:</w:t>
      </w:r>
      <w:r w:rsidRPr="00C10F57">
        <w:rPr>
          <w:rFonts w:asciiTheme="minorHAnsi" w:hAnsiTheme="minorHAnsi"/>
          <w:b w:val="0"/>
          <w:bCs w:val="0"/>
          <w:color w:val="000000"/>
          <w:sz w:val="20"/>
          <w:szCs w:val="20"/>
        </w:rPr>
        <w:tab/>
      </w:r>
      <w:r w:rsidRPr="00C10F57">
        <w:rPr>
          <w:rFonts w:asciiTheme="minorHAnsi" w:hAnsiTheme="minorHAnsi"/>
          <w:b w:val="0"/>
          <w:bCs w:val="0"/>
          <w:color w:val="000000"/>
          <w:sz w:val="20"/>
          <w:szCs w:val="20"/>
        </w:rPr>
        <w:tab/>
      </w:r>
      <w:r w:rsidRPr="00C10F57">
        <w:rPr>
          <w:rFonts w:asciiTheme="minorHAnsi" w:hAnsiTheme="minorHAnsi"/>
          <w:b w:val="0"/>
          <w:bCs w:val="0"/>
          <w:color w:val="000000"/>
          <w:sz w:val="20"/>
          <w:szCs w:val="20"/>
        </w:rPr>
        <w:tab/>
      </w:r>
      <w:r w:rsidR="00977169" w:rsidRPr="00C10F57">
        <w:rPr>
          <w:rFonts w:asciiTheme="minorHAnsi" w:hAnsiTheme="minorHAnsi"/>
          <w:b w:val="0"/>
          <w:bCs w:val="0"/>
          <w:color w:val="000000"/>
          <w:sz w:val="20"/>
          <w:szCs w:val="20"/>
        </w:rPr>
        <w:t>Kærlighed</w:t>
      </w:r>
      <w:r w:rsidRPr="00C10F57">
        <w:rPr>
          <w:rFonts w:asciiTheme="minorHAnsi" w:hAnsiTheme="minorHAnsi"/>
          <w:b w:val="0"/>
          <w:bCs w:val="0"/>
          <w:color w:val="000000"/>
          <w:sz w:val="20"/>
          <w:szCs w:val="20"/>
        </w:rPr>
        <w:t xml:space="preserve">, </w:t>
      </w:r>
      <w:r w:rsidR="00977169" w:rsidRPr="00C10F57">
        <w:rPr>
          <w:rFonts w:asciiTheme="minorHAnsi" w:hAnsiTheme="minorHAnsi"/>
          <w:b w:val="0"/>
          <w:bCs w:val="0"/>
          <w:color w:val="000000"/>
          <w:sz w:val="20"/>
          <w:szCs w:val="20"/>
        </w:rPr>
        <w:t>Identitet, Skoleliv</w:t>
      </w:r>
      <w:r w:rsidRPr="00C10F57">
        <w:rPr>
          <w:rFonts w:asciiTheme="minorHAnsi" w:hAnsiTheme="minorHAnsi"/>
          <w:b w:val="0"/>
          <w:bCs w:val="0"/>
          <w:color w:val="000000"/>
          <w:sz w:val="20"/>
          <w:szCs w:val="20"/>
        </w:rPr>
        <w:t xml:space="preserve">, Ungdomsliv, </w:t>
      </w:r>
      <w:r w:rsidR="00977169" w:rsidRPr="00C10F57">
        <w:rPr>
          <w:rFonts w:asciiTheme="minorHAnsi" w:hAnsiTheme="minorHAnsi"/>
          <w:b w:val="0"/>
          <w:bCs w:val="0"/>
          <w:color w:val="000000"/>
          <w:sz w:val="20"/>
          <w:szCs w:val="20"/>
        </w:rPr>
        <w:t>Anderledes</w:t>
      </w:r>
    </w:p>
    <w:p w:rsidR="00FD0403" w:rsidRPr="00C10F57" w:rsidRDefault="00C954B9">
      <w:pPr>
        <w:pStyle w:val="Brdtekst"/>
        <w:rPr>
          <w:rFonts w:asciiTheme="minorHAnsi" w:hAnsiTheme="minorHAnsi"/>
          <w:b w:val="0"/>
          <w:bCs w:val="0"/>
          <w:color w:val="000000"/>
          <w:sz w:val="20"/>
          <w:szCs w:val="20"/>
        </w:rPr>
      </w:pPr>
      <w:r w:rsidRPr="00C10F57">
        <w:rPr>
          <w:rFonts w:asciiTheme="minorHAnsi" w:hAnsiTheme="minorHAnsi"/>
          <w:b w:val="0"/>
          <w:bCs w:val="0"/>
          <w:color w:val="000000"/>
          <w:sz w:val="20"/>
          <w:szCs w:val="20"/>
        </w:rPr>
        <w:t xml:space="preserve">Fag: </w:t>
      </w:r>
      <w:r w:rsidRPr="00C10F57">
        <w:rPr>
          <w:rFonts w:asciiTheme="minorHAnsi" w:hAnsiTheme="minorHAnsi"/>
          <w:b w:val="0"/>
          <w:bCs w:val="0"/>
          <w:color w:val="000000"/>
          <w:sz w:val="20"/>
          <w:szCs w:val="20"/>
        </w:rPr>
        <w:tab/>
      </w:r>
      <w:r w:rsidRPr="00C10F57">
        <w:rPr>
          <w:rFonts w:asciiTheme="minorHAnsi" w:hAnsiTheme="minorHAnsi"/>
          <w:b w:val="0"/>
          <w:bCs w:val="0"/>
          <w:color w:val="000000"/>
          <w:sz w:val="20"/>
          <w:szCs w:val="20"/>
        </w:rPr>
        <w:tab/>
      </w:r>
      <w:r w:rsidRPr="00C10F57">
        <w:rPr>
          <w:rFonts w:asciiTheme="minorHAnsi" w:hAnsiTheme="minorHAnsi"/>
          <w:b w:val="0"/>
          <w:bCs w:val="0"/>
          <w:color w:val="000000"/>
          <w:sz w:val="20"/>
          <w:szCs w:val="20"/>
        </w:rPr>
        <w:tab/>
        <w:t>Dansk</w:t>
      </w:r>
      <w:r w:rsidR="00977169" w:rsidRPr="00C10F57">
        <w:rPr>
          <w:rFonts w:asciiTheme="minorHAnsi" w:hAnsiTheme="minorHAnsi"/>
          <w:b w:val="0"/>
          <w:bCs w:val="0"/>
          <w:color w:val="000000"/>
          <w:sz w:val="20"/>
          <w:szCs w:val="20"/>
        </w:rPr>
        <w:t>, Engelsk</w:t>
      </w:r>
    </w:p>
    <w:p w:rsidR="00FD0403" w:rsidRPr="00C10F57" w:rsidRDefault="00C954B9">
      <w:pPr>
        <w:pStyle w:val="Brdtekst"/>
        <w:rPr>
          <w:rFonts w:asciiTheme="minorHAnsi" w:hAnsiTheme="minorHAnsi"/>
          <w:b w:val="0"/>
          <w:bCs w:val="0"/>
          <w:color w:val="000000"/>
          <w:sz w:val="20"/>
          <w:szCs w:val="20"/>
        </w:rPr>
      </w:pPr>
      <w:r w:rsidRPr="00C10F57">
        <w:rPr>
          <w:rFonts w:asciiTheme="minorHAnsi" w:hAnsiTheme="minorHAnsi"/>
          <w:b w:val="0"/>
          <w:bCs w:val="0"/>
          <w:color w:val="000000"/>
          <w:sz w:val="20"/>
          <w:szCs w:val="20"/>
        </w:rPr>
        <w:t xml:space="preserve">Målgruppe: </w:t>
      </w:r>
      <w:r w:rsidRPr="00C10F57">
        <w:rPr>
          <w:rFonts w:asciiTheme="minorHAnsi" w:hAnsiTheme="minorHAnsi"/>
          <w:b w:val="0"/>
          <w:bCs w:val="0"/>
          <w:color w:val="000000"/>
          <w:sz w:val="20"/>
          <w:szCs w:val="20"/>
        </w:rPr>
        <w:tab/>
      </w:r>
      <w:r w:rsidRPr="00C10F57">
        <w:rPr>
          <w:rFonts w:asciiTheme="minorHAnsi" w:hAnsiTheme="minorHAnsi"/>
          <w:b w:val="0"/>
          <w:bCs w:val="0"/>
          <w:color w:val="000000"/>
          <w:sz w:val="20"/>
          <w:szCs w:val="20"/>
        </w:rPr>
        <w:tab/>
      </w:r>
      <w:r w:rsidR="00977169" w:rsidRPr="00C10F57">
        <w:rPr>
          <w:rFonts w:asciiTheme="minorHAnsi" w:hAnsiTheme="minorHAnsi"/>
          <w:b w:val="0"/>
          <w:bCs w:val="0"/>
          <w:color w:val="000000"/>
          <w:sz w:val="20"/>
          <w:szCs w:val="20"/>
        </w:rPr>
        <w:t>6</w:t>
      </w:r>
      <w:r w:rsidRPr="00C10F57">
        <w:rPr>
          <w:rFonts w:asciiTheme="minorHAnsi" w:hAnsiTheme="minorHAnsi"/>
          <w:b w:val="0"/>
          <w:bCs w:val="0"/>
          <w:color w:val="000000"/>
          <w:sz w:val="20"/>
          <w:szCs w:val="20"/>
        </w:rPr>
        <w:t>.-</w:t>
      </w:r>
      <w:r w:rsidR="00977169" w:rsidRPr="00C10F57">
        <w:rPr>
          <w:rFonts w:asciiTheme="minorHAnsi" w:hAnsiTheme="minorHAnsi"/>
          <w:b w:val="0"/>
          <w:bCs w:val="0"/>
          <w:color w:val="000000"/>
          <w:sz w:val="20"/>
          <w:szCs w:val="20"/>
        </w:rPr>
        <w:t>10</w:t>
      </w:r>
      <w:r w:rsidRPr="00C10F57">
        <w:rPr>
          <w:rFonts w:asciiTheme="minorHAnsi" w:hAnsiTheme="minorHAnsi"/>
          <w:b w:val="0"/>
          <w:bCs w:val="0"/>
          <w:color w:val="000000"/>
          <w:sz w:val="20"/>
          <w:szCs w:val="20"/>
        </w:rPr>
        <w:t>. klasse</w:t>
      </w:r>
    </w:p>
    <w:p w:rsidR="00977169" w:rsidRPr="00C10F57" w:rsidRDefault="00977169">
      <w:pPr>
        <w:pStyle w:val="Brdtekst"/>
        <w:rPr>
          <w:rFonts w:asciiTheme="minorHAnsi" w:hAnsiTheme="minorHAnsi"/>
          <w:b w:val="0"/>
          <w:bCs w:val="0"/>
          <w:color w:val="000000"/>
          <w:sz w:val="20"/>
          <w:szCs w:val="20"/>
        </w:rPr>
      </w:pPr>
    </w:p>
    <w:p w:rsidR="00977169" w:rsidRPr="00C10F57" w:rsidRDefault="00977169">
      <w:pPr>
        <w:pStyle w:val="Brdtekst"/>
        <w:rPr>
          <w:rFonts w:asciiTheme="minorHAnsi" w:hAnsiTheme="minorHAnsi"/>
          <w:b w:val="0"/>
          <w:bCs w:val="0"/>
          <w:color w:val="000000"/>
          <w:sz w:val="20"/>
          <w:szCs w:val="20"/>
        </w:rPr>
      </w:pPr>
      <w:r w:rsidRPr="00C10F57">
        <w:rPr>
          <w:rFonts w:asciiTheme="minorHAnsi" w:hAnsiTheme="minorHAnsi"/>
          <w:b w:val="0"/>
          <w:bCs w:val="0"/>
          <w:color w:val="000000"/>
          <w:sz w:val="20"/>
          <w:szCs w:val="20"/>
        </w:rPr>
        <w:tab/>
      </w:r>
      <w:r w:rsidRPr="00C10F57">
        <w:rPr>
          <w:rFonts w:asciiTheme="minorHAnsi" w:hAnsiTheme="minorHAnsi"/>
          <w:b w:val="0"/>
          <w:bCs w:val="0"/>
          <w:color w:val="000000"/>
          <w:sz w:val="20"/>
          <w:szCs w:val="20"/>
        </w:rPr>
        <w:tab/>
      </w:r>
      <w:r w:rsidRPr="00C10F57">
        <w:rPr>
          <w:rFonts w:asciiTheme="minorHAnsi" w:hAnsiTheme="minorHAnsi"/>
          <w:b w:val="0"/>
          <w:bCs w:val="0"/>
          <w:color w:val="000000"/>
          <w:sz w:val="20"/>
          <w:szCs w:val="20"/>
        </w:rPr>
        <w:tab/>
        <w:t>Spillefilm</w:t>
      </w:r>
      <w:r w:rsidR="00C10F57" w:rsidRPr="00C10F57">
        <w:rPr>
          <w:rFonts w:asciiTheme="minorHAnsi" w:hAnsiTheme="minorHAnsi"/>
          <w:b w:val="0"/>
          <w:bCs w:val="0"/>
          <w:color w:val="000000"/>
          <w:sz w:val="20"/>
          <w:szCs w:val="20"/>
        </w:rPr>
        <w:t>: 96 minutter, produktionsår 2018, Angel Film</w:t>
      </w:r>
    </w:p>
    <w:p w:rsidR="00FD0403" w:rsidRPr="00C10F57" w:rsidRDefault="00FD0403">
      <w:pPr>
        <w:pStyle w:val="Brdtekst"/>
        <w:rPr>
          <w:rFonts w:asciiTheme="minorHAnsi" w:hAnsiTheme="minorHAnsi"/>
          <w:sz w:val="20"/>
          <w:szCs w:val="20"/>
        </w:rPr>
      </w:pPr>
    </w:p>
    <w:p w:rsidR="00FD0403" w:rsidRPr="00C10F57" w:rsidRDefault="00C954B9">
      <w:pPr>
        <w:pStyle w:val="Brdtekst"/>
        <w:rPr>
          <w:rFonts w:asciiTheme="minorHAnsi" w:hAnsiTheme="minorHAnsi"/>
          <w:sz w:val="20"/>
          <w:szCs w:val="20"/>
        </w:rPr>
      </w:pPr>
      <w:r w:rsidRPr="00C10F57">
        <w:rPr>
          <w:rFonts w:asciiTheme="minorHAnsi" w:hAnsiTheme="minorHAnsi"/>
          <w:sz w:val="20"/>
          <w:szCs w:val="20"/>
        </w:rPr>
        <w:tab/>
      </w:r>
      <w:r w:rsidRPr="00C10F57">
        <w:rPr>
          <w:rFonts w:asciiTheme="minorHAnsi" w:hAnsiTheme="minorHAnsi"/>
          <w:sz w:val="20"/>
          <w:szCs w:val="20"/>
        </w:rPr>
        <w:tab/>
      </w:r>
      <w:r w:rsidRPr="00C10F57">
        <w:rPr>
          <w:rFonts w:asciiTheme="minorHAnsi" w:hAnsiTheme="minorHAnsi"/>
          <w:sz w:val="20"/>
          <w:szCs w:val="20"/>
        </w:rPr>
        <w:tab/>
      </w:r>
    </w:p>
    <w:p w:rsidR="00FD0403" w:rsidRPr="00C10F57" w:rsidRDefault="00C954B9">
      <w:pPr>
        <w:pStyle w:val="Brdtekst"/>
        <w:rPr>
          <w:rFonts w:asciiTheme="minorHAnsi" w:hAnsiTheme="minorHAnsi"/>
          <w:sz w:val="24"/>
          <w:szCs w:val="24"/>
        </w:rPr>
      </w:pPr>
      <w:r w:rsidRPr="00C10F57">
        <w:rPr>
          <w:rFonts w:asciiTheme="minorHAnsi" w:hAnsiTheme="minorHAnsi"/>
          <w:sz w:val="20"/>
          <w:szCs w:val="20"/>
        </w:rPr>
        <w:tab/>
      </w:r>
      <w:r w:rsidRPr="00C10F57">
        <w:rPr>
          <w:rFonts w:asciiTheme="minorHAnsi" w:hAnsiTheme="minorHAnsi"/>
          <w:sz w:val="20"/>
          <w:szCs w:val="20"/>
        </w:rPr>
        <w:tab/>
      </w:r>
      <w:r w:rsidRPr="00C10F57">
        <w:rPr>
          <w:rFonts w:asciiTheme="minorHAnsi" w:hAnsiTheme="minorHAnsi"/>
          <w:sz w:val="20"/>
          <w:szCs w:val="20"/>
        </w:rPr>
        <w:tab/>
      </w:r>
      <w:r w:rsidRPr="00C10F57">
        <w:rPr>
          <w:rFonts w:asciiTheme="minorHAnsi" w:hAnsiTheme="minorHAnsi"/>
          <w:sz w:val="24"/>
          <w:szCs w:val="24"/>
        </w:rPr>
        <w:t xml:space="preserve">Om </w:t>
      </w:r>
      <w:r w:rsidR="00C10F57" w:rsidRPr="00C10F57">
        <w:rPr>
          <w:rFonts w:asciiTheme="minorHAnsi" w:hAnsiTheme="minorHAnsi"/>
          <w:sz w:val="24"/>
          <w:szCs w:val="24"/>
        </w:rPr>
        <w:t>filmen</w:t>
      </w:r>
    </w:p>
    <w:p w:rsidR="00C10F57" w:rsidRPr="00C10F57" w:rsidRDefault="00C10F57" w:rsidP="00C10F57">
      <w:pPr>
        <w:pStyle w:val="NormalWeb"/>
        <w:spacing w:before="0" w:beforeAutospacing="0" w:after="0" w:afterAutospacing="0"/>
        <w:ind w:left="2160"/>
        <w:rPr>
          <w:rFonts w:asciiTheme="minorHAnsi" w:hAnsiTheme="minorHAnsi"/>
        </w:rPr>
      </w:pPr>
      <w:r w:rsidRPr="00C10F57">
        <w:rPr>
          <w:rFonts w:asciiTheme="minorHAnsi" w:hAnsiTheme="minorHAnsi" w:cs="Arial"/>
          <w:color w:val="000000"/>
          <w:sz w:val="22"/>
          <w:szCs w:val="22"/>
        </w:rPr>
        <w:t xml:space="preserve">På </w:t>
      </w:r>
      <w:proofErr w:type="spellStart"/>
      <w:r w:rsidRPr="00C10F57">
        <w:rPr>
          <w:rFonts w:asciiTheme="minorHAnsi" w:hAnsiTheme="minorHAnsi" w:cs="Arial"/>
          <w:color w:val="000000"/>
          <w:sz w:val="22"/>
          <w:szCs w:val="22"/>
        </w:rPr>
        <w:t>Caldermount</w:t>
      </w:r>
      <w:proofErr w:type="spellEnd"/>
      <w:r w:rsidRPr="00C10F57">
        <w:rPr>
          <w:rFonts w:asciiTheme="minorHAnsi" w:hAnsiTheme="minorHAnsi" w:cs="Arial"/>
          <w:color w:val="000000"/>
          <w:sz w:val="22"/>
          <w:szCs w:val="22"/>
        </w:rPr>
        <w:t xml:space="preserve">, en fiktiv engelsk kostskole, gør den lille, undertrykte teenager </w:t>
      </w:r>
      <w:proofErr w:type="spellStart"/>
      <w:r w:rsidRPr="00C10F57">
        <w:rPr>
          <w:rFonts w:asciiTheme="minorHAnsi" w:hAnsiTheme="minorHAnsi" w:cs="Arial"/>
          <w:color w:val="000000"/>
          <w:sz w:val="22"/>
          <w:szCs w:val="22"/>
        </w:rPr>
        <w:t>Amberson</w:t>
      </w:r>
      <w:proofErr w:type="spellEnd"/>
      <w:r w:rsidRPr="00C10F57">
        <w:rPr>
          <w:rFonts w:asciiTheme="minorHAnsi" w:hAnsiTheme="minorHAnsi" w:cs="Arial"/>
          <w:color w:val="000000"/>
          <w:sz w:val="22"/>
          <w:szCs w:val="22"/>
        </w:rPr>
        <w:t>, alt hvad han kan for at passe ind i skolens klassiske kostskolehierarki. Han ydmyges og udnyttes ofte af de noget større skolekammerater, men tager med oprejst pande imod alle de slag, der kommer. Særligt i kostskolens noget mærkelige udgave af rugby-spillet. </w:t>
      </w:r>
    </w:p>
    <w:p w:rsidR="00C10F57" w:rsidRPr="00C10F57" w:rsidRDefault="00C10F57" w:rsidP="00C10F57">
      <w:pPr>
        <w:pBdr>
          <w:top w:val="none" w:sz="0" w:space="0" w:color="auto"/>
          <w:left w:val="none" w:sz="0" w:space="0" w:color="auto"/>
          <w:bottom w:val="none" w:sz="0" w:space="0" w:color="auto"/>
          <w:right w:val="none" w:sz="0" w:space="0" w:color="auto"/>
          <w:between w:val="none" w:sz="0" w:space="0" w:color="auto"/>
          <w:bar w:val="none" w:sz="0" w:color="auto"/>
        </w:pBdr>
        <w:ind w:left="2160"/>
        <w:rPr>
          <w:rFonts w:asciiTheme="minorHAnsi" w:eastAsia="Times New Roman" w:hAnsiTheme="minorHAnsi"/>
          <w:bdr w:val="none" w:sz="0" w:space="0" w:color="auto"/>
          <w:lang w:val="da-DK" w:eastAsia="da-DK"/>
        </w:rPr>
      </w:pPr>
      <w:r w:rsidRPr="00C10F57">
        <w:rPr>
          <w:rFonts w:asciiTheme="minorHAnsi" w:eastAsia="Times New Roman" w:hAnsiTheme="minorHAnsi" w:cs="Arial"/>
          <w:color w:val="000000"/>
          <w:sz w:val="22"/>
          <w:szCs w:val="22"/>
          <w:bdr w:val="none" w:sz="0" w:space="0" w:color="auto"/>
          <w:lang w:val="da-DK" w:eastAsia="da-DK"/>
        </w:rPr>
        <w:t xml:space="preserve">Meget ændrer sig dog den dag den nye fransklærer ankommer med en datter på drengenes alder. Agnes. Mødet mellem </w:t>
      </w:r>
      <w:proofErr w:type="spellStart"/>
      <w:r w:rsidRPr="00C10F57">
        <w:rPr>
          <w:rFonts w:asciiTheme="minorHAnsi" w:eastAsia="Times New Roman" w:hAnsiTheme="minorHAnsi" w:cs="Arial"/>
          <w:color w:val="000000"/>
          <w:sz w:val="22"/>
          <w:szCs w:val="22"/>
          <w:bdr w:val="none" w:sz="0" w:space="0" w:color="auto"/>
          <w:lang w:val="da-DK" w:eastAsia="da-DK"/>
        </w:rPr>
        <w:t>Amberson</w:t>
      </w:r>
      <w:proofErr w:type="spellEnd"/>
      <w:r w:rsidRPr="00C10F57">
        <w:rPr>
          <w:rFonts w:asciiTheme="minorHAnsi" w:eastAsia="Times New Roman" w:hAnsiTheme="minorHAnsi" w:cs="Arial"/>
          <w:color w:val="000000"/>
          <w:sz w:val="22"/>
          <w:szCs w:val="22"/>
          <w:bdr w:val="none" w:sz="0" w:space="0" w:color="auto"/>
          <w:lang w:val="da-DK" w:eastAsia="da-DK"/>
        </w:rPr>
        <w:t xml:space="preserve"> og Agnes bliver hurtigt til et voksende venskab, hvor deres kreative og kunstneriske evner kan komme til udtryk. Men Agnes er forelsket i skolens flotte helt og anfører, den lettere tumpede Winchester. Winchester søger derfor råd hos </w:t>
      </w:r>
      <w:proofErr w:type="spellStart"/>
      <w:r w:rsidRPr="00C10F57">
        <w:rPr>
          <w:rFonts w:asciiTheme="minorHAnsi" w:eastAsia="Times New Roman" w:hAnsiTheme="minorHAnsi" w:cs="Arial"/>
          <w:color w:val="000000"/>
          <w:sz w:val="22"/>
          <w:szCs w:val="22"/>
          <w:bdr w:val="none" w:sz="0" w:space="0" w:color="auto"/>
          <w:lang w:val="da-DK" w:eastAsia="da-DK"/>
        </w:rPr>
        <w:t>Amberson</w:t>
      </w:r>
      <w:proofErr w:type="spellEnd"/>
      <w:r w:rsidRPr="00C10F57">
        <w:rPr>
          <w:rFonts w:asciiTheme="minorHAnsi" w:eastAsia="Times New Roman" w:hAnsiTheme="minorHAnsi" w:cs="Arial"/>
          <w:color w:val="000000"/>
          <w:sz w:val="22"/>
          <w:szCs w:val="22"/>
          <w:bdr w:val="none" w:sz="0" w:space="0" w:color="auto"/>
          <w:lang w:val="da-DK" w:eastAsia="da-DK"/>
        </w:rPr>
        <w:t>, da Agnes begynder at efterspørge den kunstneriske kreativitet, som Winchester ikke besidder. Afslutningsvis formår filmens tre unge hovedpersoner hver for sig at sige fra overfor de tåbelige traditioner og forventninger, som de konfronteres med.</w:t>
      </w:r>
    </w:p>
    <w:p w:rsidR="00C10F57" w:rsidRPr="00C10F57" w:rsidRDefault="00C10F57" w:rsidP="00C10F5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sz w:val="22"/>
          <w:szCs w:val="22"/>
          <w:bdr w:val="none" w:sz="0" w:space="0" w:color="auto"/>
          <w:lang w:val="da-DK" w:eastAsia="da-DK"/>
        </w:rPr>
      </w:pPr>
    </w:p>
    <w:p w:rsidR="00FD0403" w:rsidRPr="00C10F57" w:rsidRDefault="00C954B9">
      <w:pPr>
        <w:pStyle w:val="Brdtekst"/>
        <w:rPr>
          <w:rFonts w:asciiTheme="minorHAnsi" w:hAnsiTheme="minorHAnsi"/>
          <w:sz w:val="24"/>
          <w:szCs w:val="24"/>
        </w:rPr>
      </w:pPr>
      <w:r w:rsidRPr="00C10F57">
        <w:rPr>
          <w:rFonts w:asciiTheme="minorHAnsi" w:hAnsiTheme="minorHAnsi"/>
        </w:rPr>
        <w:tab/>
      </w:r>
      <w:r w:rsidRPr="00C10F57">
        <w:rPr>
          <w:rFonts w:asciiTheme="minorHAnsi" w:hAnsiTheme="minorHAnsi"/>
        </w:rPr>
        <w:tab/>
      </w:r>
      <w:r w:rsidRPr="00C10F57">
        <w:rPr>
          <w:rFonts w:asciiTheme="minorHAnsi" w:hAnsiTheme="minorHAnsi"/>
        </w:rPr>
        <w:tab/>
      </w:r>
      <w:r w:rsidRPr="00C10F57">
        <w:rPr>
          <w:rFonts w:asciiTheme="minorHAnsi" w:hAnsiTheme="minorHAnsi"/>
          <w:sz w:val="24"/>
          <w:szCs w:val="24"/>
        </w:rPr>
        <w:t>Om den pædagogiske vejledning</w:t>
      </w:r>
    </w:p>
    <w:p w:rsidR="00C10F57" w:rsidRPr="00C10F57" w:rsidRDefault="00C10F57" w:rsidP="00C10F57">
      <w:pPr>
        <w:pBdr>
          <w:top w:val="none" w:sz="0" w:space="0" w:color="auto"/>
          <w:left w:val="none" w:sz="0" w:space="0" w:color="auto"/>
          <w:bottom w:val="none" w:sz="0" w:space="0" w:color="auto"/>
          <w:right w:val="none" w:sz="0" w:space="0" w:color="auto"/>
          <w:between w:val="none" w:sz="0" w:space="0" w:color="auto"/>
          <w:bar w:val="none" w:sz="0" w:color="auto"/>
        </w:pBdr>
        <w:ind w:left="2160"/>
        <w:rPr>
          <w:rFonts w:asciiTheme="minorHAnsi" w:eastAsia="Times New Roman" w:hAnsiTheme="minorHAnsi" w:cs="Arial"/>
          <w:color w:val="000000"/>
          <w:sz w:val="22"/>
          <w:szCs w:val="22"/>
          <w:bdr w:val="none" w:sz="0" w:space="0" w:color="auto"/>
          <w:lang w:val="da-DK" w:eastAsia="da-DK"/>
        </w:rPr>
      </w:pPr>
      <w:r w:rsidRPr="00C10F57">
        <w:rPr>
          <w:rFonts w:asciiTheme="minorHAnsi" w:eastAsia="Times New Roman" w:hAnsiTheme="minorHAnsi" w:cs="Arial"/>
          <w:color w:val="000000"/>
          <w:sz w:val="22"/>
          <w:szCs w:val="22"/>
          <w:bdr w:val="none" w:sz="0" w:space="0" w:color="auto"/>
          <w:lang w:val="da-DK" w:eastAsia="da-DK"/>
        </w:rPr>
        <w:t xml:space="preserve">*Old Boys’ er en skæv, humoristisk og veloplagt </w:t>
      </w:r>
      <w:proofErr w:type="spellStart"/>
      <w:r w:rsidRPr="00C10F57">
        <w:rPr>
          <w:rFonts w:asciiTheme="minorHAnsi" w:eastAsia="Times New Roman" w:hAnsiTheme="minorHAnsi" w:cs="Arial"/>
          <w:color w:val="000000"/>
          <w:sz w:val="22"/>
          <w:szCs w:val="22"/>
          <w:bdr w:val="none" w:sz="0" w:space="0" w:color="auto"/>
          <w:lang w:val="da-DK" w:eastAsia="da-DK"/>
        </w:rPr>
        <w:t>coming</w:t>
      </w:r>
      <w:proofErr w:type="spellEnd"/>
      <w:r w:rsidRPr="00C10F57">
        <w:rPr>
          <w:rFonts w:asciiTheme="minorHAnsi" w:eastAsia="Times New Roman" w:hAnsiTheme="minorHAnsi" w:cs="Arial"/>
          <w:color w:val="000000"/>
          <w:sz w:val="22"/>
          <w:szCs w:val="22"/>
          <w:bdr w:val="none" w:sz="0" w:space="0" w:color="auto"/>
          <w:lang w:val="da-DK" w:eastAsia="da-DK"/>
        </w:rPr>
        <w:t xml:space="preserve"> of age-film. Den giver et lidt karikeret indblik i det noget forstokkede kostskoleliv, hvor gamle traditioner og oldnordiske kønsstereotyper stadig hersker. </w:t>
      </w:r>
    </w:p>
    <w:p w:rsidR="00C10F57" w:rsidRPr="00C10F57" w:rsidRDefault="00C10F57" w:rsidP="00C10F57">
      <w:pPr>
        <w:pBdr>
          <w:top w:val="none" w:sz="0" w:space="0" w:color="auto"/>
          <w:left w:val="none" w:sz="0" w:space="0" w:color="auto"/>
          <w:bottom w:val="none" w:sz="0" w:space="0" w:color="auto"/>
          <w:right w:val="none" w:sz="0" w:space="0" w:color="auto"/>
          <w:between w:val="none" w:sz="0" w:space="0" w:color="auto"/>
          <w:bar w:val="none" w:sz="0" w:color="auto"/>
        </w:pBdr>
        <w:ind w:left="2160"/>
        <w:rPr>
          <w:rFonts w:asciiTheme="minorHAnsi" w:eastAsia="Times New Roman" w:hAnsiTheme="minorHAnsi"/>
          <w:sz w:val="22"/>
          <w:szCs w:val="22"/>
          <w:bdr w:val="none" w:sz="0" w:space="0" w:color="auto"/>
          <w:lang w:val="da-DK" w:eastAsia="da-DK"/>
        </w:rPr>
      </w:pPr>
      <w:r w:rsidRPr="00C10F57">
        <w:rPr>
          <w:rFonts w:asciiTheme="minorHAnsi" w:eastAsia="Times New Roman" w:hAnsiTheme="minorHAnsi" w:cs="Arial"/>
          <w:color w:val="000000"/>
          <w:sz w:val="22"/>
          <w:szCs w:val="22"/>
          <w:bdr w:val="none" w:sz="0" w:space="0" w:color="auto"/>
          <w:lang w:val="da-DK" w:eastAsia="da-DK"/>
        </w:rPr>
        <w:t>Filmen er oplagt at beskæftige sig med som en udviklingshistorie, og de tre hovedpersoner er tydeligt optegnede, så et dansk- eller engelskfagligt arbejde med filmen kan oplagt kredse om personkarakteristikken. </w:t>
      </w:r>
    </w:p>
    <w:p w:rsidR="00C10F57" w:rsidRDefault="00C10F57" w:rsidP="00C10F57">
      <w:pPr>
        <w:pStyle w:val="Brdtekst"/>
        <w:ind w:left="1440" w:firstLine="720"/>
        <w:rPr>
          <w:rFonts w:asciiTheme="minorHAnsi" w:hAnsiTheme="minorHAnsi"/>
          <w:b w:val="0"/>
          <w:bCs w:val="0"/>
          <w:color w:val="000000"/>
          <w:sz w:val="22"/>
          <w:szCs w:val="22"/>
        </w:rPr>
      </w:pPr>
    </w:p>
    <w:p w:rsidR="00C10F57" w:rsidRPr="00C10F57" w:rsidRDefault="00C954B9" w:rsidP="00AC6144">
      <w:pPr>
        <w:pStyle w:val="Brdtekst"/>
        <w:ind w:left="2160"/>
        <w:rPr>
          <w:rFonts w:asciiTheme="minorHAnsi" w:hAnsiTheme="minorHAnsi"/>
          <w:b w:val="0"/>
          <w:bCs w:val="0"/>
          <w:color w:val="000000"/>
          <w:sz w:val="22"/>
          <w:szCs w:val="22"/>
        </w:rPr>
      </w:pPr>
      <w:r w:rsidRPr="00C10F57">
        <w:rPr>
          <w:rFonts w:asciiTheme="minorHAnsi" w:hAnsiTheme="minorHAnsi"/>
          <w:b w:val="0"/>
          <w:bCs w:val="0"/>
          <w:color w:val="000000"/>
          <w:sz w:val="22"/>
          <w:szCs w:val="22"/>
        </w:rPr>
        <w:t xml:space="preserve">Denne pædagogiske vejledning </w:t>
      </w:r>
      <w:r w:rsidR="00AC6144">
        <w:rPr>
          <w:rFonts w:asciiTheme="minorHAnsi" w:hAnsiTheme="minorHAnsi"/>
          <w:b w:val="0"/>
          <w:bCs w:val="0"/>
          <w:color w:val="000000"/>
          <w:sz w:val="22"/>
          <w:szCs w:val="22"/>
        </w:rPr>
        <w:t xml:space="preserve">giver en række bud på, hvordan man </w:t>
      </w:r>
      <w:r w:rsidR="001E5FC6">
        <w:rPr>
          <w:rFonts w:asciiTheme="minorHAnsi" w:hAnsiTheme="minorHAnsi"/>
          <w:b w:val="0"/>
          <w:bCs w:val="0"/>
          <w:color w:val="000000"/>
          <w:sz w:val="22"/>
          <w:szCs w:val="22"/>
        </w:rPr>
        <w:t xml:space="preserve">kan </w:t>
      </w:r>
      <w:r w:rsidR="00AC6144">
        <w:rPr>
          <w:rFonts w:asciiTheme="minorHAnsi" w:hAnsiTheme="minorHAnsi"/>
          <w:b w:val="0"/>
          <w:bCs w:val="0"/>
          <w:color w:val="000000"/>
          <w:sz w:val="22"/>
          <w:szCs w:val="22"/>
        </w:rPr>
        <w:t xml:space="preserve">arbejde med filmen. </w:t>
      </w:r>
      <w:r w:rsidR="001E5FC6">
        <w:rPr>
          <w:rFonts w:asciiTheme="minorHAnsi" w:hAnsiTheme="minorHAnsi"/>
          <w:b w:val="0"/>
          <w:bCs w:val="0"/>
          <w:color w:val="000000"/>
          <w:sz w:val="22"/>
          <w:szCs w:val="22"/>
        </w:rPr>
        <w:t xml:space="preserve">Der foreslås konkrete opgaver til arbejdet med personkarakteristik, komposition, temaer og intertekstualitet. I opgaverne tages der udgangspunkt i mulighederne for at arbejde med samtaler på klassen, individuelt arbejde og gruppearbejde. </w:t>
      </w:r>
      <w:r w:rsidR="00AC6144">
        <w:rPr>
          <w:rFonts w:asciiTheme="minorHAnsi" w:hAnsiTheme="minorHAnsi"/>
          <w:b w:val="0"/>
          <w:bCs w:val="0"/>
          <w:color w:val="000000"/>
          <w:sz w:val="22"/>
          <w:szCs w:val="22"/>
        </w:rPr>
        <w:t xml:space="preserve"> </w:t>
      </w:r>
    </w:p>
    <w:p w:rsidR="00C10F57" w:rsidRPr="00C10F57" w:rsidRDefault="00C10F57" w:rsidP="00C10F57">
      <w:pPr>
        <w:pStyle w:val="Brdtekst"/>
        <w:ind w:left="1440" w:firstLine="720"/>
        <w:rPr>
          <w:rFonts w:asciiTheme="minorHAnsi" w:hAnsiTheme="minorHAnsi"/>
          <w:b w:val="0"/>
          <w:bCs w:val="0"/>
          <w:color w:val="000000"/>
          <w:sz w:val="20"/>
          <w:szCs w:val="20"/>
        </w:rPr>
      </w:pPr>
    </w:p>
    <w:p w:rsidR="00C10F57" w:rsidRPr="00C10F57" w:rsidRDefault="00C10F57" w:rsidP="00C10F57">
      <w:pPr>
        <w:pStyle w:val="Brdtekst"/>
        <w:ind w:left="1440" w:firstLine="720"/>
        <w:rPr>
          <w:rFonts w:asciiTheme="minorHAnsi" w:hAnsiTheme="minorHAnsi"/>
          <w:b w:val="0"/>
          <w:bCs w:val="0"/>
          <w:color w:val="000000"/>
          <w:sz w:val="20"/>
          <w:szCs w:val="20"/>
        </w:rPr>
      </w:pPr>
    </w:p>
    <w:p w:rsidR="00FD0403" w:rsidRPr="00C10F57" w:rsidRDefault="00C954B9" w:rsidP="00C10F57">
      <w:pPr>
        <w:pStyle w:val="Brdtekst"/>
        <w:ind w:left="1440" w:firstLine="720"/>
        <w:rPr>
          <w:rFonts w:asciiTheme="minorHAnsi" w:hAnsiTheme="minorHAnsi"/>
          <w:sz w:val="24"/>
          <w:szCs w:val="24"/>
        </w:rPr>
      </w:pPr>
      <w:proofErr w:type="gramStart"/>
      <w:r w:rsidRPr="00C10F57">
        <w:rPr>
          <w:rFonts w:asciiTheme="minorHAnsi" w:hAnsiTheme="minorHAnsi"/>
          <w:sz w:val="24"/>
          <w:szCs w:val="24"/>
        </w:rPr>
        <w:t>Faglig</w:t>
      </w:r>
      <w:proofErr w:type="gramEnd"/>
      <w:r w:rsidRPr="00C10F57">
        <w:rPr>
          <w:rFonts w:asciiTheme="minorHAnsi" w:hAnsiTheme="minorHAnsi"/>
          <w:sz w:val="24"/>
          <w:szCs w:val="24"/>
        </w:rPr>
        <w:t xml:space="preserve"> relevans/kompetenceområder</w:t>
      </w:r>
    </w:p>
    <w:p w:rsidR="00C10F57" w:rsidRPr="00C10F57" w:rsidRDefault="00C954B9" w:rsidP="00C10F57">
      <w:pPr>
        <w:pStyle w:val="Brdtekst"/>
        <w:ind w:left="2160"/>
        <w:rPr>
          <w:rFonts w:asciiTheme="minorHAnsi" w:hAnsiTheme="minorHAnsi"/>
          <w:b w:val="0"/>
          <w:bCs w:val="0"/>
          <w:color w:val="000000"/>
          <w:sz w:val="22"/>
          <w:szCs w:val="22"/>
        </w:rPr>
      </w:pPr>
      <w:r w:rsidRPr="00C10F57">
        <w:rPr>
          <w:rFonts w:asciiTheme="minorHAnsi" w:hAnsiTheme="minorHAnsi"/>
          <w:b w:val="0"/>
          <w:bCs w:val="0"/>
          <w:color w:val="000000"/>
          <w:sz w:val="22"/>
          <w:szCs w:val="22"/>
        </w:rPr>
        <w:t xml:space="preserve">Arbejdet med </w:t>
      </w:r>
      <w:r w:rsidRPr="00C10F57">
        <w:rPr>
          <w:rFonts w:asciiTheme="minorHAnsi" w:hAnsiTheme="minorHAnsi"/>
          <w:b w:val="0"/>
          <w:bCs w:val="0"/>
          <w:color w:val="000000"/>
          <w:sz w:val="22"/>
          <w:szCs w:val="22"/>
          <w:rtl/>
        </w:rPr>
        <w:t>‘</w:t>
      </w:r>
      <w:r w:rsidR="00C10F57" w:rsidRPr="00C10F57">
        <w:rPr>
          <w:rFonts w:asciiTheme="minorHAnsi" w:hAnsiTheme="minorHAnsi"/>
          <w:b w:val="0"/>
          <w:bCs w:val="0"/>
          <w:color w:val="000000"/>
          <w:sz w:val="22"/>
          <w:szCs w:val="22"/>
        </w:rPr>
        <w:t xml:space="preserve">Old Boys’ giver gode muligheder for at arbejde med fortolkning og temaer i dansk og engelsk. Samtidig giver filmen et humoristisk (og måske lettere overdrevet) indblik i den engelske kostskoleverden. </w:t>
      </w:r>
    </w:p>
    <w:p w:rsidR="00C10F57" w:rsidRPr="00E95CA4" w:rsidRDefault="00C954B9">
      <w:pPr>
        <w:pStyle w:val="Brdtekst"/>
        <w:rPr>
          <w:rFonts w:asciiTheme="minorHAnsi" w:hAnsiTheme="minorHAnsi"/>
          <w:b w:val="0"/>
          <w:bCs w:val="0"/>
          <w:color w:val="000000"/>
          <w:sz w:val="22"/>
          <w:szCs w:val="22"/>
        </w:rPr>
      </w:pPr>
      <w:r w:rsidRPr="00E95CA4">
        <w:rPr>
          <w:rFonts w:asciiTheme="minorHAnsi" w:hAnsiTheme="minorHAnsi"/>
          <w:b w:val="0"/>
          <w:bCs w:val="0"/>
          <w:color w:val="000000"/>
          <w:sz w:val="22"/>
          <w:szCs w:val="22"/>
        </w:rPr>
        <w:tab/>
      </w:r>
      <w:r w:rsidRPr="00E95CA4">
        <w:rPr>
          <w:rFonts w:asciiTheme="minorHAnsi" w:hAnsiTheme="minorHAnsi"/>
          <w:b w:val="0"/>
          <w:bCs w:val="0"/>
          <w:color w:val="000000"/>
          <w:sz w:val="22"/>
          <w:szCs w:val="22"/>
        </w:rPr>
        <w:tab/>
      </w:r>
      <w:r w:rsidRPr="00E95CA4">
        <w:rPr>
          <w:rFonts w:asciiTheme="minorHAnsi" w:hAnsiTheme="minorHAnsi"/>
          <w:b w:val="0"/>
          <w:bCs w:val="0"/>
          <w:color w:val="000000"/>
          <w:sz w:val="22"/>
          <w:szCs w:val="22"/>
        </w:rPr>
        <w:tab/>
      </w:r>
    </w:p>
    <w:p w:rsidR="00FD0403" w:rsidRPr="00E95CA4" w:rsidRDefault="00C954B9" w:rsidP="00C10F57">
      <w:pPr>
        <w:pStyle w:val="Brdtekst"/>
        <w:ind w:left="1440" w:firstLine="720"/>
        <w:rPr>
          <w:rFonts w:asciiTheme="minorHAnsi" w:eastAsia="Times" w:hAnsiTheme="minorHAnsi" w:cs="Times"/>
          <w:sz w:val="22"/>
          <w:szCs w:val="22"/>
        </w:rPr>
      </w:pPr>
      <w:r w:rsidRPr="00E95CA4">
        <w:rPr>
          <w:rFonts w:asciiTheme="minorHAnsi" w:hAnsiTheme="minorHAnsi"/>
          <w:sz w:val="22"/>
          <w:szCs w:val="22"/>
        </w:rPr>
        <w:t>Læringsmål </w:t>
      </w:r>
    </w:p>
    <w:p w:rsidR="00FD0403" w:rsidRPr="00E95CA4" w:rsidRDefault="00C954B9">
      <w:pPr>
        <w:pStyle w:val="Standard"/>
        <w:rPr>
          <w:rFonts w:asciiTheme="minorHAnsi" w:hAnsiTheme="minorHAnsi"/>
        </w:rPr>
      </w:pPr>
      <w:r w:rsidRPr="00E95CA4">
        <w:rPr>
          <w:rFonts w:asciiTheme="minorHAnsi" w:eastAsia="Times" w:hAnsiTheme="minorHAnsi" w:cs="Times"/>
        </w:rPr>
        <w:tab/>
      </w:r>
      <w:r w:rsidRPr="00E95CA4">
        <w:rPr>
          <w:rFonts w:asciiTheme="minorHAnsi" w:eastAsia="Times" w:hAnsiTheme="minorHAnsi" w:cs="Times"/>
        </w:rPr>
        <w:tab/>
      </w:r>
      <w:r w:rsidRPr="00E95CA4">
        <w:rPr>
          <w:rFonts w:asciiTheme="minorHAnsi" w:eastAsia="Times" w:hAnsiTheme="minorHAnsi" w:cs="Times"/>
        </w:rPr>
        <w:tab/>
      </w:r>
      <w:r w:rsidRPr="00E95CA4">
        <w:rPr>
          <w:rFonts w:asciiTheme="minorHAnsi" w:hAnsiTheme="minorHAnsi"/>
        </w:rPr>
        <w:t>● Eleven har viden om temaers universelle gyldighed </w:t>
      </w:r>
    </w:p>
    <w:p w:rsidR="00FD0403" w:rsidRPr="00E95CA4" w:rsidRDefault="00C954B9">
      <w:pPr>
        <w:pStyle w:val="Standard"/>
        <w:rPr>
          <w:rFonts w:asciiTheme="minorHAnsi" w:hAnsiTheme="minorHAnsi"/>
        </w:rPr>
      </w:pPr>
      <w:r w:rsidRPr="00E95CA4">
        <w:rPr>
          <w:rFonts w:asciiTheme="minorHAnsi" w:hAnsiTheme="minorHAnsi"/>
        </w:rPr>
        <w:tab/>
      </w:r>
      <w:r w:rsidRPr="00E95CA4">
        <w:rPr>
          <w:rFonts w:asciiTheme="minorHAnsi" w:hAnsiTheme="minorHAnsi"/>
        </w:rPr>
        <w:tab/>
      </w:r>
      <w:r w:rsidRPr="00E95CA4">
        <w:rPr>
          <w:rFonts w:asciiTheme="minorHAnsi" w:hAnsiTheme="minorHAnsi"/>
        </w:rPr>
        <w:tab/>
        <w:t>● Eleven kan gennemføre en indsigtsfuld analyse af en tekst</w:t>
      </w:r>
    </w:p>
    <w:p w:rsidR="00C10F57" w:rsidRPr="00E95CA4" w:rsidRDefault="00C954B9" w:rsidP="00C10F57">
      <w:pPr>
        <w:pStyle w:val="Standard"/>
        <w:rPr>
          <w:rFonts w:asciiTheme="minorHAnsi" w:hAnsiTheme="minorHAnsi"/>
        </w:rPr>
      </w:pPr>
      <w:r w:rsidRPr="00E95CA4">
        <w:rPr>
          <w:rFonts w:asciiTheme="minorHAnsi" w:hAnsiTheme="minorHAnsi"/>
        </w:rPr>
        <w:tab/>
      </w:r>
      <w:r w:rsidRPr="00E95CA4">
        <w:rPr>
          <w:rFonts w:asciiTheme="minorHAnsi" w:hAnsiTheme="minorHAnsi"/>
        </w:rPr>
        <w:tab/>
      </w:r>
      <w:r w:rsidRPr="00E95CA4">
        <w:rPr>
          <w:rFonts w:asciiTheme="minorHAnsi" w:hAnsiTheme="minorHAnsi"/>
        </w:rPr>
        <w:tab/>
      </w:r>
    </w:p>
    <w:p w:rsidR="00FD0403" w:rsidRPr="00E95CA4" w:rsidRDefault="00C954B9" w:rsidP="00C10F57">
      <w:pPr>
        <w:pStyle w:val="Standard"/>
        <w:rPr>
          <w:rFonts w:asciiTheme="minorHAnsi" w:hAnsiTheme="minorHAnsi"/>
        </w:rPr>
      </w:pPr>
      <w:r w:rsidRPr="00E95CA4">
        <w:rPr>
          <w:rFonts w:asciiTheme="minorHAnsi" w:hAnsiTheme="minorHAnsi"/>
        </w:rPr>
        <w:tab/>
      </w:r>
      <w:r w:rsidRPr="00E95CA4">
        <w:rPr>
          <w:rFonts w:asciiTheme="minorHAnsi" w:hAnsiTheme="minorHAnsi"/>
        </w:rPr>
        <w:tab/>
      </w:r>
      <w:r w:rsidRPr="00E95CA4">
        <w:rPr>
          <w:rFonts w:asciiTheme="minorHAnsi" w:hAnsiTheme="minorHAnsi"/>
        </w:rPr>
        <w:tab/>
      </w:r>
    </w:p>
    <w:p w:rsidR="00E95CA4" w:rsidRDefault="00C954B9">
      <w:pPr>
        <w:pStyle w:val="Brdtekst"/>
        <w:rPr>
          <w:rFonts w:asciiTheme="minorHAnsi" w:hAnsiTheme="minorHAnsi"/>
          <w:sz w:val="22"/>
          <w:szCs w:val="22"/>
        </w:rPr>
      </w:pPr>
      <w:r w:rsidRPr="00E95CA4">
        <w:rPr>
          <w:rFonts w:asciiTheme="minorHAnsi" w:hAnsiTheme="minorHAnsi"/>
          <w:sz w:val="22"/>
          <w:szCs w:val="22"/>
        </w:rPr>
        <w:tab/>
      </w:r>
      <w:r w:rsidRPr="00E95CA4">
        <w:rPr>
          <w:rFonts w:asciiTheme="minorHAnsi" w:hAnsiTheme="minorHAnsi"/>
          <w:sz w:val="22"/>
          <w:szCs w:val="22"/>
        </w:rPr>
        <w:tab/>
      </w:r>
      <w:r w:rsidRPr="00E95CA4">
        <w:rPr>
          <w:rFonts w:asciiTheme="minorHAnsi" w:hAnsiTheme="minorHAnsi"/>
          <w:sz w:val="22"/>
          <w:szCs w:val="22"/>
        </w:rPr>
        <w:tab/>
      </w:r>
    </w:p>
    <w:p w:rsidR="00E95CA4" w:rsidRDefault="00E95CA4">
      <w:pPr>
        <w:pStyle w:val="Brdtekst"/>
        <w:rPr>
          <w:rFonts w:asciiTheme="minorHAnsi" w:hAnsiTheme="minorHAnsi"/>
          <w:sz w:val="22"/>
          <w:szCs w:val="22"/>
        </w:rPr>
      </w:pPr>
    </w:p>
    <w:p w:rsidR="00E95CA4" w:rsidRDefault="00E95CA4">
      <w:pPr>
        <w:pStyle w:val="Brdtekst"/>
        <w:rPr>
          <w:rFonts w:asciiTheme="minorHAnsi" w:hAnsiTheme="minorHAnsi"/>
          <w:sz w:val="22"/>
          <w:szCs w:val="22"/>
        </w:rPr>
      </w:pPr>
    </w:p>
    <w:p w:rsidR="00AC6144" w:rsidRDefault="00AC6144" w:rsidP="001E5FC6">
      <w:pPr>
        <w:pStyle w:val="Brdtekst"/>
        <w:rPr>
          <w:rFonts w:asciiTheme="minorHAnsi" w:hAnsiTheme="minorHAnsi"/>
          <w:sz w:val="22"/>
          <w:szCs w:val="22"/>
        </w:rPr>
      </w:pPr>
    </w:p>
    <w:p w:rsidR="00AC6144" w:rsidRDefault="00AC6144" w:rsidP="00223E53">
      <w:pPr>
        <w:pStyle w:val="Brdtekst"/>
        <w:ind w:left="1440" w:firstLine="720"/>
        <w:rPr>
          <w:rFonts w:asciiTheme="minorHAnsi" w:hAnsiTheme="minorHAnsi"/>
          <w:sz w:val="24"/>
          <w:szCs w:val="24"/>
        </w:rPr>
      </w:pPr>
      <w:r>
        <w:rPr>
          <w:rFonts w:asciiTheme="minorHAnsi" w:hAnsiTheme="minorHAnsi"/>
          <w:sz w:val="24"/>
          <w:szCs w:val="24"/>
        </w:rPr>
        <w:t>Før I ser filmen</w:t>
      </w:r>
    </w:p>
    <w:p w:rsidR="00AC6144" w:rsidRPr="00AC6144" w:rsidRDefault="00AC6144" w:rsidP="00AC6144">
      <w:pPr>
        <w:pStyle w:val="Brdtekst"/>
        <w:ind w:left="1440" w:firstLine="720"/>
        <w:rPr>
          <w:b w:val="0"/>
          <w:bCs w:val="0"/>
          <w:color w:val="000000"/>
          <w:sz w:val="22"/>
          <w:szCs w:val="22"/>
        </w:rPr>
      </w:pPr>
      <w:r w:rsidRPr="00AC6144">
        <w:rPr>
          <w:b w:val="0"/>
          <w:bCs w:val="0"/>
          <w:color w:val="000000"/>
          <w:sz w:val="22"/>
          <w:szCs w:val="22"/>
        </w:rPr>
        <w:t>Tal sammen om, hvad I kender til den engelske kostskole.</w:t>
      </w:r>
    </w:p>
    <w:p w:rsidR="00AC6144" w:rsidRPr="00AC6144" w:rsidRDefault="00AC6144" w:rsidP="00AC6144">
      <w:pPr>
        <w:pStyle w:val="Brdtekst"/>
        <w:ind w:left="2160"/>
        <w:rPr>
          <w:b w:val="0"/>
          <w:bCs w:val="0"/>
          <w:color w:val="000000"/>
          <w:sz w:val="22"/>
          <w:szCs w:val="22"/>
        </w:rPr>
      </w:pPr>
      <w:r w:rsidRPr="00AC6144">
        <w:rPr>
          <w:b w:val="0"/>
          <w:bCs w:val="0"/>
          <w:color w:val="000000"/>
          <w:sz w:val="22"/>
          <w:szCs w:val="22"/>
        </w:rPr>
        <w:t xml:space="preserve">Hvilke traditioner er forbundet med kostskolen og hvordan adskiller den sig fra den danske folkeskole </w:t>
      </w:r>
      <w:r>
        <w:rPr>
          <w:b w:val="0"/>
          <w:bCs w:val="0"/>
          <w:color w:val="000000"/>
          <w:sz w:val="22"/>
          <w:szCs w:val="22"/>
        </w:rPr>
        <w:t>eller</w:t>
      </w:r>
      <w:r w:rsidRPr="00AC6144">
        <w:rPr>
          <w:b w:val="0"/>
          <w:bCs w:val="0"/>
          <w:color w:val="000000"/>
          <w:sz w:val="22"/>
          <w:szCs w:val="22"/>
        </w:rPr>
        <w:t xml:space="preserve"> efterskole?</w:t>
      </w:r>
    </w:p>
    <w:p w:rsidR="00AC6144" w:rsidRPr="00AC6144" w:rsidRDefault="00AC6144" w:rsidP="00AC6144">
      <w:pPr>
        <w:pStyle w:val="Brdtekst"/>
        <w:ind w:left="2160"/>
        <w:rPr>
          <w:b w:val="0"/>
          <w:bCs w:val="0"/>
          <w:color w:val="000000"/>
          <w:sz w:val="22"/>
          <w:szCs w:val="22"/>
        </w:rPr>
      </w:pPr>
    </w:p>
    <w:p w:rsidR="00AC6144" w:rsidRDefault="00AC6144" w:rsidP="00AC6144">
      <w:pPr>
        <w:pStyle w:val="Brdtekst"/>
        <w:ind w:left="2160"/>
        <w:rPr>
          <w:b w:val="0"/>
          <w:bCs w:val="0"/>
          <w:color w:val="000000"/>
          <w:sz w:val="22"/>
          <w:szCs w:val="22"/>
        </w:rPr>
      </w:pPr>
      <w:r>
        <w:rPr>
          <w:b w:val="0"/>
          <w:bCs w:val="0"/>
          <w:color w:val="000000"/>
          <w:sz w:val="22"/>
          <w:szCs w:val="22"/>
        </w:rPr>
        <w:t>Tal sammen to og to om hvorfor at filmen hedder ’Old Boys’? Hvad tænker I på, når I hører den titel – og hvad kan det betyde for filmens handling og udvikling?</w:t>
      </w:r>
    </w:p>
    <w:p w:rsidR="00AC6144" w:rsidRDefault="00AC6144" w:rsidP="00AC6144">
      <w:pPr>
        <w:pStyle w:val="Brdtekst"/>
        <w:ind w:left="2160"/>
        <w:rPr>
          <w:b w:val="0"/>
          <w:bCs w:val="0"/>
          <w:color w:val="000000"/>
          <w:sz w:val="22"/>
          <w:szCs w:val="22"/>
        </w:rPr>
      </w:pPr>
    </w:p>
    <w:p w:rsidR="00AC6144" w:rsidRDefault="00AC6144" w:rsidP="00AC6144">
      <w:pPr>
        <w:pStyle w:val="Brdtekst"/>
        <w:ind w:left="2160"/>
        <w:rPr>
          <w:b w:val="0"/>
          <w:bCs w:val="0"/>
          <w:color w:val="000000"/>
          <w:sz w:val="22"/>
          <w:szCs w:val="22"/>
        </w:rPr>
      </w:pPr>
    </w:p>
    <w:p w:rsidR="00AC6144" w:rsidRDefault="00AC6144" w:rsidP="00AC6144">
      <w:pPr>
        <w:pStyle w:val="Brdtekst"/>
        <w:ind w:left="1440" w:firstLine="720"/>
        <w:rPr>
          <w:rFonts w:asciiTheme="minorHAnsi" w:hAnsiTheme="minorHAnsi"/>
          <w:sz w:val="24"/>
          <w:szCs w:val="24"/>
        </w:rPr>
      </w:pPr>
      <w:r>
        <w:rPr>
          <w:rFonts w:asciiTheme="minorHAnsi" w:hAnsiTheme="minorHAnsi"/>
          <w:sz w:val="24"/>
          <w:szCs w:val="24"/>
        </w:rPr>
        <w:t>Efter I har set filmen</w:t>
      </w:r>
    </w:p>
    <w:p w:rsidR="00AC6144" w:rsidRDefault="00AC6144" w:rsidP="00AC6144">
      <w:pPr>
        <w:pStyle w:val="Brdtekst"/>
        <w:rPr>
          <w:rFonts w:asciiTheme="minorHAnsi" w:hAnsiTheme="minorHAnsi"/>
          <w:sz w:val="24"/>
          <w:szCs w:val="24"/>
        </w:rPr>
      </w:pPr>
    </w:p>
    <w:p w:rsidR="001E5FC6" w:rsidRPr="00223E53" w:rsidRDefault="001E5FC6" w:rsidP="00AC6144">
      <w:pPr>
        <w:pStyle w:val="Brdtekst"/>
        <w:ind w:left="2160"/>
        <w:rPr>
          <w:b w:val="0"/>
          <w:bCs w:val="0"/>
          <w:color w:val="7030A0"/>
          <w:sz w:val="22"/>
          <w:szCs w:val="22"/>
          <w:u w:val="single"/>
        </w:rPr>
      </w:pPr>
      <w:r w:rsidRPr="00223E53">
        <w:rPr>
          <w:b w:val="0"/>
          <w:bCs w:val="0"/>
          <w:color w:val="7030A0"/>
          <w:sz w:val="22"/>
          <w:szCs w:val="22"/>
          <w:u w:val="single"/>
        </w:rPr>
        <w:t>Personkarakteristik</w:t>
      </w:r>
    </w:p>
    <w:p w:rsidR="009419A9" w:rsidRDefault="009419A9" w:rsidP="00AC6144">
      <w:pPr>
        <w:pStyle w:val="Brdtekst"/>
        <w:ind w:left="2160"/>
        <w:rPr>
          <w:b w:val="0"/>
          <w:bCs w:val="0"/>
          <w:color w:val="000000"/>
          <w:sz w:val="22"/>
          <w:szCs w:val="22"/>
        </w:rPr>
      </w:pPr>
      <w:r>
        <w:rPr>
          <w:b w:val="0"/>
          <w:bCs w:val="0"/>
          <w:color w:val="000000"/>
          <w:sz w:val="22"/>
          <w:szCs w:val="22"/>
        </w:rPr>
        <w:t xml:space="preserve">Vælg en af filmens tre hovedpersoner. </w:t>
      </w:r>
      <w:proofErr w:type="spellStart"/>
      <w:r>
        <w:rPr>
          <w:b w:val="0"/>
          <w:bCs w:val="0"/>
          <w:color w:val="000000"/>
          <w:sz w:val="22"/>
          <w:szCs w:val="22"/>
        </w:rPr>
        <w:t>Amberson</w:t>
      </w:r>
      <w:proofErr w:type="spellEnd"/>
      <w:r>
        <w:rPr>
          <w:b w:val="0"/>
          <w:bCs w:val="0"/>
          <w:color w:val="000000"/>
          <w:sz w:val="22"/>
          <w:szCs w:val="22"/>
        </w:rPr>
        <w:t>, Agnes eller Winchester. Lav en dybdegående personkarakteristik af figuren. I din personkarakteristik skal du bl.a. besvare følgende spørgsmål:</w:t>
      </w:r>
    </w:p>
    <w:p w:rsidR="009419A9" w:rsidRDefault="009419A9" w:rsidP="00AC6144">
      <w:pPr>
        <w:pStyle w:val="Brdtekst"/>
        <w:ind w:left="2160"/>
        <w:rPr>
          <w:b w:val="0"/>
          <w:bCs w:val="0"/>
          <w:color w:val="000000"/>
          <w:sz w:val="22"/>
          <w:szCs w:val="22"/>
        </w:rPr>
      </w:pPr>
    </w:p>
    <w:p w:rsidR="009419A9" w:rsidRDefault="009419A9" w:rsidP="009419A9">
      <w:pPr>
        <w:pStyle w:val="Brdtekst"/>
        <w:numPr>
          <w:ilvl w:val="0"/>
          <w:numId w:val="3"/>
        </w:numPr>
        <w:rPr>
          <w:b w:val="0"/>
          <w:bCs w:val="0"/>
          <w:color w:val="000000"/>
          <w:sz w:val="22"/>
          <w:szCs w:val="22"/>
        </w:rPr>
      </w:pPr>
      <w:r>
        <w:rPr>
          <w:b w:val="0"/>
          <w:bCs w:val="0"/>
          <w:color w:val="000000"/>
          <w:sz w:val="22"/>
          <w:szCs w:val="22"/>
        </w:rPr>
        <w:t>Hvilken udvikling går personen igennem i løbet af filmen?</w:t>
      </w:r>
    </w:p>
    <w:p w:rsidR="009419A9" w:rsidRDefault="009419A9" w:rsidP="009419A9">
      <w:pPr>
        <w:pStyle w:val="Brdtekst"/>
        <w:numPr>
          <w:ilvl w:val="0"/>
          <w:numId w:val="3"/>
        </w:numPr>
        <w:rPr>
          <w:b w:val="0"/>
          <w:bCs w:val="0"/>
          <w:color w:val="000000"/>
          <w:sz w:val="22"/>
          <w:szCs w:val="22"/>
        </w:rPr>
      </w:pPr>
      <w:r>
        <w:rPr>
          <w:b w:val="0"/>
          <w:bCs w:val="0"/>
          <w:color w:val="000000"/>
          <w:sz w:val="22"/>
          <w:szCs w:val="22"/>
        </w:rPr>
        <w:t>Hvilken betydning har personen for de to andre hovedpersoner i filmen, og hvilken rolle spiller de</w:t>
      </w:r>
    </w:p>
    <w:p w:rsidR="009419A9" w:rsidRDefault="009419A9" w:rsidP="009419A9">
      <w:pPr>
        <w:pStyle w:val="Brdtekst"/>
        <w:numPr>
          <w:ilvl w:val="0"/>
          <w:numId w:val="3"/>
        </w:numPr>
        <w:rPr>
          <w:b w:val="0"/>
          <w:bCs w:val="0"/>
          <w:color w:val="000000"/>
          <w:sz w:val="22"/>
          <w:szCs w:val="22"/>
        </w:rPr>
      </w:pPr>
      <w:r>
        <w:rPr>
          <w:b w:val="0"/>
          <w:bCs w:val="0"/>
          <w:color w:val="000000"/>
          <w:sz w:val="22"/>
          <w:szCs w:val="22"/>
        </w:rPr>
        <w:t>Hvordan er personens forhold til de voksne i filmen?</w:t>
      </w:r>
    </w:p>
    <w:p w:rsidR="009419A9" w:rsidRDefault="009419A9" w:rsidP="009419A9">
      <w:pPr>
        <w:pStyle w:val="Brdtekst"/>
        <w:numPr>
          <w:ilvl w:val="0"/>
          <w:numId w:val="3"/>
        </w:numPr>
        <w:rPr>
          <w:b w:val="0"/>
          <w:bCs w:val="0"/>
          <w:color w:val="000000"/>
          <w:sz w:val="22"/>
          <w:szCs w:val="22"/>
        </w:rPr>
      </w:pPr>
      <w:r>
        <w:rPr>
          <w:b w:val="0"/>
          <w:bCs w:val="0"/>
          <w:color w:val="000000"/>
          <w:sz w:val="22"/>
          <w:szCs w:val="22"/>
        </w:rPr>
        <w:t>Hvad har personen nemt ved?</w:t>
      </w:r>
    </w:p>
    <w:p w:rsidR="009419A9" w:rsidRDefault="009419A9" w:rsidP="009419A9">
      <w:pPr>
        <w:pStyle w:val="Brdtekst"/>
        <w:numPr>
          <w:ilvl w:val="0"/>
          <w:numId w:val="3"/>
        </w:numPr>
        <w:rPr>
          <w:b w:val="0"/>
          <w:bCs w:val="0"/>
          <w:color w:val="000000"/>
          <w:sz w:val="22"/>
          <w:szCs w:val="22"/>
        </w:rPr>
      </w:pPr>
      <w:r>
        <w:rPr>
          <w:b w:val="0"/>
          <w:bCs w:val="0"/>
          <w:color w:val="000000"/>
          <w:sz w:val="22"/>
          <w:szCs w:val="22"/>
        </w:rPr>
        <w:t>Hvad har personen svært ved?</w:t>
      </w:r>
    </w:p>
    <w:p w:rsidR="009419A9" w:rsidRDefault="009419A9" w:rsidP="009419A9">
      <w:pPr>
        <w:pStyle w:val="Brdtekst"/>
        <w:numPr>
          <w:ilvl w:val="0"/>
          <w:numId w:val="3"/>
        </w:numPr>
        <w:rPr>
          <w:b w:val="0"/>
          <w:bCs w:val="0"/>
          <w:color w:val="000000"/>
          <w:sz w:val="22"/>
          <w:szCs w:val="22"/>
        </w:rPr>
      </w:pPr>
      <w:r>
        <w:rPr>
          <w:b w:val="0"/>
          <w:bCs w:val="0"/>
          <w:color w:val="000000"/>
          <w:sz w:val="22"/>
          <w:szCs w:val="22"/>
        </w:rPr>
        <w:t>Hvad opdager og lærer personen igennem filmen?</w:t>
      </w:r>
    </w:p>
    <w:p w:rsidR="001E5FC6" w:rsidRDefault="001E5FC6" w:rsidP="009419A9">
      <w:pPr>
        <w:pStyle w:val="Brdtekst"/>
        <w:numPr>
          <w:ilvl w:val="0"/>
          <w:numId w:val="3"/>
        </w:numPr>
        <w:rPr>
          <w:b w:val="0"/>
          <w:bCs w:val="0"/>
          <w:color w:val="000000"/>
          <w:sz w:val="22"/>
          <w:szCs w:val="22"/>
        </w:rPr>
      </w:pPr>
      <w:r>
        <w:rPr>
          <w:b w:val="0"/>
          <w:bCs w:val="0"/>
          <w:color w:val="000000"/>
          <w:sz w:val="22"/>
          <w:szCs w:val="22"/>
        </w:rPr>
        <w:t>Hvad er personens væsentligste karaktertræk?</w:t>
      </w:r>
    </w:p>
    <w:p w:rsidR="001E5FC6" w:rsidRDefault="001E5FC6" w:rsidP="001E5FC6">
      <w:pPr>
        <w:pStyle w:val="Brdtekst"/>
        <w:rPr>
          <w:b w:val="0"/>
          <w:bCs w:val="0"/>
          <w:color w:val="000000"/>
          <w:sz w:val="22"/>
          <w:szCs w:val="22"/>
        </w:rPr>
      </w:pPr>
    </w:p>
    <w:p w:rsidR="001E5FC6" w:rsidRDefault="001E5FC6" w:rsidP="001E5FC6">
      <w:pPr>
        <w:pStyle w:val="Brdtekst"/>
        <w:ind w:left="2160"/>
        <w:rPr>
          <w:b w:val="0"/>
          <w:bCs w:val="0"/>
          <w:color w:val="000000"/>
          <w:sz w:val="22"/>
          <w:szCs w:val="22"/>
        </w:rPr>
      </w:pPr>
    </w:p>
    <w:p w:rsidR="001E5FC6" w:rsidRPr="00223E53" w:rsidRDefault="001E5FC6" w:rsidP="001E5FC6">
      <w:pPr>
        <w:pStyle w:val="Brdtekst"/>
        <w:ind w:left="2160"/>
        <w:rPr>
          <w:b w:val="0"/>
          <w:bCs w:val="0"/>
          <w:color w:val="7030A0"/>
          <w:sz w:val="22"/>
          <w:szCs w:val="22"/>
          <w:u w:val="single"/>
        </w:rPr>
      </w:pPr>
      <w:r w:rsidRPr="00223E53">
        <w:rPr>
          <w:b w:val="0"/>
          <w:bCs w:val="0"/>
          <w:color w:val="7030A0"/>
          <w:sz w:val="22"/>
          <w:szCs w:val="22"/>
          <w:u w:val="single"/>
        </w:rPr>
        <w:t>Komposition</w:t>
      </w:r>
    </w:p>
    <w:p w:rsidR="00AC6144" w:rsidRDefault="00AC6144" w:rsidP="001E5FC6">
      <w:pPr>
        <w:pStyle w:val="Brdtekst"/>
        <w:ind w:left="1440" w:firstLine="720"/>
        <w:rPr>
          <w:b w:val="0"/>
          <w:bCs w:val="0"/>
          <w:color w:val="000000"/>
          <w:sz w:val="22"/>
          <w:szCs w:val="22"/>
        </w:rPr>
      </w:pPr>
      <w:r>
        <w:rPr>
          <w:b w:val="0"/>
          <w:bCs w:val="0"/>
          <w:color w:val="000000"/>
          <w:sz w:val="22"/>
          <w:szCs w:val="22"/>
        </w:rPr>
        <w:t>Sæt filmens handling ind i berettermodellen</w:t>
      </w:r>
      <w:r w:rsidR="001E5FC6">
        <w:rPr>
          <w:b w:val="0"/>
          <w:bCs w:val="0"/>
          <w:color w:val="000000"/>
          <w:sz w:val="22"/>
          <w:szCs w:val="22"/>
        </w:rPr>
        <w:t>.</w:t>
      </w:r>
    </w:p>
    <w:p w:rsidR="001E5FC6" w:rsidRDefault="001E5FC6" w:rsidP="00AC6144">
      <w:pPr>
        <w:pStyle w:val="Brdtekst"/>
        <w:ind w:left="2160"/>
        <w:rPr>
          <w:b w:val="0"/>
          <w:bCs w:val="0"/>
          <w:color w:val="000000"/>
          <w:sz w:val="22"/>
          <w:szCs w:val="22"/>
        </w:rPr>
      </w:pPr>
    </w:p>
    <w:p w:rsidR="001E5FC6" w:rsidRDefault="001E5FC6" w:rsidP="00AC6144">
      <w:pPr>
        <w:pStyle w:val="Brdtekst"/>
        <w:ind w:left="2160"/>
        <w:rPr>
          <w:b w:val="0"/>
          <w:bCs w:val="0"/>
          <w:color w:val="000000"/>
          <w:sz w:val="22"/>
          <w:szCs w:val="22"/>
        </w:rPr>
      </w:pPr>
      <w:r>
        <w:rPr>
          <w:b w:val="0"/>
          <w:bCs w:val="0"/>
          <w:color w:val="000000"/>
          <w:sz w:val="22"/>
          <w:szCs w:val="22"/>
        </w:rPr>
        <w:t xml:space="preserve">Diskuter sammen på klassen, hvad der er filmens Point of </w:t>
      </w:r>
      <w:proofErr w:type="spellStart"/>
      <w:r>
        <w:rPr>
          <w:b w:val="0"/>
          <w:bCs w:val="0"/>
          <w:color w:val="000000"/>
          <w:sz w:val="22"/>
          <w:szCs w:val="22"/>
        </w:rPr>
        <w:t>no</w:t>
      </w:r>
      <w:proofErr w:type="spellEnd"/>
      <w:r>
        <w:rPr>
          <w:b w:val="0"/>
          <w:bCs w:val="0"/>
          <w:color w:val="000000"/>
          <w:sz w:val="22"/>
          <w:szCs w:val="22"/>
        </w:rPr>
        <w:t xml:space="preserve"> </w:t>
      </w:r>
      <w:proofErr w:type="spellStart"/>
      <w:r>
        <w:rPr>
          <w:b w:val="0"/>
          <w:bCs w:val="0"/>
          <w:color w:val="000000"/>
          <w:sz w:val="22"/>
          <w:szCs w:val="22"/>
        </w:rPr>
        <w:t>return</w:t>
      </w:r>
      <w:proofErr w:type="spellEnd"/>
      <w:r>
        <w:rPr>
          <w:b w:val="0"/>
          <w:bCs w:val="0"/>
          <w:color w:val="000000"/>
          <w:sz w:val="22"/>
          <w:szCs w:val="22"/>
        </w:rPr>
        <w:t xml:space="preserve"> for henholdsvis</w:t>
      </w:r>
    </w:p>
    <w:p w:rsidR="001E5FC6" w:rsidRDefault="001E5FC6" w:rsidP="001E5FC6">
      <w:pPr>
        <w:pStyle w:val="Brdtekst"/>
        <w:numPr>
          <w:ilvl w:val="0"/>
          <w:numId w:val="3"/>
        </w:numPr>
        <w:rPr>
          <w:b w:val="0"/>
          <w:bCs w:val="0"/>
          <w:color w:val="000000"/>
          <w:sz w:val="22"/>
          <w:szCs w:val="22"/>
        </w:rPr>
      </w:pPr>
      <w:proofErr w:type="spellStart"/>
      <w:r>
        <w:rPr>
          <w:b w:val="0"/>
          <w:bCs w:val="0"/>
          <w:color w:val="000000"/>
          <w:sz w:val="22"/>
          <w:szCs w:val="22"/>
        </w:rPr>
        <w:t>Amberson</w:t>
      </w:r>
      <w:proofErr w:type="spellEnd"/>
    </w:p>
    <w:p w:rsidR="001E5FC6" w:rsidRDefault="001E5FC6" w:rsidP="001E5FC6">
      <w:pPr>
        <w:pStyle w:val="Brdtekst"/>
        <w:numPr>
          <w:ilvl w:val="0"/>
          <w:numId w:val="3"/>
        </w:numPr>
        <w:rPr>
          <w:b w:val="0"/>
          <w:bCs w:val="0"/>
          <w:color w:val="000000"/>
          <w:sz w:val="22"/>
          <w:szCs w:val="22"/>
        </w:rPr>
      </w:pPr>
      <w:r>
        <w:rPr>
          <w:b w:val="0"/>
          <w:bCs w:val="0"/>
          <w:color w:val="000000"/>
          <w:sz w:val="22"/>
          <w:szCs w:val="22"/>
        </w:rPr>
        <w:t>Agnes</w:t>
      </w:r>
    </w:p>
    <w:p w:rsidR="001E5FC6" w:rsidRDefault="001E5FC6" w:rsidP="001E5FC6">
      <w:pPr>
        <w:pStyle w:val="Brdtekst"/>
        <w:numPr>
          <w:ilvl w:val="0"/>
          <w:numId w:val="3"/>
        </w:numPr>
        <w:rPr>
          <w:b w:val="0"/>
          <w:bCs w:val="0"/>
          <w:color w:val="000000"/>
          <w:sz w:val="22"/>
          <w:szCs w:val="22"/>
        </w:rPr>
      </w:pPr>
      <w:r>
        <w:rPr>
          <w:b w:val="0"/>
          <w:bCs w:val="0"/>
          <w:color w:val="000000"/>
          <w:sz w:val="22"/>
          <w:szCs w:val="22"/>
        </w:rPr>
        <w:t>Winchester</w:t>
      </w:r>
    </w:p>
    <w:p w:rsidR="001E5FC6" w:rsidRDefault="001E5FC6" w:rsidP="001E5FC6">
      <w:pPr>
        <w:pStyle w:val="Brdtekst"/>
        <w:rPr>
          <w:b w:val="0"/>
          <w:bCs w:val="0"/>
          <w:color w:val="000000"/>
          <w:sz w:val="22"/>
          <w:szCs w:val="22"/>
        </w:rPr>
      </w:pPr>
    </w:p>
    <w:p w:rsidR="001E5FC6" w:rsidRDefault="001E5FC6" w:rsidP="001E5FC6">
      <w:pPr>
        <w:pStyle w:val="Brdtekst"/>
        <w:ind w:left="2160"/>
        <w:rPr>
          <w:b w:val="0"/>
          <w:bCs w:val="0"/>
          <w:color w:val="000000"/>
          <w:sz w:val="22"/>
          <w:szCs w:val="22"/>
        </w:rPr>
      </w:pPr>
      <w:r>
        <w:rPr>
          <w:b w:val="0"/>
          <w:bCs w:val="0"/>
          <w:color w:val="000000"/>
          <w:sz w:val="22"/>
          <w:szCs w:val="22"/>
        </w:rPr>
        <w:t>Er det samme sted i filmen?</w:t>
      </w:r>
    </w:p>
    <w:p w:rsidR="001E5FC6" w:rsidRDefault="001E5FC6" w:rsidP="001E5FC6">
      <w:pPr>
        <w:pStyle w:val="Brdtekst"/>
        <w:ind w:left="2160"/>
        <w:rPr>
          <w:b w:val="0"/>
          <w:bCs w:val="0"/>
          <w:color w:val="000000"/>
          <w:sz w:val="22"/>
          <w:szCs w:val="22"/>
        </w:rPr>
      </w:pPr>
    </w:p>
    <w:p w:rsidR="001E5FC6" w:rsidRDefault="001E5FC6" w:rsidP="001E5FC6">
      <w:pPr>
        <w:pStyle w:val="Brdtekst"/>
        <w:ind w:left="2160"/>
        <w:rPr>
          <w:b w:val="0"/>
          <w:bCs w:val="0"/>
          <w:color w:val="000000"/>
          <w:sz w:val="22"/>
          <w:szCs w:val="22"/>
        </w:rPr>
      </w:pPr>
      <w:r>
        <w:rPr>
          <w:b w:val="0"/>
          <w:bCs w:val="0"/>
          <w:color w:val="000000"/>
          <w:sz w:val="22"/>
          <w:szCs w:val="22"/>
        </w:rPr>
        <w:t>Tal sammen om hvordan filmen starter og afrundes. Er der tale om en åben eller lukket indledning/slutning?</w:t>
      </w:r>
    </w:p>
    <w:p w:rsidR="001E5FC6" w:rsidRDefault="001E5FC6" w:rsidP="001E5FC6">
      <w:pPr>
        <w:pStyle w:val="Brdtekst"/>
        <w:ind w:left="2160"/>
        <w:rPr>
          <w:b w:val="0"/>
          <w:bCs w:val="0"/>
          <w:color w:val="000000"/>
          <w:sz w:val="22"/>
          <w:szCs w:val="22"/>
        </w:rPr>
      </w:pPr>
    </w:p>
    <w:p w:rsidR="001E5FC6" w:rsidRDefault="001E5FC6" w:rsidP="001E5FC6">
      <w:pPr>
        <w:pStyle w:val="Brdtekst"/>
        <w:ind w:left="2160"/>
        <w:rPr>
          <w:b w:val="0"/>
          <w:bCs w:val="0"/>
          <w:color w:val="000000"/>
          <w:sz w:val="22"/>
          <w:szCs w:val="22"/>
        </w:rPr>
      </w:pPr>
    </w:p>
    <w:p w:rsidR="001E5FC6" w:rsidRPr="00223E53" w:rsidRDefault="001E5FC6" w:rsidP="001E5FC6">
      <w:pPr>
        <w:pStyle w:val="Brdtekst"/>
        <w:ind w:left="2160"/>
        <w:rPr>
          <w:b w:val="0"/>
          <w:bCs w:val="0"/>
          <w:color w:val="7030A0"/>
          <w:sz w:val="22"/>
          <w:szCs w:val="22"/>
          <w:u w:val="single"/>
        </w:rPr>
      </w:pPr>
      <w:r w:rsidRPr="00223E53">
        <w:rPr>
          <w:b w:val="0"/>
          <w:bCs w:val="0"/>
          <w:color w:val="7030A0"/>
          <w:sz w:val="22"/>
          <w:szCs w:val="22"/>
          <w:u w:val="single"/>
        </w:rPr>
        <w:t>Temaer</w:t>
      </w:r>
    </w:p>
    <w:p w:rsidR="001E5FC6" w:rsidRDefault="00E70154" w:rsidP="00E70154">
      <w:pPr>
        <w:pStyle w:val="Brdtekst"/>
        <w:ind w:left="2160"/>
        <w:rPr>
          <w:b w:val="0"/>
          <w:bCs w:val="0"/>
          <w:color w:val="000000"/>
          <w:sz w:val="22"/>
          <w:szCs w:val="22"/>
        </w:rPr>
      </w:pPr>
      <w:r>
        <w:rPr>
          <w:b w:val="0"/>
          <w:bCs w:val="0"/>
          <w:color w:val="000000"/>
          <w:sz w:val="22"/>
          <w:szCs w:val="22"/>
        </w:rPr>
        <w:t xml:space="preserve">Filmen tager fat i flere forskellige temaer. Heriblandt kærlighed, skoleliv og det at være anderledes. </w:t>
      </w:r>
    </w:p>
    <w:p w:rsidR="00E70154" w:rsidRDefault="00E70154" w:rsidP="00E70154">
      <w:pPr>
        <w:pStyle w:val="Brdtekst"/>
        <w:ind w:left="2160"/>
        <w:rPr>
          <w:b w:val="0"/>
          <w:bCs w:val="0"/>
          <w:color w:val="000000"/>
          <w:sz w:val="22"/>
          <w:szCs w:val="22"/>
        </w:rPr>
      </w:pPr>
      <w:r>
        <w:rPr>
          <w:b w:val="0"/>
          <w:bCs w:val="0"/>
          <w:color w:val="000000"/>
          <w:sz w:val="22"/>
          <w:szCs w:val="22"/>
        </w:rPr>
        <w:t xml:space="preserve">Nedenfor er en række spørgsmål til de forskellige temaer, som I kan arbejde med i klassen. </w:t>
      </w:r>
    </w:p>
    <w:p w:rsidR="00E70154" w:rsidRDefault="00E70154" w:rsidP="00E70154">
      <w:pPr>
        <w:pStyle w:val="Brdtekst"/>
        <w:ind w:left="2160"/>
        <w:rPr>
          <w:b w:val="0"/>
          <w:bCs w:val="0"/>
          <w:color w:val="000000"/>
          <w:sz w:val="22"/>
          <w:szCs w:val="22"/>
        </w:rPr>
      </w:pPr>
    </w:p>
    <w:p w:rsidR="00E70154" w:rsidRDefault="00E70154" w:rsidP="00E70154">
      <w:pPr>
        <w:pStyle w:val="Brdtekst"/>
        <w:ind w:left="2160"/>
        <w:rPr>
          <w:b w:val="0"/>
          <w:bCs w:val="0"/>
          <w:i/>
          <w:iCs/>
          <w:color w:val="000000"/>
          <w:sz w:val="22"/>
          <w:szCs w:val="22"/>
        </w:rPr>
      </w:pPr>
    </w:p>
    <w:p w:rsidR="00E70154" w:rsidRDefault="00E70154" w:rsidP="00E70154">
      <w:pPr>
        <w:pStyle w:val="Brdtekst"/>
        <w:ind w:left="2160"/>
        <w:rPr>
          <w:b w:val="0"/>
          <w:bCs w:val="0"/>
          <w:i/>
          <w:iCs/>
          <w:color w:val="000000"/>
          <w:sz w:val="22"/>
          <w:szCs w:val="22"/>
        </w:rPr>
      </w:pPr>
    </w:p>
    <w:p w:rsidR="00223E53" w:rsidRDefault="00223E53" w:rsidP="00E70154">
      <w:pPr>
        <w:pStyle w:val="Brdtekst"/>
        <w:ind w:left="2160"/>
        <w:rPr>
          <w:b w:val="0"/>
          <w:bCs w:val="0"/>
          <w:i/>
          <w:iCs/>
          <w:color w:val="7030A0"/>
          <w:sz w:val="22"/>
          <w:szCs w:val="22"/>
        </w:rPr>
      </w:pPr>
    </w:p>
    <w:p w:rsidR="00E70154" w:rsidRPr="00223E53" w:rsidRDefault="00E70154" w:rsidP="00E70154">
      <w:pPr>
        <w:pStyle w:val="Brdtekst"/>
        <w:ind w:left="2160"/>
        <w:rPr>
          <w:b w:val="0"/>
          <w:bCs w:val="0"/>
          <w:i/>
          <w:iCs/>
          <w:color w:val="7030A0"/>
          <w:sz w:val="22"/>
          <w:szCs w:val="22"/>
        </w:rPr>
      </w:pPr>
      <w:r w:rsidRPr="00223E53">
        <w:rPr>
          <w:b w:val="0"/>
          <w:bCs w:val="0"/>
          <w:i/>
          <w:iCs/>
          <w:color w:val="7030A0"/>
          <w:sz w:val="22"/>
          <w:szCs w:val="22"/>
        </w:rPr>
        <w:t>Kærlighed</w:t>
      </w:r>
      <w:r w:rsidR="004A308C" w:rsidRPr="00223E53">
        <w:rPr>
          <w:b w:val="0"/>
          <w:bCs w:val="0"/>
          <w:i/>
          <w:iCs/>
          <w:color w:val="7030A0"/>
          <w:sz w:val="22"/>
          <w:szCs w:val="22"/>
        </w:rPr>
        <w:t>en</w:t>
      </w:r>
      <w:r w:rsidRPr="00223E53">
        <w:rPr>
          <w:b w:val="0"/>
          <w:bCs w:val="0"/>
          <w:i/>
          <w:iCs/>
          <w:color w:val="7030A0"/>
          <w:sz w:val="22"/>
          <w:szCs w:val="22"/>
        </w:rPr>
        <w:t>:</w:t>
      </w:r>
    </w:p>
    <w:p w:rsidR="00E70154" w:rsidRDefault="00E70154" w:rsidP="00E70154">
      <w:pPr>
        <w:pStyle w:val="Brdtekst"/>
        <w:numPr>
          <w:ilvl w:val="0"/>
          <w:numId w:val="8"/>
        </w:numPr>
        <w:rPr>
          <w:b w:val="0"/>
          <w:bCs w:val="0"/>
          <w:color w:val="000000"/>
          <w:sz w:val="22"/>
          <w:szCs w:val="22"/>
        </w:rPr>
      </w:pPr>
      <w:r>
        <w:rPr>
          <w:b w:val="0"/>
          <w:bCs w:val="0"/>
          <w:color w:val="000000"/>
          <w:sz w:val="22"/>
          <w:szCs w:val="22"/>
        </w:rPr>
        <w:t>Hvilken erfaring har de tre personer hver især med kærligheden, da filmen starter?</w:t>
      </w:r>
    </w:p>
    <w:p w:rsidR="00E70154" w:rsidRDefault="00E70154" w:rsidP="00E70154">
      <w:pPr>
        <w:pStyle w:val="Brdtekst"/>
        <w:numPr>
          <w:ilvl w:val="0"/>
          <w:numId w:val="8"/>
        </w:numPr>
        <w:rPr>
          <w:b w:val="0"/>
          <w:bCs w:val="0"/>
          <w:color w:val="000000"/>
          <w:sz w:val="22"/>
          <w:szCs w:val="22"/>
        </w:rPr>
      </w:pPr>
      <w:r>
        <w:rPr>
          <w:b w:val="0"/>
          <w:bCs w:val="0"/>
          <w:color w:val="000000"/>
          <w:sz w:val="22"/>
          <w:szCs w:val="22"/>
        </w:rPr>
        <w:t xml:space="preserve">Hvorfor lyver Agnes om hendes mange drengebekendtskaber </w:t>
      </w:r>
      <w:r w:rsidR="009B4EE5">
        <w:rPr>
          <w:b w:val="0"/>
          <w:bCs w:val="0"/>
          <w:color w:val="000000"/>
          <w:sz w:val="22"/>
          <w:szCs w:val="22"/>
        </w:rPr>
        <w:t xml:space="preserve">fra </w:t>
      </w:r>
      <w:proofErr w:type="spellStart"/>
      <w:r w:rsidR="009B4EE5">
        <w:rPr>
          <w:b w:val="0"/>
          <w:bCs w:val="0"/>
          <w:color w:val="000000"/>
          <w:sz w:val="22"/>
          <w:szCs w:val="22"/>
        </w:rPr>
        <w:t>Nantes</w:t>
      </w:r>
      <w:proofErr w:type="spellEnd"/>
      <w:r w:rsidR="009B4EE5">
        <w:rPr>
          <w:b w:val="0"/>
          <w:bCs w:val="0"/>
          <w:color w:val="000000"/>
          <w:sz w:val="22"/>
          <w:szCs w:val="22"/>
        </w:rPr>
        <w:t>?</w:t>
      </w:r>
    </w:p>
    <w:p w:rsidR="009B4EE5" w:rsidRDefault="009B4EE5" w:rsidP="00E70154">
      <w:pPr>
        <w:pStyle w:val="Brdtekst"/>
        <w:numPr>
          <w:ilvl w:val="0"/>
          <w:numId w:val="8"/>
        </w:numPr>
        <w:rPr>
          <w:b w:val="0"/>
          <w:bCs w:val="0"/>
          <w:color w:val="000000"/>
          <w:sz w:val="22"/>
          <w:szCs w:val="22"/>
        </w:rPr>
      </w:pPr>
      <w:r>
        <w:rPr>
          <w:b w:val="0"/>
          <w:bCs w:val="0"/>
          <w:color w:val="000000"/>
          <w:sz w:val="22"/>
          <w:szCs w:val="22"/>
        </w:rPr>
        <w:t xml:space="preserve">Hvorfor tror </w:t>
      </w:r>
      <w:proofErr w:type="spellStart"/>
      <w:r>
        <w:rPr>
          <w:b w:val="0"/>
          <w:bCs w:val="0"/>
          <w:color w:val="000000"/>
          <w:sz w:val="22"/>
          <w:szCs w:val="22"/>
        </w:rPr>
        <w:t>Amberson</w:t>
      </w:r>
      <w:proofErr w:type="spellEnd"/>
      <w:r>
        <w:rPr>
          <w:b w:val="0"/>
          <w:bCs w:val="0"/>
          <w:color w:val="000000"/>
          <w:sz w:val="22"/>
          <w:szCs w:val="22"/>
        </w:rPr>
        <w:t xml:space="preserve"> ikke på sig selv, når han fornemmer at Agnes faktisk er mere fokuseret på indhold end udseende?</w:t>
      </w:r>
    </w:p>
    <w:p w:rsidR="009B4EE5" w:rsidRDefault="009B4EE5" w:rsidP="00E70154">
      <w:pPr>
        <w:pStyle w:val="Brdtekst"/>
        <w:numPr>
          <w:ilvl w:val="0"/>
          <w:numId w:val="8"/>
        </w:numPr>
        <w:rPr>
          <w:b w:val="0"/>
          <w:bCs w:val="0"/>
          <w:color w:val="000000"/>
          <w:sz w:val="22"/>
          <w:szCs w:val="22"/>
        </w:rPr>
      </w:pPr>
      <w:r>
        <w:rPr>
          <w:b w:val="0"/>
          <w:bCs w:val="0"/>
          <w:color w:val="000000"/>
          <w:sz w:val="22"/>
          <w:szCs w:val="22"/>
        </w:rPr>
        <w:t xml:space="preserve">Kan I forstå, hvorfor Winchester bruger </w:t>
      </w:r>
      <w:proofErr w:type="spellStart"/>
      <w:r>
        <w:rPr>
          <w:b w:val="0"/>
          <w:bCs w:val="0"/>
          <w:color w:val="000000"/>
          <w:sz w:val="22"/>
          <w:szCs w:val="22"/>
        </w:rPr>
        <w:t>Amberson</w:t>
      </w:r>
      <w:proofErr w:type="spellEnd"/>
      <w:r>
        <w:rPr>
          <w:b w:val="0"/>
          <w:bCs w:val="0"/>
          <w:color w:val="000000"/>
          <w:sz w:val="22"/>
          <w:szCs w:val="22"/>
        </w:rPr>
        <w:t xml:space="preserve"> til at få tættere kontakt med Agnes? Kunne I selv finde på det?</w:t>
      </w:r>
    </w:p>
    <w:p w:rsidR="009B4EE5" w:rsidRDefault="009B4EE5" w:rsidP="00E70154">
      <w:pPr>
        <w:pStyle w:val="Brdtekst"/>
        <w:numPr>
          <w:ilvl w:val="0"/>
          <w:numId w:val="8"/>
        </w:numPr>
        <w:rPr>
          <w:b w:val="0"/>
          <w:bCs w:val="0"/>
          <w:color w:val="000000"/>
          <w:sz w:val="22"/>
          <w:szCs w:val="22"/>
        </w:rPr>
      </w:pPr>
      <w:r>
        <w:rPr>
          <w:b w:val="0"/>
          <w:bCs w:val="0"/>
          <w:color w:val="000000"/>
          <w:sz w:val="22"/>
          <w:szCs w:val="22"/>
        </w:rPr>
        <w:t xml:space="preserve">Hvorfor passer </w:t>
      </w:r>
      <w:proofErr w:type="spellStart"/>
      <w:r>
        <w:rPr>
          <w:b w:val="0"/>
          <w:bCs w:val="0"/>
          <w:color w:val="000000"/>
          <w:sz w:val="22"/>
          <w:szCs w:val="22"/>
        </w:rPr>
        <w:t>Amberson</w:t>
      </w:r>
      <w:proofErr w:type="spellEnd"/>
      <w:r>
        <w:rPr>
          <w:b w:val="0"/>
          <w:bCs w:val="0"/>
          <w:color w:val="000000"/>
          <w:sz w:val="22"/>
          <w:szCs w:val="22"/>
        </w:rPr>
        <w:t xml:space="preserve"> og Agnes så godt sammen?</w:t>
      </w:r>
    </w:p>
    <w:p w:rsidR="009B4EE5" w:rsidRDefault="009B4EE5" w:rsidP="009B4EE5">
      <w:pPr>
        <w:pStyle w:val="Brdtekst"/>
        <w:rPr>
          <w:b w:val="0"/>
          <w:bCs w:val="0"/>
          <w:color w:val="000000"/>
          <w:sz w:val="22"/>
          <w:szCs w:val="22"/>
        </w:rPr>
      </w:pPr>
    </w:p>
    <w:p w:rsidR="004A308C" w:rsidRPr="00223E53" w:rsidRDefault="004A308C" w:rsidP="009B4EE5">
      <w:pPr>
        <w:pStyle w:val="Brdtekst"/>
        <w:ind w:left="2160"/>
        <w:rPr>
          <w:b w:val="0"/>
          <w:bCs w:val="0"/>
          <w:i/>
          <w:iCs/>
          <w:color w:val="7030A0"/>
          <w:sz w:val="22"/>
          <w:szCs w:val="22"/>
        </w:rPr>
      </w:pPr>
      <w:r w:rsidRPr="00223E53">
        <w:rPr>
          <w:b w:val="0"/>
          <w:bCs w:val="0"/>
          <w:i/>
          <w:iCs/>
          <w:color w:val="7030A0"/>
          <w:sz w:val="22"/>
          <w:szCs w:val="22"/>
        </w:rPr>
        <w:t>Skolelivet:</w:t>
      </w:r>
    </w:p>
    <w:p w:rsidR="004A308C" w:rsidRDefault="004A308C" w:rsidP="004A308C">
      <w:pPr>
        <w:pStyle w:val="Brdtekst"/>
        <w:numPr>
          <w:ilvl w:val="0"/>
          <w:numId w:val="8"/>
        </w:numPr>
        <w:rPr>
          <w:b w:val="0"/>
          <w:bCs w:val="0"/>
          <w:color w:val="000000"/>
          <w:sz w:val="22"/>
          <w:szCs w:val="22"/>
        </w:rPr>
      </w:pPr>
      <w:r>
        <w:rPr>
          <w:b w:val="0"/>
          <w:bCs w:val="0"/>
          <w:color w:val="000000"/>
          <w:sz w:val="22"/>
          <w:szCs w:val="22"/>
        </w:rPr>
        <w:t>På hvilken måde adskiller kostskolelivet sig fra det skoleliv, som I kender?</w:t>
      </w:r>
    </w:p>
    <w:p w:rsidR="004A308C" w:rsidRDefault="004A308C" w:rsidP="004A308C">
      <w:pPr>
        <w:pStyle w:val="Brdtekst"/>
        <w:numPr>
          <w:ilvl w:val="0"/>
          <w:numId w:val="8"/>
        </w:numPr>
        <w:rPr>
          <w:b w:val="0"/>
          <w:bCs w:val="0"/>
          <w:color w:val="000000"/>
          <w:sz w:val="22"/>
          <w:szCs w:val="22"/>
        </w:rPr>
      </w:pPr>
      <w:r>
        <w:rPr>
          <w:b w:val="0"/>
          <w:bCs w:val="0"/>
          <w:color w:val="000000"/>
          <w:sz w:val="22"/>
          <w:szCs w:val="22"/>
        </w:rPr>
        <w:t>Hvordan er forholdet til lærerne og de ansatte på skolen – og hvordan tænker I, at de opfører sig? Som voksne?</w:t>
      </w:r>
    </w:p>
    <w:p w:rsidR="004A308C" w:rsidRPr="004A308C" w:rsidRDefault="004A308C" w:rsidP="004A308C">
      <w:pPr>
        <w:pStyle w:val="Brdtekst"/>
        <w:numPr>
          <w:ilvl w:val="0"/>
          <w:numId w:val="8"/>
        </w:numPr>
        <w:rPr>
          <w:b w:val="0"/>
          <w:bCs w:val="0"/>
          <w:color w:val="000000"/>
          <w:sz w:val="22"/>
          <w:szCs w:val="22"/>
        </w:rPr>
      </w:pPr>
      <w:r>
        <w:rPr>
          <w:b w:val="0"/>
          <w:bCs w:val="0"/>
          <w:color w:val="000000"/>
          <w:sz w:val="22"/>
          <w:szCs w:val="22"/>
        </w:rPr>
        <w:t>Filmen gør lidt grin med det engelske kostskoleliv. Kan I finde eksempler på steder, hvor I tror, at filmen overdriver eller taler usandt?</w:t>
      </w:r>
    </w:p>
    <w:p w:rsidR="004A308C" w:rsidRDefault="004A308C" w:rsidP="004A308C">
      <w:pPr>
        <w:pStyle w:val="Brdtekst"/>
        <w:ind w:left="2160"/>
        <w:rPr>
          <w:b w:val="0"/>
          <w:bCs w:val="0"/>
          <w:i/>
          <w:iCs/>
          <w:color w:val="000000"/>
          <w:sz w:val="22"/>
          <w:szCs w:val="22"/>
        </w:rPr>
      </w:pPr>
    </w:p>
    <w:p w:rsidR="009B4EE5" w:rsidRPr="00223E53" w:rsidRDefault="009B4EE5" w:rsidP="009B4EE5">
      <w:pPr>
        <w:pStyle w:val="Brdtekst"/>
        <w:ind w:left="2160"/>
        <w:rPr>
          <w:b w:val="0"/>
          <w:bCs w:val="0"/>
          <w:i/>
          <w:iCs/>
          <w:color w:val="7030A0"/>
          <w:sz w:val="22"/>
          <w:szCs w:val="22"/>
        </w:rPr>
      </w:pPr>
      <w:r w:rsidRPr="00223E53">
        <w:rPr>
          <w:b w:val="0"/>
          <w:bCs w:val="0"/>
          <w:i/>
          <w:iCs/>
          <w:color w:val="7030A0"/>
          <w:sz w:val="22"/>
          <w:szCs w:val="22"/>
        </w:rPr>
        <w:t>At være anderledes:</w:t>
      </w:r>
    </w:p>
    <w:p w:rsidR="009B4EE5" w:rsidRDefault="009B4EE5" w:rsidP="009B4EE5">
      <w:pPr>
        <w:pStyle w:val="Brdtekst"/>
        <w:numPr>
          <w:ilvl w:val="0"/>
          <w:numId w:val="8"/>
        </w:numPr>
        <w:rPr>
          <w:b w:val="0"/>
          <w:bCs w:val="0"/>
          <w:color w:val="000000"/>
          <w:sz w:val="22"/>
          <w:szCs w:val="22"/>
          <w:lang w:val="en-US"/>
        </w:rPr>
      </w:pPr>
      <w:r w:rsidRPr="009B4EE5">
        <w:rPr>
          <w:b w:val="0"/>
          <w:bCs w:val="0"/>
          <w:color w:val="000000"/>
          <w:sz w:val="22"/>
          <w:szCs w:val="22"/>
          <w:lang w:val="en-US"/>
        </w:rPr>
        <w:t xml:space="preserve">Et </w:t>
      </w:r>
      <w:proofErr w:type="spellStart"/>
      <w:r w:rsidRPr="009B4EE5">
        <w:rPr>
          <w:b w:val="0"/>
          <w:bCs w:val="0"/>
          <w:color w:val="000000"/>
          <w:sz w:val="22"/>
          <w:szCs w:val="22"/>
          <w:lang w:val="en-US"/>
        </w:rPr>
        <w:t>engelsk</w:t>
      </w:r>
      <w:proofErr w:type="spellEnd"/>
      <w:r w:rsidRPr="009B4EE5">
        <w:rPr>
          <w:b w:val="0"/>
          <w:bCs w:val="0"/>
          <w:color w:val="000000"/>
          <w:sz w:val="22"/>
          <w:szCs w:val="22"/>
          <w:lang w:val="en-US"/>
        </w:rPr>
        <w:t xml:space="preserve"> </w:t>
      </w:r>
      <w:proofErr w:type="spellStart"/>
      <w:r w:rsidRPr="009B4EE5">
        <w:rPr>
          <w:b w:val="0"/>
          <w:bCs w:val="0"/>
          <w:color w:val="000000"/>
          <w:sz w:val="22"/>
          <w:szCs w:val="22"/>
          <w:lang w:val="en-US"/>
        </w:rPr>
        <w:t>udtryk</w:t>
      </w:r>
      <w:proofErr w:type="spellEnd"/>
      <w:r w:rsidRPr="009B4EE5">
        <w:rPr>
          <w:b w:val="0"/>
          <w:bCs w:val="0"/>
          <w:color w:val="000000"/>
          <w:sz w:val="22"/>
          <w:szCs w:val="22"/>
          <w:lang w:val="en-US"/>
        </w:rPr>
        <w:t xml:space="preserve"> </w:t>
      </w:r>
      <w:proofErr w:type="spellStart"/>
      <w:r w:rsidRPr="009B4EE5">
        <w:rPr>
          <w:b w:val="0"/>
          <w:bCs w:val="0"/>
          <w:color w:val="000000"/>
          <w:sz w:val="22"/>
          <w:szCs w:val="22"/>
          <w:lang w:val="en-US"/>
        </w:rPr>
        <w:t>lyder</w:t>
      </w:r>
      <w:proofErr w:type="spellEnd"/>
      <w:r w:rsidRPr="009B4EE5">
        <w:rPr>
          <w:b w:val="0"/>
          <w:bCs w:val="0"/>
          <w:color w:val="000000"/>
          <w:sz w:val="22"/>
          <w:szCs w:val="22"/>
          <w:lang w:val="en-US"/>
        </w:rPr>
        <w:t xml:space="preserve"> </w:t>
      </w:r>
      <w:proofErr w:type="spellStart"/>
      <w:r w:rsidRPr="009B4EE5">
        <w:rPr>
          <w:b w:val="0"/>
          <w:bCs w:val="0"/>
          <w:color w:val="000000"/>
          <w:sz w:val="22"/>
          <w:szCs w:val="22"/>
          <w:lang w:val="en-US"/>
        </w:rPr>
        <w:t>således</w:t>
      </w:r>
      <w:proofErr w:type="spellEnd"/>
      <w:proofErr w:type="gramStart"/>
      <w:r w:rsidRPr="009B4EE5">
        <w:rPr>
          <w:b w:val="0"/>
          <w:bCs w:val="0"/>
          <w:color w:val="000000"/>
          <w:sz w:val="22"/>
          <w:szCs w:val="22"/>
          <w:lang w:val="en-US"/>
        </w:rPr>
        <w:t xml:space="preserve">: </w:t>
      </w:r>
      <w:r w:rsidRPr="009B4EE5">
        <w:rPr>
          <w:b w:val="0"/>
          <w:bCs w:val="0"/>
          <w:i/>
          <w:iCs/>
          <w:color w:val="000000"/>
          <w:sz w:val="22"/>
          <w:szCs w:val="22"/>
          <w:lang w:val="en-US"/>
        </w:rPr>
        <w:t>”Everyone</w:t>
      </w:r>
      <w:proofErr w:type="gramEnd"/>
      <w:r w:rsidRPr="009B4EE5">
        <w:rPr>
          <w:b w:val="0"/>
          <w:bCs w:val="0"/>
          <w:i/>
          <w:iCs/>
          <w:color w:val="000000"/>
          <w:sz w:val="22"/>
          <w:szCs w:val="22"/>
          <w:lang w:val="en-US"/>
        </w:rPr>
        <w:t xml:space="preserve"> you know is fighting a battle you know nothing about”</w:t>
      </w:r>
      <w:r>
        <w:rPr>
          <w:b w:val="0"/>
          <w:bCs w:val="0"/>
          <w:color w:val="000000"/>
          <w:sz w:val="22"/>
          <w:szCs w:val="22"/>
          <w:lang w:val="en-US"/>
        </w:rPr>
        <w:t xml:space="preserve">. Passer det </w:t>
      </w:r>
      <w:proofErr w:type="spellStart"/>
      <w:r>
        <w:rPr>
          <w:b w:val="0"/>
          <w:bCs w:val="0"/>
          <w:color w:val="000000"/>
          <w:sz w:val="22"/>
          <w:szCs w:val="22"/>
          <w:lang w:val="en-US"/>
        </w:rPr>
        <w:t>på</w:t>
      </w:r>
      <w:proofErr w:type="spellEnd"/>
      <w:r>
        <w:rPr>
          <w:b w:val="0"/>
          <w:bCs w:val="0"/>
          <w:color w:val="000000"/>
          <w:sz w:val="22"/>
          <w:szCs w:val="22"/>
          <w:lang w:val="en-US"/>
        </w:rPr>
        <w:t xml:space="preserve"> </w:t>
      </w:r>
      <w:proofErr w:type="spellStart"/>
      <w:r>
        <w:rPr>
          <w:b w:val="0"/>
          <w:bCs w:val="0"/>
          <w:color w:val="000000"/>
          <w:sz w:val="22"/>
          <w:szCs w:val="22"/>
          <w:lang w:val="en-US"/>
        </w:rPr>
        <w:t>denne</w:t>
      </w:r>
      <w:proofErr w:type="spellEnd"/>
      <w:r>
        <w:rPr>
          <w:b w:val="0"/>
          <w:bCs w:val="0"/>
          <w:color w:val="000000"/>
          <w:sz w:val="22"/>
          <w:szCs w:val="22"/>
          <w:lang w:val="en-US"/>
        </w:rPr>
        <w:t xml:space="preserve"> film? </w:t>
      </w:r>
      <w:proofErr w:type="spellStart"/>
      <w:r>
        <w:rPr>
          <w:b w:val="0"/>
          <w:bCs w:val="0"/>
          <w:color w:val="000000"/>
          <w:sz w:val="22"/>
          <w:szCs w:val="22"/>
          <w:lang w:val="en-US"/>
        </w:rPr>
        <w:t>Hvordan</w:t>
      </w:r>
      <w:proofErr w:type="spellEnd"/>
      <w:r>
        <w:rPr>
          <w:b w:val="0"/>
          <w:bCs w:val="0"/>
          <w:color w:val="000000"/>
          <w:sz w:val="22"/>
          <w:szCs w:val="22"/>
          <w:lang w:val="en-US"/>
        </w:rPr>
        <w:t>?</w:t>
      </w:r>
    </w:p>
    <w:p w:rsidR="009B4EE5" w:rsidRDefault="009B4EE5" w:rsidP="009B4EE5">
      <w:pPr>
        <w:pStyle w:val="Brdtekst"/>
        <w:numPr>
          <w:ilvl w:val="0"/>
          <w:numId w:val="8"/>
        </w:numPr>
        <w:rPr>
          <w:b w:val="0"/>
          <w:bCs w:val="0"/>
          <w:color w:val="000000"/>
          <w:sz w:val="22"/>
          <w:szCs w:val="22"/>
        </w:rPr>
      </w:pPr>
      <w:r w:rsidRPr="009B4EE5">
        <w:rPr>
          <w:b w:val="0"/>
          <w:bCs w:val="0"/>
          <w:color w:val="000000"/>
          <w:sz w:val="22"/>
          <w:szCs w:val="22"/>
        </w:rPr>
        <w:t xml:space="preserve">Giv eksempler på hvordan </w:t>
      </w:r>
      <w:proofErr w:type="spellStart"/>
      <w:r>
        <w:rPr>
          <w:b w:val="0"/>
          <w:bCs w:val="0"/>
          <w:color w:val="000000"/>
          <w:sz w:val="22"/>
          <w:szCs w:val="22"/>
        </w:rPr>
        <w:t>Amberson</w:t>
      </w:r>
      <w:proofErr w:type="spellEnd"/>
      <w:r>
        <w:rPr>
          <w:b w:val="0"/>
          <w:bCs w:val="0"/>
          <w:color w:val="000000"/>
          <w:sz w:val="22"/>
          <w:szCs w:val="22"/>
        </w:rPr>
        <w:t xml:space="preserve"> adskiller sig fra de andre på kostskolen?</w:t>
      </w:r>
    </w:p>
    <w:p w:rsidR="009B4EE5" w:rsidRDefault="009B4EE5" w:rsidP="009B4EE5">
      <w:pPr>
        <w:pStyle w:val="Brdtekst"/>
        <w:numPr>
          <w:ilvl w:val="0"/>
          <w:numId w:val="8"/>
        </w:numPr>
        <w:rPr>
          <w:b w:val="0"/>
          <w:bCs w:val="0"/>
          <w:color w:val="000000"/>
          <w:sz w:val="22"/>
          <w:szCs w:val="22"/>
        </w:rPr>
      </w:pPr>
      <w:r>
        <w:rPr>
          <w:b w:val="0"/>
          <w:bCs w:val="0"/>
          <w:color w:val="000000"/>
          <w:sz w:val="22"/>
          <w:szCs w:val="22"/>
        </w:rPr>
        <w:t>Umiddelbart virker</w:t>
      </w:r>
      <w:r>
        <w:rPr>
          <w:b w:val="0"/>
          <w:bCs w:val="0"/>
          <w:color w:val="000000"/>
          <w:sz w:val="22"/>
          <w:szCs w:val="22"/>
        </w:rPr>
        <w:t xml:space="preserve"> Winchester </w:t>
      </w:r>
      <w:r>
        <w:rPr>
          <w:b w:val="0"/>
          <w:bCs w:val="0"/>
          <w:color w:val="000000"/>
          <w:sz w:val="22"/>
          <w:szCs w:val="22"/>
        </w:rPr>
        <w:t xml:space="preserve">til at være ligesom alle de andre drenge – men til slut i filmen handler han meget overraskende? Hvad gør han </w:t>
      </w:r>
      <w:r w:rsidR="004A308C">
        <w:rPr>
          <w:b w:val="0"/>
          <w:bCs w:val="0"/>
          <w:color w:val="000000"/>
          <w:sz w:val="22"/>
          <w:szCs w:val="22"/>
        </w:rPr>
        <w:t xml:space="preserve">til slut </w:t>
      </w:r>
      <w:r>
        <w:rPr>
          <w:b w:val="0"/>
          <w:bCs w:val="0"/>
          <w:color w:val="000000"/>
          <w:sz w:val="22"/>
          <w:szCs w:val="22"/>
        </w:rPr>
        <w:t>– og hvordan tror I, at han har det med at bryde med de forventninger, som andre har til ham?</w:t>
      </w:r>
    </w:p>
    <w:p w:rsidR="004A308C" w:rsidRDefault="004A308C" w:rsidP="009B4EE5">
      <w:pPr>
        <w:pStyle w:val="Brdtekst"/>
        <w:numPr>
          <w:ilvl w:val="0"/>
          <w:numId w:val="8"/>
        </w:numPr>
        <w:rPr>
          <w:b w:val="0"/>
          <w:bCs w:val="0"/>
          <w:color w:val="000000"/>
          <w:sz w:val="22"/>
          <w:szCs w:val="22"/>
        </w:rPr>
      </w:pPr>
      <w:r>
        <w:rPr>
          <w:b w:val="0"/>
          <w:bCs w:val="0"/>
          <w:color w:val="000000"/>
          <w:sz w:val="22"/>
          <w:szCs w:val="22"/>
        </w:rPr>
        <w:t>Filmen tager fat i stereotyper og rusker dem lidt. Kan I finde eksempler på dette?</w:t>
      </w:r>
    </w:p>
    <w:p w:rsidR="009B4EE5" w:rsidRPr="00E70154" w:rsidRDefault="009B4EE5" w:rsidP="009B4EE5">
      <w:pPr>
        <w:pStyle w:val="Brdtekst"/>
        <w:ind w:left="2520"/>
        <w:rPr>
          <w:b w:val="0"/>
          <w:bCs w:val="0"/>
          <w:color w:val="000000"/>
          <w:sz w:val="22"/>
          <w:szCs w:val="22"/>
        </w:rPr>
      </w:pPr>
    </w:p>
    <w:p w:rsidR="00E70154" w:rsidRDefault="00E70154" w:rsidP="00E70154">
      <w:pPr>
        <w:pStyle w:val="Brdtekst"/>
        <w:rPr>
          <w:b w:val="0"/>
          <w:bCs w:val="0"/>
          <w:color w:val="000000"/>
          <w:sz w:val="22"/>
          <w:szCs w:val="22"/>
        </w:rPr>
      </w:pPr>
    </w:p>
    <w:p w:rsidR="00AC6144" w:rsidRPr="00223E53" w:rsidRDefault="004A308C" w:rsidP="00223E53">
      <w:pPr>
        <w:pStyle w:val="Brdtekst"/>
        <w:ind w:left="2160"/>
        <w:rPr>
          <w:color w:val="7030A0"/>
          <w:sz w:val="24"/>
          <w:szCs w:val="24"/>
        </w:rPr>
      </w:pPr>
      <w:r w:rsidRPr="00223E53">
        <w:rPr>
          <w:color w:val="7030A0"/>
          <w:sz w:val="24"/>
          <w:szCs w:val="24"/>
        </w:rPr>
        <w:t>Intertekstualitet</w:t>
      </w:r>
    </w:p>
    <w:p w:rsidR="00AC6144" w:rsidRDefault="001365C8" w:rsidP="00AC6144">
      <w:pPr>
        <w:pStyle w:val="Brdtekst"/>
        <w:ind w:left="2160"/>
        <w:rPr>
          <w:b w:val="0"/>
          <w:bCs w:val="0"/>
          <w:color w:val="000000"/>
          <w:sz w:val="22"/>
          <w:szCs w:val="22"/>
        </w:rPr>
      </w:pPr>
      <w:r>
        <w:rPr>
          <w:b w:val="0"/>
          <w:bCs w:val="0"/>
          <w:color w:val="000000"/>
          <w:sz w:val="22"/>
          <w:szCs w:val="22"/>
        </w:rPr>
        <w:t xml:space="preserve">De fleste af jer kender nok til historien ’Busters Verden’ og har enten set den på film eller læst Bjarne Reuters bog. En af de berømte scener fra ’Busters verden’ har en tydelig intertekstuel reference til den engelske film ’Kes’ af Ken </w:t>
      </w:r>
      <w:proofErr w:type="spellStart"/>
      <w:r>
        <w:rPr>
          <w:b w:val="0"/>
          <w:bCs w:val="0"/>
          <w:color w:val="000000"/>
          <w:sz w:val="22"/>
          <w:szCs w:val="22"/>
        </w:rPr>
        <w:t>Loach</w:t>
      </w:r>
      <w:proofErr w:type="spellEnd"/>
      <w:r>
        <w:rPr>
          <w:b w:val="0"/>
          <w:bCs w:val="0"/>
          <w:color w:val="000000"/>
          <w:sz w:val="22"/>
          <w:szCs w:val="22"/>
        </w:rPr>
        <w:t xml:space="preserve"> fra 1969. </w:t>
      </w:r>
    </w:p>
    <w:p w:rsidR="001365C8" w:rsidRDefault="001365C8" w:rsidP="00AC6144">
      <w:pPr>
        <w:pStyle w:val="Brdtekst"/>
        <w:ind w:left="2160"/>
        <w:rPr>
          <w:b w:val="0"/>
          <w:bCs w:val="0"/>
          <w:color w:val="000000"/>
          <w:sz w:val="22"/>
          <w:szCs w:val="22"/>
        </w:rPr>
      </w:pPr>
      <w:r>
        <w:rPr>
          <w:b w:val="0"/>
          <w:bCs w:val="0"/>
          <w:color w:val="000000"/>
          <w:sz w:val="22"/>
          <w:szCs w:val="22"/>
        </w:rPr>
        <w:t xml:space="preserve">Samme scene genbruges på mange måder i starten af ’Old Boys’. </w:t>
      </w:r>
    </w:p>
    <w:p w:rsidR="001365C8" w:rsidRDefault="001365C8" w:rsidP="00AC6144">
      <w:pPr>
        <w:pStyle w:val="Brdtekst"/>
        <w:ind w:left="2160"/>
        <w:rPr>
          <w:b w:val="0"/>
          <w:bCs w:val="0"/>
          <w:color w:val="000000"/>
          <w:sz w:val="22"/>
          <w:szCs w:val="22"/>
        </w:rPr>
      </w:pPr>
    </w:p>
    <w:p w:rsidR="001365C8" w:rsidRDefault="001365C8" w:rsidP="00AC6144">
      <w:pPr>
        <w:pStyle w:val="Brdtekst"/>
        <w:ind w:left="2160"/>
        <w:rPr>
          <w:b w:val="0"/>
          <w:bCs w:val="0"/>
          <w:color w:val="000000"/>
          <w:sz w:val="22"/>
          <w:szCs w:val="22"/>
        </w:rPr>
      </w:pPr>
      <w:r>
        <w:rPr>
          <w:b w:val="0"/>
          <w:bCs w:val="0"/>
          <w:color w:val="000000"/>
          <w:sz w:val="22"/>
          <w:szCs w:val="22"/>
        </w:rPr>
        <w:t>Gense scenen i ’Old Boys’ fra 02.55-04.25</w:t>
      </w:r>
      <w:r w:rsidR="00B26CCE">
        <w:rPr>
          <w:b w:val="0"/>
          <w:bCs w:val="0"/>
          <w:color w:val="000000"/>
          <w:sz w:val="22"/>
          <w:szCs w:val="22"/>
        </w:rPr>
        <w:t>.</w:t>
      </w:r>
    </w:p>
    <w:p w:rsidR="00B26CCE" w:rsidRPr="00B26CCE" w:rsidRDefault="00B26CCE" w:rsidP="00B26CCE">
      <w:pPr>
        <w:pStyle w:val="Brdtekst"/>
        <w:ind w:left="2160"/>
        <w:rPr>
          <w:b w:val="0"/>
          <w:bCs w:val="0"/>
          <w:color w:val="000000"/>
          <w:sz w:val="22"/>
          <w:szCs w:val="22"/>
        </w:rPr>
      </w:pPr>
      <w:r>
        <w:rPr>
          <w:b w:val="0"/>
          <w:bCs w:val="0"/>
          <w:color w:val="000000"/>
          <w:sz w:val="22"/>
          <w:szCs w:val="22"/>
        </w:rPr>
        <w:t xml:space="preserve">Se bagefter scenerne fra ’Busters Verden’ og ’Kes’ her; </w:t>
      </w:r>
      <w:r>
        <w:rPr>
          <w:rFonts w:asciiTheme="minorHAnsi" w:eastAsia="Times New Roman" w:hAnsiTheme="minorHAnsi"/>
          <w:b w:val="0"/>
          <w:bCs w:val="0"/>
          <w:color w:val="0000FF"/>
          <w:sz w:val="22"/>
          <w:szCs w:val="22"/>
          <w:u w:val="single"/>
          <w:bdr w:val="none" w:sz="0" w:space="0" w:color="auto"/>
        </w:rPr>
        <w:fldChar w:fldCharType="begin"/>
      </w:r>
      <w:r>
        <w:rPr>
          <w:rFonts w:asciiTheme="minorHAnsi" w:eastAsia="Times New Roman" w:hAnsiTheme="minorHAnsi"/>
          <w:b w:val="0"/>
          <w:bCs w:val="0"/>
          <w:color w:val="0000FF"/>
          <w:sz w:val="22"/>
          <w:szCs w:val="22"/>
          <w:u w:val="single"/>
          <w:bdr w:val="none" w:sz="0" w:space="0" w:color="auto"/>
        </w:rPr>
        <w:instrText xml:space="preserve"> HYPERLINK "</w:instrText>
      </w:r>
      <w:r w:rsidRPr="00B26CCE">
        <w:rPr>
          <w:rFonts w:asciiTheme="minorHAnsi" w:eastAsia="Times New Roman" w:hAnsiTheme="minorHAnsi"/>
          <w:b w:val="0"/>
          <w:bCs w:val="0"/>
          <w:color w:val="0000FF"/>
          <w:sz w:val="22"/>
          <w:szCs w:val="22"/>
          <w:u w:val="single"/>
          <w:bdr w:val="none" w:sz="0" w:space="0" w:color="auto"/>
        </w:rPr>
        <w:instrText>https://www.youtube.com/watch?v=fezPHH2MKy4</w:instrText>
      </w:r>
      <w:r>
        <w:rPr>
          <w:rFonts w:asciiTheme="minorHAnsi" w:eastAsia="Times New Roman" w:hAnsiTheme="minorHAnsi"/>
          <w:b w:val="0"/>
          <w:bCs w:val="0"/>
          <w:color w:val="0000FF"/>
          <w:sz w:val="22"/>
          <w:szCs w:val="22"/>
          <w:u w:val="single"/>
          <w:bdr w:val="none" w:sz="0" w:space="0" w:color="auto"/>
        </w:rPr>
        <w:instrText xml:space="preserve">" </w:instrText>
      </w:r>
      <w:r>
        <w:rPr>
          <w:rFonts w:asciiTheme="minorHAnsi" w:eastAsia="Times New Roman" w:hAnsiTheme="minorHAnsi"/>
          <w:b w:val="0"/>
          <w:bCs w:val="0"/>
          <w:color w:val="0000FF"/>
          <w:sz w:val="22"/>
          <w:szCs w:val="22"/>
          <w:u w:val="single"/>
          <w:bdr w:val="none" w:sz="0" w:space="0" w:color="auto"/>
        </w:rPr>
        <w:fldChar w:fldCharType="separate"/>
      </w:r>
      <w:r w:rsidRPr="00B26CCE">
        <w:rPr>
          <w:rStyle w:val="Hyperlink"/>
          <w:rFonts w:asciiTheme="minorHAnsi" w:eastAsia="Times New Roman" w:hAnsiTheme="minorHAnsi"/>
          <w:b w:val="0"/>
          <w:bCs w:val="0"/>
          <w:sz w:val="22"/>
          <w:szCs w:val="22"/>
          <w:bdr w:val="none" w:sz="0" w:space="0" w:color="auto"/>
        </w:rPr>
        <w:t>https://www.youtube.com/watch?v=fezPHH2MKy4</w:t>
      </w:r>
      <w:r>
        <w:rPr>
          <w:rFonts w:asciiTheme="minorHAnsi" w:eastAsia="Times New Roman" w:hAnsiTheme="minorHAnsi"/>
          <w:b w:val="0"/>
          <w:bCs w:val="0"/>
          <w:color w:val="0000FF"/>
          <w:sz w:val="22"/>
          <w:szCs w:val="22"/>
          <w:u w:val="single"/>
          <w:bdr w:val="none" w:sz="0" w:space="0" w:color="auto"/>
        </w:rPr>
        <w:fldChar w:fldCharType="end"/>
      </w:r>
    </w:p>
    <w:p w:rsidR="001365C8" w:rsidRDefault="00B26CCE" w:rsidP="00AC6144">
      <w:pPr>
        <w:pStyle w:val="Brdtekst"/>
        <w:ind w:left="2160"/>
        <w:rPr>
          <w:b w:val="0"/>
          <w:bCs w:val="0"/>
          <w:color w:val="000000"/>
          <w:sz w:val="22"/>
          <w:szCs w:val="22"/>
        </w:rPr>
      </w:pPr>
      <w:r>
        <w:rPr>
          <w:b w:val="0"/>
          <w:bCs w:val="0"/>
          <w:color w:val="000000"/>
          <w:sz w:val="22"/>
          <w:szCs w:val="22"/>
        </w:rPr>
        <w:t xml:space="preserve">og </w:t>
      </w:r>
      <w:hyperlink r:id="rId7" w:history="1">
        <w:r w:rsidRPr="002A3526">
          <w:rPr>
            <w:rStyle w:val="Hyperlink"/>
            <w:b w:val="0"/>
            <w:bCs w:val="0"/>
            <w:sz w:val="22"/>
            <w:szCs w:val="22"/>
          </w:rPr>
          <w:t>https://www.youtube.com/watch?v=uUybxpz-0xU</w:t>
        </w:r>
      </w:hyperlink>
      <w:r>
        <w:rPr>
          <w:b w:val="0"/>
          <w:bCs w:val="0"/>
          <w:color w:val="000000"/>
          <w:sz w:val="22"/>
          <w:szCs w:val="22"/>
        </w:rPr>
        <w:t xml:space="preserve"> </w:t>
      </w:r>
    </w:p>
    <w:p w:rsidR="00B26CCE" w:rsidRDefault="00B26CCE" w:rsidP="00AC6144">
      <w:pPr>
        <w:pStyle w:val="Brdtekst"/>
        <w:ind w:left="2160"/>
        <w:rPr>
          <w:b w:val="0"/>
          <w:bCs w:val="0"/>
          <w:color w:val="000000"/>
          <w:sz w:val="22"/>
          <w:szCs w:val="22"/>
        </w:rPr>
      </w:pPr>
    </w:p>
    <w:p w:rsidR="001365C8" w:rsidRDefault="00B26CCE" w:rsidP="00B26CCE">
      <w:pPr>
        <w:pStyle w:val="Brdtekst"/>
        <w:numPr>
          <w:ilvl w:val="0"/>
          <w:numId w:val="8"/>
        </w:numPr>
        <w:rPr>
          <w:b w:val="0"/>
          <w:bCs w:val="0"/>
          <w:color w:val="000000"/>
          <w:sz w:val="22"/>
          <w:szCs w:val="22"/>
        </w:rPr>
      </w:pPr>
      <w:r>
        <w:rPr>
          <w:b w:val="0"/>
          <w:bCs w:val="0"/>
          <w:color w:val="000000"/>
          <w:sz w:val="22"/>
          <w:szCs w:val="22"/>
        </w:rPr>
        <w:t>Hvilke ligheder og forskelle kan I få øje på?</w:t>
      </w:r>
    </w:p>
    <w:p w:rsidR="00B26CCE" w:rsidRDefault="00B26CCE" w:rsidP="00B26CCE">
      <w:pPr>
        <w:pStyle w:val="Brdtekst"/>
        <w:numPr>
          <w:ilvl w:val="0"/>
          <w:numId w:val="8"/>
        </w:numPr>
        <w:rPr>
          <w:b w:val="0"/>
          <w:bCs w:val="0"/>
          <w:color w:val="000000"/>
          <w:sz w:val="22"/>
          <w:szCs w:val="22"/>
        </w:rPr>
      </w:pPr>
      <w:r>
        <w:rPr>
          <w:b w:val="0"/>
          <w:bCs w:val="0"/>
          <w:color w:val="000000"/>
          <w:sz w:val="22"/>
          <w:szCs w:val="22"/>
        </w:rPr>
        <w:t xml:space="preserve">Prøv at sammenligne Buster med </w:t>
      </w:r>
      <w:proofErr w:type="spellStart"/>
      <w:r>
        <w:rPr>
          <w:b w:val="0"/>
          <w:bCs w:val="0"/>
          <w:color w:val="000000"/>
          <w:sz w:val="22"/>
          <w:szCs w:val="22"/>
        </w:rPr>
        <w:t>Amberson</w:t>
      </w:r>
      <w:proofErr w:type="spellEnd"/>
      <w:r>
        <w:rPr>
          <w:b w:val="0"/>
          <w:bCs w:val="0"/>
          <w:color w:val="000000"/>
          <w:sz w:val="22"/>
          <w:szCs w:val="22"/>
        </w:rPr>
        <w:t>. Har de to figurer noget til fælles? Hvordan tackler de hver især rollen som outsider?</w:t>
      </w:r>
    </w:p>
    <w:p w:rsidR="00FD0403" w:rsidRPr="002D4909" w:rsidRDefault="00FD0403">
      <w:pPr>
        <w:pStyle w:val="Brdtekst"/>
        <w:jc w:val="both"/>
        <w:rPr>
          <w:b w:val="0"/>
          <w:bCs w:val="0"/>
          <w:color w:val="000000"/>
          <w:sz w:val="20"/>
          <w:szCs w:val="20"/>
        </w:rPr>
      </w:pPr>
    </w:p>
    <w:sectPr w:rsidR="00FD0403" w:rsidRPr="002D4909">
      <w:headerReference w:type="default" r:id="rId8"/>
      <w:footerReference w:type="default" r:id="rId9"/>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9138F" w:rsidRDefault="00A9138F">
      <w:r>
        <w:separator/>
      </w:r>
    </w:p>
  </w:endnote>
  <w:endnote w:type="continuationSeparator" w:id="0">
    <w:p w:rsidR="00A9138F" w:rsidRDefault="00A91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Times New Roma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eneva">
    <w:altName w:val="Arial"/>
    <w:panose1 w:val="020B0503030404040204"/>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D0403" w:rsidRDefault="00C954B9">
    <w:pPr>
      <w:pStyle w:val="Sidehovedsidefod"/>
      <w:tabs>
        <w:tab w:val="clear" w:pos="9020"/>
        <w:tab w:val="center" w:pos="4819"/>
        <w:tab w:val="right" w:pos="9638"/>
      </w:tabs>
      <w:rPr>
        <w:rFonts w:ascii="Geneva" w:eastAsia="Geneva" w:hAnsi="Geneva" w:cs="Geneva"/>
        <w:sz w:val="18"/>
        <w:szCs w:val="18"/>
      </w:rPr>
    </w:pPr>
    <w:r>
      <w:rPr>
        <w:rFonts w:ascii="Geneva" w:hAnsi="Geneva"/>
        <w:sz w:val="18"/>
        <w:szCs w:val="18"/>
      </w:rPr>
      <w:t xml:space="preserve">Udarbejdet af pædagogisk konsulent </w:t>
    </w:r>
    <w:r>
      <w:rPr>
        <w:rFonts w:ascii="Geneva" w:eastAsia="Geneva" w:hAnsi="Geneva" w:cs="Geneva"/>
        <w:sz w:val="18"/>
        <w:szCs w:val="18"/>
      </w:rPr>
      <w:tab/>
    </w:r>
    <w:r>
      <w:rPr>
        <w:rFonts w:ascii="Geneva" w:eastAsia="Geneva" w:hAnsi="Geneva" w:cs="Geneva"/>
        <w:sz w:val="18"/>
        <w:szCs w:val="18"/>
      </w:rPr>
      <w:tab/>
    </w:r>
    <w:r>
      <w:rPr>
        <w:rFonts w:ascii="Geneva" w:eastAsia="Geneva" w:hAnsi="Geneva" w:cs="Geneva"/>
        <w:sz w:val="18"/>
        <w:szCs w:val="18"/>
      </w:rPr>
      <w:fldChar w:fldCharType="begin"/>
    </w:r>
    <w:r>
      <w:rPr>
        <w:rFonts w:ascii="Geneva" w:eastAsia="Geneva" w:hAnsi="Geneva" w:cs="Geneva"/>
        <w:sz w:val="18"/>
        <w:szCs w:val="18"/>
      </w:rPr>
      <w:instrText xml:space="preserve"> PAGE </w:instrText>
    </w:r>
    <w:r>
      <w:rPr>
        <w:rFonts w:ascii="Geneva" w:eastAsia="Geneva" w:hAnsi="Geneva" w:cs="Geneva"/>
        <w:sz w:val="18"/>
        <w:szCs w:val="18"/>
      </w:rPr>
      <w:fldChar w:fldCharType="separate"/>
    </w:r>
    <w:r w:rsidR="00F56620">
      <w:rPr>
        <w:rFonts w:ascii="Geneva" w:eastAsia="Geneva" w:hAnsi="Geneva" w:cs="Geneva"/>
        <w:noProof/>
        <w:sz w:val="18"/>
        <w:szCs w:val="18"/>
      </w:rPr>
      <w:t>1</w:t>
    </w:r>
    <w:r>
      <w:rPr>
        <w:rFonts w:ascii="Geneva" w:eastAsia="Geneva" w:hAnsi="Geneva" w:cs="Geneva"/>
        <w:sz w:val="18"/>
        <w:szCs w:val="18"/>
      </w:rPr>
      <w:fldChar w:fldCharType="end"/>
    </w:r>
  </w:p>
  <w:p w:rsidR="00FD0403" w:rsidRDefault="00C954B9">
    <w:pPr>
      <w:pStyle w:val="Sidehovedsidefod"/>
      <w:tabs>
        <w:tab w:val="clear" w:pos="9020"/>
        <w:tab w:val="center" w:pos="4819"/>
        <w:tab w:val="right" w:pos="9638"/>
      </w:tabs>
    </w:pPr>
    <w:r>
      <w:rPr>
        <w:rFonts w:ascii="Geneva" w:hAnsi="Geneva"/>
        <w:sz w:val="18"/>
        <w:szCs w:val="18"/>
      </w:rPr>
      <w:t>Jan Frydensbjerg</w:t>
    </w:r>
    <w:r w:rsidR="00C10F57">
      <w:rPr>
        <w:rFonts w:ascii="Geneva" w:hAnsi="Geneva"/>
        <w:sz w:val="18"/>
        <w:szCs w:val="18"/>
      </w:rPr>
      <w:t xml:space="preserve">, </w:t>
    </w:r>
    <w:r>
      <w:rPr>
        <w:rFonts w:ascii="Geneva" w:hAnsi="Geneva"/>
        <w:sz w:val="18"/>
        <w:szCs w:val="18"/>
      </w:rPr>
      <w:t xml:space="preserve">VIA CFU, </w:t>
    </w:r>
    <w:r w:rsidR="00C10F57">
      <w:rPr>
        <w:rFonts w:ascii="Geneva" w:hAnsi="Geneva"/>
        <w:sz w:val="18"/>
        <w:szCs w:val="18"/>
      </w:rPr>
      <w:t>april</w:t>
    </w:r>
    <w:r>
      <w:rPr>
        <w:rFonts w:ascii="Geneva" w:hAnsi="Geneva"/>
        <w:sz w:val="18"/>
        <w:szCs w:val="18"/>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9138F" w:rsidRDefault="00A9138F">
      <w:r>
        <w:separator/>
      </w:r>
    </w:p>
  </w:footnote>
  <w:footnote w:type="continuationSeparator" w:id="0">
    <w:p w:rsidR="00A9138F" w:rsidRDefault="00A91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D0403" w:rsidRDefault="00C954B9">
    <w:pPr>
      <w:pStyle w:val="Sidehovedsidefod"/>
      <w:tabs>
        <w:tab w:val="clear" w:pos="9020"/>
        <w:tab w:val="center" w:pos="4819"/>
        <w:tab w:val="right" w:pos="9638"/>
      </w:tabs>
    </w:pPr>
    <w:r>
      <w:rPr>
        <w:noProof/>
      </w:rPr>
      <w:drawing>
        <wp:inline distT="0" distB="0" distL="0" distR="0" wp14:anchorId="3D769EE6" wp14:editId="0ABAB513">
          <wp:extent cx="2172197" cy="33590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2172197" cy="335907"/>
                  </a:xfrm>
                  <a:prstGeom prst="rect">
                    <a:avLst/>
                  </a:prstGeom>
                  <a:ln w="12700" cap="flat">
                    <a:noFill/>
                    <a:miter lim="400000"/>
                  </a:ln>
                  <a:effectLst/>
                </pic:spPr>
              </pic:pic>
            </a:graphicData>
          </a:graphic>
        </wp:inline>
      </w:drawing>
    </w:r>
    <w:r>
      <w:tab/>
    </w:r>
    <w:r>
      <w:tab/>
    </w:r>
    <w:r>
      <w:rPr>
        <w:rFonts w:ascii="Geneva" w:hAnsi="Geneva"/>
        <w:sz w:val="18"/>
        <w:szCs w:val="18"/>
      </w:rPr>
      <w:t>Pædagogisk vejledning</w:t>
    </w:r>
  </w:p>
  <w:p w:rsidR="00FD0403" w:rsidRDefault="00C954B9">
    <w:pPr>
      <w:pStyle w:val="Sidehovedsidefod"/>
      <w:tabs>
        <w:tab w:val="clear" w:pos="9020"/>
        <w:tab w:val="center" w:pos="4819"/>
        <w:tab w:val="right" w:pos="9638"/>
      </w:tabs>
    </w:pPr>
    <w:r>
      <w:rPr>
        <w:rFonts w:ascii="Geneva" w:eastAsia="Geneva" w:hAnsi="Geneva" w:cs="Geneva"/>
        <w:sz w:val="18"/>
        <w:szCs w:val="18"/>
      </w:rPr>
      <w:tab/>
    </w:r>
    <w:r>
      <w:rPr>
        <w:rFonts w:ascii="Geneva" w:eastAsia="Geneva" w:hAnsi="Geneva" w:cs="Geneva"/>
        <w:sz w:val="18"/>
        <w:szCs w:val="18"/>
      </w:rPr>
      <w:tab/>
    </w:r>
    <w:r>
      <w:rPr>
        <w:rFonts w:ascii="Geneva" w:hAnsi="Geneva"/>
        <w:sz w:val="18"/>
        <w:szCs w:val="18"/>
      </w:rPr>
      <w:t>“</w:t>
    </w:r>
    <w:r w:rsidR="00977169">
      <w:rPr>
        <w:rFonts w:ascii="Geneva" w:hAnsi="Geneva"/>
        <w:sz w:val="18"/>
        <w:szCs w:val="18"/>
      </w:rPr>
      <w:t>Old Boys</w:t>
    </w:r>
    <w:r>
      <w:rPr>
        <w:rFonts w:ascii="Geneva" w:hAnsi="Geneva"/>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1C3C79"/>
    <w:multiLevelType w:val="hybridMultilevel"/>
    <w:tmpl w:val="49B2AF5A"/>
    <w:lvl w:ilvl="0" w:tplc="BB4E3878">
      <w:numFmt w:val="bullet"/>
      <w:lvlText w:val="-"/>
      <w:lvlJc w:val="left"/>
      <w:pPr>
        <w:ind w:left="5400" w:hanging="360"/>
      </w:pPr>
      <w:rPr>
        <w:rFonts w:ascii="Helvetica Neue" w:eastAsia="Arial Unicode MS" w:hAnsi="Helvetica Neue" w:cs="Arial Unicode MS" w:hint="default"/>
      </w:rPr>
    </w:lvl>
    <w:lvl w:ilvl="1" w:tplc="04060003" w:tentative="1">
      <w:start w:val="1"/>
      <w:numFmt w:val="bullet"/>
      <w:lvlText w:val="o"/>
      <w:lvlJc w:val="left"/>
      <w:pPr>
        <w:ind w:left="4320" w:hanging="360"/>
      </w:pPr>
      <w:rPr>
        <w:rFonts w:ascii="Courier New" w:hAnsi="Courier New" w:cs="Courier New" w:hint="default"/>
      </w:rPr>
    </w:lvl>
    <w:lvl w:ilvl="2" w:tplc="04060005" w:tentative="1">
      <w:start w:val="1"/>
      <w:numFmt w:val="bullet"/>
      <w:lvlText w:val=""/>
      <w:lvlJc w:val="left"/>
      <w:pPr>
        <w:ind w:left="5040" w:hanging="360"/>
      </w:pPr>
      <w:rPr>
        <w:rFonts w:ascii="Wingdings" w:hAnsi="Wingdings" w:cs="Wingdings" w:hint="default"/>
      </w:rPr>
    </w:lvl>
    <w:lvl w:ilvl="3" w:tplc="04060001" w:tentative="1">
      <w:start w:val="1"/>
      <w:numFmt w:val="bullet"/>
      <w:lvlText w:val=""/>
      <w:lvlJc w:val="left"/>
      <w:pPr>
        <w:ind w:left="5760" w:hanging="360"/>
      </w:pPr>
      <w:rPr>
        <w:rFonts w:ascii="Symbol" w:hAnsi="Symbol" w:cs="Symbol" w:hint="default"/>
      </w:rPr>
    </w:lvl>
    <w:lvl w:ilvl="4" w:tplc="04060003">
      <w:start w:val="1"/>
      <w:numFmt w:val="bullet"/>
      <w:lvlText w:val="o"/>
      <w:lvlJc w:val="left"/>
      <w:pPr>
        <w:ind w:left="6480" w:hanging="360"/>
      </w:pPr>
      <w:rPr>
        <w:rFonts w:ascii="Courier New" w:hAnsi="Courier New" w:cs="Courier New" w:hint="default"/>
      </w:rPr>
    </w:lvl>
    <w:lvl w:ilvl="5" w:tplc="04060005" w:tentative="1">
      <w:start w:val="1"/>
      <w:numFmt w:val="bullet"/>
      <w:lvlText w:val=""/>
      <w:lvlJc w:val="left"/>
      <w:pPr>
        <w:ind w:left="7200" w:hanging="360"/>
      </w:pPr>
      <w:rPr>
        <w:rFonts w:ascii="Wingdings" w:hAnsi="Wingdings" w:cs="Wingdings" w:hint="default"/>
      </w:rPr>
    </w:lvl>
    <w:lvl w:ilvl="6" w:tplc="04060001" w:tentative="1">
      <w:start w:val="1"/>
      <w:numFmt w:val="bullet"/>
      <w:lvlText w:val=""/>
      <w:lvlJc w:val="left"/>
      <w:pPr>
        <w:ind w:left="7920" w:hanging="360"/>
      </w:pPr>
      <w:rPr>
        <w:rFonts w:ascii="Symbol" w:hAnsi="Symbol" w:cs="Symbol" w:hint="default"/>
      </w:rPr>
    </w:lvl>
    <w:lvl w:ilvl="7" w:tplc="04060003" w:tentative="1">
      <w:start w:val="1"/>
      <w:numFmt w:val="bullet"/>
      <w:lvlText w:val="o"/>
      <w:lvlJc w:val="left"/>
      <w:pPr>
        <w:ind w:left="8640" w:hanging="360"/>
      </w:pPr>
      <w:rPr>
        <w:rFonts w:ascii="Courier New" w:hAnsi="Courier New" w:cs="Courier New" w:hint="default"/>
      </w:rPr>
    </w:lvl>
    <w:lvl w:ilvl="8" w:tplc="04060005" w:tentative="1">
      <w:start w:val="1"/>
      <w:numFmt w:val="bullet"/>
      <w:lvlText w:val=""/>
      <w:lvlJc w:val="left"/>
      <w:pPr>
        <w:ind w:left="9360" w:hanging="360"/>
      </w:pPr>
      <w:rPr>
        <w:rFonts w:ascii="Wingdings" w:hAnsi="Wingdings" w:cs="Wingdings" w:hint="default"/>
      </w:rPr>
    </w:lvl>
  </w:abstractNum>
  <w:abstractNum w:abstractNumId="1" w15:restartNumberingAfterBreak="0">
    <w:nsid w:val="203A7FA5"/>
    <w:multiLevelType w:val="hybridMultilevel"/>
    <w:tmpl w:val="AF40B100"/>
    <w:lvl w:ilvl="0" w:tplc="BB4E3878">
      <w:numFmt w:val="bullet"/>
      <w:lvlText w:val="-"/>
      <w:lvlJc w:val="left"/>
      <w:pPr>
        <w:ind w:left="2520" w:hanging="360"/>
      </w:pPr>
      <w:rPr>
        <w:rFonts w:ascii="Helvetica Neue" w:eastAsia="Arial Unicode MS" w:hAnsi="Helvetica Neue" w:cs="Arial Unicode MS" w:hint="default"/>
      </w:rPr>
    </w:lvl>
    <w:lvl w:ilvl="1" w:tplc="04060003" w:tentative="1">
      <w:start w:val="1"/>
      <w:numFmt w:val="bullet"/>
      <w:lvlText w:val="o"/>
      <w:lvlJc w:val="left"/>
      <w:pPr>
        <w:ind w:left="3240" w:hanging="360"/>
      </w:pPr>
      <w:rPr>
        <w:rFonts w:ascii="Courier New" w:hAnsi="Courier New" w:cs="Courier New" w:hint="default"/>
      </w:rPr>
    </w:lvl>
    <w:lvl w:ilvl="2" w:tplc="04060005" w:tentative="1">
      <w:start w:val="1"/>
      <w:numFmt w:val="bullet"/>
      <w:lvlText w:val=""/>
      <w:lvlJc w:val="left"/>
      <w:pPr>
        <w:ind w:left="3960" w:hanging="360"/>
      </w:pPr>
      <w:rPr>
        <w:rFonts w:ascii="Wingdings" w:hAnsi="Wingdings" w:cs="Wingdings" w:hint="default"/>
      </w:rPr>
    </w:lvl>
    <w:lvl w:ilvl="3" w:tplc="04060001" w:tentative="1">
      <w:start w:val="1"/>
      <w:numFmt w:val="bullet"/>
      <w:lvlText w:val=""/>
      <w:lvlJc w:val="left"/>
      <w:pPr>
        <w:ind w:left="4680" w:hanging="360"/>
      </w:pPr>
      <w:rPr>
        <w:rFonts w:ascii="Symbol" w:hAnsi="Symbol" w:cs="Symbol" w:hint="default"/>
      </w:rPr>
    </w:lvl>
    <w:lvl w:ilvl="4" w:tplc="04060003" w:tentative="1">
      <w:start w:val="1"/>
      <w:numFmt w:val="bullet"/>
      <w:lvlText w:val="o"/>
      <w:lvlJc w:val="left"/>
      <w:pPr>
        <w:ind w:left="5400" w:hanging="360"/>
      </w:pPr>
      <w:rPr>
        <w:rFonts w:ascii="Courier New" w:hAnsi="Courier New" w:cs="Courier New" w:hint="default"/>
      </w:rPr>
    </w:lvl>
    <w:lvl w:ilvl="5" w:tplc="04060005" w:tentative="1">
      <w:start w:val="1"/>
      <w:numFmt w:val="bullet"/>
      <w:lvlText w:val=""/>
      <w:lvlJc w:val="left"/>
      <w:pPr>
        <w:ind w:left="6120" w:hanging="360"/>
      </w:pPr>
      <w:rPr>
        <w:rFonts w:ascii="Wingdings" w:hAnsi="Wingdings" w:cs="Wingdings" w:hint="default"/>
      </w:rPr>
    </w:lvl>
    <w:lvl w:ilvl="6" w:tplc="04060001" w:tentative="1">
      <w:start w:val="1"/>
      <w:numFmt w:val="bullet"/>
      <w:lvlText w:val=""/>
      <w:lvlJc w:val="left"/>
      <w:pPr>
        <w:ind w:left="6840" w:hanging="360"/>
      </w:pPr>
      <w:rPr>
        <w:rFonts w:ascii="Symbol" w:hAnsi="Symbol" w:cs="Symbol" w:hint="default"/>
      </w:rPr>
    </w:lvl>
    <w:lvl w:ilvl="7" w:tplc="04060003" w:tentative="1">
      <w:start w:val="1"/>
      <w:numFmt w:val="bullet"/>
      <w:lvlText w:val="o"/>
      <w:lvlJc w:val="left"/>
      <w:pPr>
        <w:ind w:left="7560" w:hanging="360"/>
      </w:pPr>
      <w:rPr>
        <w:rFonts w:ascii="Courier New" w:hAnsi="Courier New" w:cs="Courier New" w:hint="default"/>
      </w:rPr>
    </w:lvl>
    <w:lvl w:ilvl="8" w:tplc="04060005" w:tentative="1">
      <w:start w:val="1"/>
      <w:numFmt w:val="bullet"/>
      <w:lvlText w:val=""/>
      <w:lvlJc w:val="left"/>
      <w:pPr>
        <w:ind w:left="8280" w:hanging="360"/>
      </w:pPr>
      <w:rPr>
        <w:rFonts w:ascii="Wingdings" w:hAnsi="Wingdings" w:cs="Wingdings" w:hint="default"/>
      </w:rPr>
    </w:lvl>
  </w:abstractNum>
  <w:abstractNum w:abstractNumId="2" w15:restartNumberingAfterBreak="0">
    <w:nsid w:val="298B7EBC"/>
    <w:multiLevelType w:val="hybridMultilevel"/>
    <w:tmpl w:val="B1A46A84"/>
    <w:styleLink w:val="Punkttegn"/>
    <w:lvl w:ilvl="0" w:tplc="A81254E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662AC7A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C24A59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13A628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C74A8A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45AFF1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A52E0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690BB2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19EBB40">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3" w15:restartNumberingAfterBreak="0">
    <w:nsid w:val="2E5F2A30"/>
    <w:multiLevelType w:val="hybridMultilevel"/>
    <w:tmpl w:val="61B840D6"/>
    <w:lvl w:ilvl="0" w:tplc="BB4E3878">
      <w:numFmt w:val="bullet"/>
      <w:lvlText w:val="-"/>
      <w:lvlJc w:val="left"/>
      <w:pPr>
        <w:ind w:left="4680" w:hanging="360"/>
      </w:pPr>
      <w:rPr>
        <w:rFonts w:ascii="Helvetica Neue" w:eastAsia="Arial Unicode MS" w:hAnsi="Helvetica Neue" w:cs="Arial Unicode MS" w:hint="default"/>
      </w:rPr>
    </w:lvl>
    <w:lvl w:ilvl="1" w:tplc="04060003" w:tentative="1">
      <w:start w:val="1"/>
      <w:numFmt w:val="bullet"/>
      <w:lvlText w:val="o"/>
      <w:lvlJc w:val="left"/>
      <w:pPr>
        <w:ind w:left="3600" w:hanging="360"/>
      </w:pPr>
      <w:rPr>
        <w:rFonts w:ascii="Courier New" w:hAnsi="Courier New" w:cs="Courier New" w:hint="default"/>
      </w:rPr>
    </w:lvl>
    <w:lvl w:ilvl="2" w:tplc="04060005" w:tentative="1">
      <w:start w:val="1"/>
      <w:numFmt w:val="bullet"/>
      <w:lvlText w:val=""/>
      <w:lvlJc w:val="left"/>
      <w:pPr>
        <w:ind w:left="4320" w:hanging="360"/>
      </w:pPr>
      <w:rPr>
        <w:rFonts w:ascii="Wingdings" w:hAnsi="Wingdings" w:cs="Wingdings" w:hint="default"/>
      </w:rPr>
    </w:lvl>
    <w:lvl w:ilvl="3" w:tplc="04060001">
      <w:start w:val="1"/>
      <w:numFmt w:val="bullet"/>
      <w:lvlText w:val=""/>
      <w:lvlJc w:val="left"/>
      <w:pPr>
        <w:ind w:left="5040" w:hanging="360"/>
      </w:pPr>
      <w:rPr>
        <w:rFonts w:ascii="Symbol" w:hAnsi="Symbol" w:cs="Symbol" w:hint="default"/>
      </w:rPr>
    </w:lvl>
    <w:lvl w:ilvl="4" w:tplc="04060003" w:tentative="1">
      <w:start w:val="1"/>
      <w:numFmt w:val="bullet"/>
      <w:lvlText w:val="o"/>
      <w:lvlJc w:val="left"/>
      <w:pPr>
        <w:ind w:left="5760" w:hanging="360"/>
      </w:pPr>
      <w:rPr>
        <w:rFonts w:ascii="Courier New" w:hAnsi="Courier New" w:cs="Courier New" w:hint="default"/>
      </w:rPr>
    </w:lvl>
    <w:lvl w:ilvl="5" w:tplc="04060005" w:tentative="1">
      <w:start w:val="1"/>
      <w:numFmt w:val="bullet"/>
      <w:lvlText w:val=""/>
      <w:lvlJc w:val="left"/>
      <w:pPr>
        <w:ind w:left="6480" w:hanging="360"/>
      </w:pPr>
      <w:rPr>
        <w:rFonts w:ascii="Wingdings" w:hAnsi="Wingdings" w:cs="Wingdings" w:hint="default"/>
      </w:rPr>
    </w:lvl>
    <w:lvl w:ilvl="6" w:tplc="04060001" w:tentative="1">
      <w:start w:val="1"/>
      <w:numFmt w:val="bullet"/>
      <w:lvlText w:val=""/>
      <w:lvlJc w:val="left"/>
      <w:pPr>
        <w:ind w:left="7200" w:hanging="360"/>
      </w:pPr>
      <w:rPr>
        <w:rFonts w:ascii="Symbol" w:hAnsi="Symbol" w:cs="Symbol" w:hint="default"/>
      </w:rPr>
    </w:lvl>
    <w:lvl w:ilvl="7" w:tplc="04060003" w:tentative="1">
      <w:start w:val="1"/>
      <w:numFmt w:val="bullet"/>
      <w:lvlText w:val="o"/>
      <w:lvlJc w:val="left"/>
      <w:pPr>
        <w:ind w:left="7920" w:hanging="360"/>
      </w:pPr>
      <w:rPr>
        <w:rFonts w:ascii="Courier New" w:hAnsi="Courier New" w:cs="Courier New" w:hint="default"/>
      </w:rPr>
    </w:lvl>
    <w:lvl w:ilvl="8" w:tplc="04060005" w:tentative="1">
      <w:start w:val="1"/>
      <w:numFmt w:val="bullet"/>
      <w:lvlText w:val=""/>
      <w:lvlJc w:val="left"/>
      <w:pPr>
        <w:ind w:left="8640" w:hanging="360"/>
      </w:pPr>
      <w:rPr>
        <w:rFonts w:ascii="Wingdings" w:hAnsi="Wingdings" w:cs="Wingdings" w:hint="default"/>
      </w:rPr>
    </w:lvl>
  </w:abstractNum>
  <w:abstractNum w:abstractNumId="4" w15:restartNumberingAfterBreak="0">
    <w:nsid w:val="42E10679"/>
    <w:multiLevelType w:val="hybridMultilevel"/>
    <w:tmpl w:val="261A0944"/>
    <w:lvl w:ilvl="0" w:tplc="BB4E3878">
      <w:numFmt w:val="bullet"/>
      <w:lvlText w:val="-"/>
      <w:lvlJc w:val="left"/>
      <w:pPr>
        <w:ind w:left="6480" w:hanging="360"/>
      </w:pPr>
      <w:rPr>
        <w:rFonts w:ascii="Helvetica Neue" w:eastAsia="Arial Unicode MS" w:hAnsi="Helvetica Neue" w:cs="Arial Unicode MS" w:hint="default"/>
      </w:rPr>
    </w:lvl>
    <w:lvl w:ilvl="1" w:tplc="04060003" w:tentative="1">
      <w:start w:val="1"/>
      <w:numFmt w:val="bullet"/>
      <w:lvlText w:val="o"/>
      <w:lvlJc w:val="left"/>
      <w:pPr>
        <w:ind w:left="5400" w:hanging="360"/>
      </w:pPr>
      <w:rPr>
        <w:rFonts w:ascii="Courier New" w:hAnsi="Courier New" w:cs="Courier New" w:hint="default"/>
      </w:rPr>
    </w:lvl>
    <w:lvl w:ilvl="2" w:tplc="04060005" w:tentative="1">
      <w:start w:val="1"/>
      <w:numFmt w:val="bullet"/>
      <w:lvlText w:val=""/>
      <w:lvlJc w:val="left"/>
      <w:pPr>
        <w:ind w:left="6120" w:hanging="360"/>
      </w:pPr>
      <w:rPr>
        <w:rFonts w:ascii="Wingdings" w:hAnsi="Wingdings" w:cs="Wingdings" w:hint="default"/>
      </w:rPr>
    </w:lvl>
    <w:lvl w:ilvl="3" w:tplc="04060001" w:tentative="1">
      <w:start w:val="1"/>
      <w:numFmt w:val="bullet"/>
      <w:lvlText w:val=""/>
      <w:lvlJc w:val="left"/>
      <w:pPr>
        <w:ind w:left="6840" w:hanging="360"/>
      </w:pPr>
      <w:rPr>
        <w:rFonts w:ascii="Symbol" w:hAnsi="Symbol" w:cs="Symbol" w:hint="default"/>
      </w:rPr>
    </w:lvl>
    <w:lvl w:ilvl="4" w:tplc="04060003" w:tentative="1">
      <w:start w:val="1"/>
      <w:numFmt w:val="bullet"/>
      <w:lvlText w:val="o"/>
      <w:lvlJc w:val="left"/>
      <w:pPr>
        <w:ind w:left="7560" w:hanging="360"/>
      </w:pPr>
      <w:rPr>
        <w:rFonts w:ascii="Courier New" w:hAnsi="Courier New" w:cs="Courier New" w:hint="default"/>
      </w:rPr>
    </w:lvl>
    <w:lvl w:ilvl="5" w:tplc="04060005">
      <w:start w:val="1"/>
      <w:numFmt w:val="bullet"/>
      <w:lvlText w:val=""/>
      <w:lvlJc w:val="left"/>
      <w:pPr>
        <w:ind w:left="8280" w:hanging="360"/>
      </w:pPr>
      <w:rPr>
        <w:rFonts w:ascii="Wingdings" w:hAnsi="Wingdings" w:cs="Wingdings" w:hint="default"/>
      </w:rPr>
    </w:lvl>
    <w:lvl w:ilvl="6" w:tplc="04060001" w:tentative="1">
      <w:start w:val="1"/>
      <w:numFmt w:val="bullet"/>
      <w:lvlText w:val=""/>
      <w:lvlJc w:val="left"/>
      <w:pPr>
        <w:ind w:left="9000" w:hanging="360"/>
      </w:pPr>
      <w:rPr>
        <w:rFonts w:ascii="Symbol" w:hAnsi="Symbol" w:cs="Symbol" w:hint="default"/>
      </w:rPr>
    </w:lvl>
    <w:lvl w:ilvl="7" w:tplc="04060003" w:tentative="1">
      <w:start w:val="1"/>
      <w:numFmt w:val="bullet"/>
      <w:lvlText w:val="o"/>
      <w:lvlJc w:val="left"/>
      <w:pPr>
        <w:ind w:left="9720" w:hanging="360"/>
      </w:pPr>
      <w:rPr>
        <w:rFonts w:ascii="Courier New" w:hAnsi="Courier New" w:cs="Courier New" w:hint="default"/>
      </w:rPr>
    </w:lvl>
    <w:lvl w:ilvl="8" w:tplc="04060005" w:tentative="1">
      <w:start w:val="1"/>
      <w:numFmt w:val="bullet"/>
      <w:lvlText w:val=""/>
      <w:lvlJc w:val="left"/>
      <w:pPr>
        <w:ind w:left="10440" w:hanging="360"/>
      </w:pPr>
      <w:rPr>
        <w:rFonts w:ascii="Wingdings" w:hAnsi="Wingdings" w:cs="Wingdings" w:hint="default"/>
      </w:rPr>
    </w:lvl>
  </w:abstractNum>
  <w:abstractNum w:abstractNumId="5" w15:restartNumberingAfterBreak="0">
    <w:nsid w:val="5E645CA3"/>
    <w:multiLevelType w:val="hybridMultilevel"/>
    <w:tmpl w:val="2B2C9922"/>
    <w:lvl w:ilvl="0" w:tplc="BB4E3878">
      <w:numFmt w:val="bullet"/>
      <w:lvlText w:val="-"/>
      <w:lvlJc w:val="left"/>
      <w:pPr>
        <w:ind w:left="2520" w:hanging="360"/>
      </w:pPr>
      <w:rPr>
        <w:rFonts w:ascii="Helvetica Neue" w:eastAsia="Arial Unicode MS" w:hAnsi="Helvetica Neue" w:cs="Arial Unicode M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8152EDF"/>
    <w:multiLevelType w:val="hybridMultilevel"/>
    <w:tmpl w:val="DB584C50"/>
    <w:lvl w:ilvl="0" w:tplc="BB4E3878">
      <w:numFmt w:val="bullet"/>
      <w:lvlText w:val="-"/>
      <w:lvlJc w:val="left"/>
      <w:pPr>
        <w:ind w:left="5040" w:hanging="360"/>
      </w:pPr>
      <w:rPr>
        <w:rFonts w:ascii="Helvetica Neue" w:eastAsia="Arial Unicode MS" w:hAnsi="Helvetica Neue" w:cs="Arial Unicode MS" w:hint="default"/>
      </w:rPr>
    </w:lvl>
    <w:lvl w:ilvl="1" w:tplc="04060003" w:tentative="1">
      <w:start w:val="1"/>
      <w:numFmt w:val="bullet"/>
      <w:lvlText w:val="o"/>
      <w:lvlJc w:val="left"/>
      <w:pPr>
        <w:ind w:left="3960" w:hanging="360"/>
      </w:pPr>
      <w:rPr>
        <w:rFonts w:ascii="Courier New" w:hAnsi="Courier New" w:cs="Courier New" w:hint="default"/>
      </w:rPr>
    </w:lvl>
    <w:lvl w:ilvl="2" w:tplc="04060005" w:tentative="1">
      <w:start w:val="1"/>
      <w:numFmt w:val="bullet"/>
      <w:lvlText w:val=""/>
      <w:lvlJc w:val="left"/>
      <w:pPr>
        <w:ind w:left="4680" w:hanging="360"/>
      </w:pPr>
      <w:rPr>
        <w:rFonts w:ascii="Wingdings" w:hAnsi="Wingdings" w:cs="Wingdings" w:hint="default"/>
      </w:rPr>
    </w:lvl>
    <w:lvl w:ilvl="3" w:tplc="04060001">
      <w:start w:val="1"/>
      <w:numFmt w:val="bullet"/>
      <w:lvlText w:val=""/>
      <w:lvlJc w:val="left"/>
      <w:pPr>
        <w:ind w:left="5400" w:hanging="360"/>
      </w:pPr>
      <w:rPr>
        <w:rFonts w:ascii="Symbol" w:hAnsi="Symbol" w:cs="Symbol" w:hint="default"/>
      </w:rPr>
    </w:lvl>
    <w:lvl w:ilvl="4" w:tplc="04060003" w:tentative="1">
      <w:start w:val="1"/>
      <w:numFmt w:val="bullet"/>
      <w:lvlText w:val="o"/>
      <w:lvlJc w:val="left"/>
      <w:pPr>
        <w:ind w:left="6120" w:hanging="360"/>
      </w:pPr>
      <w:rPr>
        <w:rFonts w:ascii="Courier New" w:hAnsi="Courier New" w:cs="Courier New" w:hint="default"/>
      </w:rPr>
    </w:lvl>
    <w:lvl w:ilvl="5" w:tplc="04060005" w:tentative="1">
      <w:start w:val="1"/>
      <w:numFmt w:val="bullet"/>
      <w:lvlText w:val=""/>
      <w:lvlJc w:val="left"/>
      <w:pPr>
        <w:ind w:left="6840" w:hanging="360"/>
      </w:pPr>
      <w:rPr>
        <w:rFonts w:ascii="Wingdings" w:hAnsi="Wingdings" w:cs="Wingdings" w:hint="default"/>
      </w:rPr>
    </w:lvl>
    <w:lvl w:ilvl="6" w:tplc="04060001" w:tentative="1">
      <w:start w:val="1"/>
      <w:numFmt w:val="bullet"/>
      <w:lvlText w:val=""/>
      <w:lvlJc w:val="left"/>
      <w:pPr>
        <w:ind w:left="7560" w:hanging="360"/>
      </w:pPr>
      <w:rPr>
        <w:rFonts w:ascii="Symbol" w:hAnsi="Symbol" w:cs="Symbol" w:hint="default"/>
      </w:rPr>
    </w:lvl>
    <w:lvl w:ilvl="7" w:tplc="04060003" w:tentative="1">
      <w:start w:val="1"/>
      <w:numFmt w:val="bullet"/>
      <w:lvlText w:val="o"/>
      <w:lvlJc w:val="left"/>
      <w:pPr>
        <w:ind w:left="8280" w:hanging="360"/>
      </w:pPr>
      <w:rPr>
        <w:rFonts w:ascii="Courier New" w:hAnsi="Courier New" w:cs="Courier New" w:hint="default"/>
      </w:rPr>
    </w:lvl>
    <w:lvl w:ilvl="8" w:tplc="04060005" w:tentative="1">
      <w:start w:val="1"/>
      <w:numFmt w:val="bullet"/>
      <w:lvlText w:val=""/>
      <w:lvlJc w:val="left"/>
      <w:pPr>
        <w:ind w:left="9000" w:hanging="360"/>
      </w:pPr>
      <w:rPr>
        <w:rFonts w:ascii="Wingdings" w:hAnsi="Wingdings" w:cs="Wingdings" w:hint="default"/>
      </w:rPr>
    </w:lvl>
  </w:abstractNum>
  <w:abstractNum w:abstractNumId="7" w15:restartNumberingAfterBreak="0">
    <w:nsid w:val="7C466E3E"/>
    <w:multiLevelType w:val="hybridMultilevel"/>
    <w:tmpl w:val="B1A46A84"/>
    <w:numStyleLink w:val="Punkttegn"/>
  </w:abstractNum>
  <w:num w:numId="1">
    <w:abstractNumId w:val="2"/>
  </w:num>
  <w:num w:numId="2">
    <w:abstractNumId w:val="7"/>
  </w:num>
  <w:num w:numId="3">
    <w:abstractNumId w:val="1"/>
  </w:num>
  <w:num w:numId="4">
    <w:abstractNumId w:val="3"/>
  </w:num>
  <w:num w:numId="5">
    <w:abstractNumId w:val="6"/>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displayBackgroundShape/>
  <w:proofState w:spelling="clean"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69"/>
    <w:rsid w:val="000427C1"/>
    <w:rsid w:val="00086529"/>
    <w:rsid w:val="001365C8"/>
    <w:rsid w:val="001E5FC6"/>
    <w:rsid w:val="00223E53"/>
    <w:rsid w:val="00235E8A"/>
    <w:rsid w:val="00284906"/>
    <w:rsid w:val="002D4909"/>
    <w:rsid w:val="004A308C"/>
    <w:rsid w:val="00646D08"/>
    <w:rsid w:val="0072576A"/>
    <w:rsid w:val="00734217"/>
    <w:rsid w:val="007A2A5C"/>
    <w:rsid w:val="007B0F1E"/>
    <w:rsid w:val="009419A9"/>
    <w:rsid w:val="00977169"/>
    <w:rsid w:val="009B4EE5"/>
    <w:rsid w:val="009C633D"/>
    <w:rsid w:val="00A9138F"/>
    <w:rsid w:val="00AC6144"/>
    <w:rsid w:val="00AE66D3"/>
    <w:rsid w:val="00B26CCE"/>
    <w:rsid w:val="00C10F57"/>
    <w:rsid w:val="00C954B9"/>
    <w:rsid w:val="00CE48E2"/>
    <w:rsid w:val="00DF3942"/>
    <w:rsid w:val="00E70154"/>
    <w:rsid w:val="00E95CA4"/>
    <w:rsid w:val="00F56620"/>
    <w:rsid w:val="00F75BC2"/>
    <w:rsid w:val="00FD040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EA84991"/>
  <w15:docId w15:val="{39F94091-AA7B-B444-B7F3-BA51CA677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kst">
    <w:name w:val="Body Text"/>
    <w:rPr>
      <w:rFonts w:ascii="Helvetica Neue" w:hAnsi="Helvetica Neue" w:cs="Arial Unicode MS"/>
      <w:b/>
      <w:bCs/>
      <w:color w:val="531B93"/>
      <w:sz w:val="28"/>
      <w:szCs w:val="28"/>
      <w14:textOutline w14:w="0" w14:cap="flat" w14:cmpd="sng" w14:algn="ctr">
        <w14:noFill/>
        <w14:prstDash w14:val="solid"/>
        <w14:bevel/>
      </w14:textOutline>
    </w:rPr>
  </w:style>
  <w:style w:type="paragraph" w:customStyle="1" w:styleId="Standard">
    <w:name w:val="Standard"/>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kttegn">
    <w:name w:val="Punkttegn"/>
    <w:pPr>
      <w:numPr>
        <w:numId w:val="1"/>
      </w:numPr>
    </w:pPr>
  </w:style>
  <w:style w:type="character" w:customStyle="1" w:styleId="Hyperlink0">
    <w:name w:val="Hyperlink.0"/>
    <w:basedOn w:val="Hyperlink"/>
    <w:rPr>
      <w:u w:val="single"/>
    </w:rPr>
  </w:style>
  <w:style w:type="paragraph" w:styleId="Sidehoved">
    <w:name w:val="header"/>
    <w:basedOn w:val="Normal"/>
    <w:link w:val="SidehovedTegn"/>
    <w:uiPriority w:val="99"/>
    <w:unhideWhenUsed/>
    <w:rsid w:val="00977169"/>
    <w:pPr>
      <w:tabs>
        <w:tab w:val="center" w:pos="4819"/>
        <w:tab w:val="right" w:pos="9638"/>
      </w:tabs>
    </w:pPr>
  </w:style>
  <w:style w:type="character" w:customStyle="1" w:styleId="SidehovedTegn">
    <w:name w:val="Sidehoved Tegn"/>
    <w:basedOn w:val="Standardskrifttypeiafsnit"/>
    <w:link w:val="Sidehoved"/>
    <w:uiPriority w:val="99"/>
    <w:rsid w:val="00977169"/>
    <w:rPr>
      <w:sz w:val="24"/>
      <w:szCs w:val="24"/>
      <w:lang w:val="en-US" w:eastAsia="en-US"/>
    </w:rPr>
  </w:style>
  <w:style w:type="paragraph" w:styleId="Sidefod">
    <w:name w:val="footer"/>
    <w:basedOn w:val="Normal"/>
    <w:link w:val="SidefodTegn"/>
    <w:uiPriority w:val="99"/>
    <w:unhideWhenUsed/>
    <w:rsid w:val="00977169"/>
    <w:pPr>
      <w:tabs>
        <w:tab w:val="center" w:pos="4819"/>
        <w:tab w:val="right" w:pos="9638"/>
      </w:tabs>
    </w:pPr>
  </w:style>
  <w:style w:type="character" w:customStyle="1" w:styleId="SidefodTegn">
    <w:name w:val="Sidefod Tegn"/>
    <w:basedOn w:val="Standardskrifttypeiafsnit"/>
    <w:link w:val="Sidefod"/>
    <w:uiPriority w:val="99"/>
    <w:rsid w:val="00977169"/>
    <w:rPr>
      <w:sz w:val="24"/>
      <w:szCs w:val="24"/>
      <w:lang w:val="en-US" w:eastAsia="en-US"/>
    </w:rPr>
  </w:style>
  <w:style w:type="paragraph" w:styleId="NormalWeb">
    <w:name w:val="Normal (Web)"/>
    <w:basedOn w:val="Normal"/>
    <w:uiPriority w:val="99"/>
    <w:semiHidden/>
    <w:unhideWhenUsed/>
    <w:rsid w:val="00C10F5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a-DK" w:eastAsia="da-DK"/>
    </w:rPr>
  </w:style>
  <w:style w:type="character" w:styleId="Ulstomtale">
    <w:name w:val="Unresolved Mention"/>
    <w:basedOn w:val="Standardskrifttypeiafsnit"/>
    <w:uiPriority w:val="99"/>
    <w:semiHidden/>
    <w:unhideWhenUsed/>
    <w:rsid w:val="00B26CCE"/>
    <w:rPr>
      <w:color w:val="605E5C"/>
      <w:shd w:val="clear" w:color="auto" w:fill="E1DFDD"/>
    </w:rPr>
  </w:style>
  <w:style w:type="paragraph" w:styleId="Markeringsbobletekst">
    <w:name w:val="Balloon Text"/>
    <w:basedOn w:val="Normal"/>
    <w:link w:val="MarkeringsbobletekstTegn"/>
    <w:uiPriority w:val="99"/>
    <w:semiHidden/>
    <w:unhideWhenUsed/>
    <w:rsid w:val="000427C1"/>
    <w:rPr>
      <w:sz w:val="18"/>
      <w:szCs w:val="18"/>
    </w:rPr>
  </w:style>
  <w:style w:type="character" w:customStyle="1" w:styleId="MarkeringsbobletekstTegn">
    <w:name w:val="Markeringsbobletekst Tegn"/>
    <w:basedOn w:val="Standardskrifttypeiafsnit"/>
    <w:link w:val="Markeringsbobletekst"/>
    <w:uiPriority w:val="99"/>
    <w:semiHidden/>
    <w:rsid w:val="000427C1"/>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6915879">
      <w:bodyDiv w:val="1"/>
      <w:marLeft w:val="0"/>
      <w:marRight w:val="0"/>
      <w:marTop w:val="0"/>
      <w:marBottom w:val="0"/>
      <w:divBdr>
        <w:top w:val="none" w:sz="0" w:space="0" w:color="auto"/>
        <w:left w:val="none" w:sz="0" w:space="0" w:color="auto"/>
        <w:bottom w:val="none" w:sz="0" w:space="0" w:color="auto"/>
        <w:right w:val="none" w:sz="0" w:space="0" w:color="auto"/>
      </w:divBdr>
    </w:div>
    <w:div w:id="836960766">
      <w:bodyDiv w:val="1"/>
      <w:marLeft w:val="0"/>
      <w:marRight w:val="0"/>
      <w:marTop w:val="0"/>
      <w:marBottom w:val="0"/>
      <w:divBdr>
        <w:top w:val="none" w:sz="0" w:space="0" w:color="auto"/>
        <w:left w:val="none" w:sz="0" w:space="0" w:color="auto"/>
        <w:bottom w:val="none" w:sz="0" w:space="0" w:color="auto"/>
        <w:right w:val="none" w:sz="0" w:space="0" w:color="auto"/>
      </w:divBdr>
    </w:div>
    <w:div w:id="1119224271">
      <w:bodyDiv w:val="1"/>
      <w:marLeft w:val="0"/>
      <w:marRight w:val="0"/>
      <w:marTop w:val="0"/>
      <w:marBottom w:val="0"/>
      <w:divBdr>
        <w:top w:val="none" w:sz="0" w:space="0" w:color="auto"/>
        <w:left w:val="none" w:sz="0" w:space="0" w:color="auto"/>
        <w:bottom w:val="none" w:sz="0" w:space="0" w:color="auto"/>
        <w:right w:val="none" w:sz="0" w:space="0" w:color="auto"/>
      </w:divBdr>
    </w:div>
    <w:div w:id="1525174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uUybxpz-0x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F/Library/Group%20Containers/UBF8T346G9.Office/User%20Content.localized/Templates.localized/P&#230;dagogiske%20Vejledninger.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1" i="0" u="none" strike="noStrike" cap="none" spc="0" normalizeH="0" baseline="0">
            <a:ln>
              <a:noFill/>
            </a:ln>
            <a:solidFill>
              <a:srgbClr val="531B93"/>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Pædagogiske Vejledninger.dotx</Template>
  <TotalTime>0</TotalTime>
  <Pages>3</Pages>
  <Words>844</Words>
  <Characters>5149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VIA.DK</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Jan Frydensbjerg Jørgensen (JAF) | VIA</cp:lastModifiedBy>
  <cp:revision>2</cp:revision>
  <cp:lastPrinted>2020-04-02T10:29:00Z</cp:lastPrinted>
  <dcterms:created xsi:type="dcterms:W3CDTF">2020-04-02T10:32:00Z</dcterms:created>
  <dcterms:modified xsi:type="dcterms:W3CDTF">2020-04-02T10:32:00Z</dcterms:modified>
</cp:coreProperties>
</file>