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A3EB4" w:rsidRDefault="00A13F12">
      <w:pPr>
        <w:spacing w:after="0"/>
      </w:pPr>
      <w:r>
        <w:rPr>
          <w:noProof/>
        </w:rPr>
        <mc:AlternateContent>
          <mc:Choice Requires="wps">
            <w:drawing>
              <wp:anchor distT="0" distB="0" distL="114300" distR="114300" simplePos="0" relativeHeight="251659264" behindDoc="0" locked="0" layoutInCell="1" hidden="0" allowOverlap="1">
                <wp:simplePos x="0" y="0"/>
                <wp:positionH relativeFrom="margin">
                  <wp:posOffset>4933950</wp:posOffset>
                </wp:positionH>
                <wp:positionV relativeFrom="paragraph">
                  <wp:posOffset>70485</wp:posOffset>
                </wp:positionV>
                <wp:extent cx="975360" cy="1036320"/>
                <wp:effectExtent l="0" t="0" r="15240" b="11430"/>
                <wp:wrapNone/>
                <wp:docPr id="3" name="Rektangel 3"/>
                <wp:cNvGraphicFramePr/>
                <a:graphic xmlns:a="http://schemas.openxmlformats.org/drawingml/2006/main">
                  <a:graphicData uri="http://schemas.microsoft.com/office/word/2010/wordprocessingShape">
                    <wps:wsp>
                      <wps:cNvSpPr/>
                      <wps:spPr>
                        <a:xfrm>
                          <a:off x="0" y="0"/>
                          <a:ext cx="975360" cy="1036320"/>
                        </a:xfrm>
                        <a:prstGeom prst="rect">
                          <a:avLst/>
                        </a:prstGeom>
                        <a:noFill/>
                        <a:ln w="15875" cap="flat" cmpd="sng">
                          <a:solidFill>
                            <a:srgbClr val="395E89"/>
                          </a:solidFill>
                          <a:prstDash val="dash"/>
                          <a:round/>
                          <a:headEnd type="none" w="med" len="med"/>
                          <a:tailEnd type="none" w="med" len="med"/>
                        </a:ln>
                      </wps:spPr>
                      <wps:txbx>
                        <w:txbxContent>
                          <w:p w:rsidR="00CA3EB4" w:rsidRDefault="00A13F12">
                            <w:pPr>
                              <w:spacing w:after="0"/>
                              <w:textDirection w:val="btLr"/>
                            </w:pPr>
                            <w:r>
                              <w:rPr>
                                <w:noProof/>
                              </w:rPr>
                              <w:drawing>
                                <wp:inline distT="0" distB="0" distL="0" distR="0">
                                  <wp:extent cx="728980" cy="728980"/>
                                  <wp:effectExtent l="0" t="0" r="0" b="0"/>
                                  <wp:docPr id="7" name="Billede 7" descr="http://encode.i-nigma.com/QRCode/img.php?d=http%3A%2F%2Fucn.mitcfu.dk%2FTV0000107542&amp;c=&am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code.i-nigma.com/QRCode/img.php?d=http%3A%2F%2Fucn.mitcfu.dk%2FTV0000107542&amp;c=&amp;s=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ktangel 3" o:spid="_x0000_s1026" style="position:absolute;margin-left:388.5pt;margin-top:5.55pt;width:76.8pt;height:8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xUHwIAADUEAAAOAAAAZHJzL2Uyb0RvYy54bWysU9uO0zAQfUfiHyy/07QN3W2rpiu03SKk&#10;FVQsfMDUdhIL37DdJv17xk5pC7wgxIszE49nzpw5s3rotSJH4YO0pqKT0ZgSYZjl0jQV/fpl+2ZO&#10;SYhgOChrREVPItCH9etXq84txdS2VnHhCSYxYdm5irYxumVRBNYKDWFknTB4WVuvIaLrm4J76DC7&#10;VsV0PL4rOuu585aJEPDvZrik65y/rgWLn+o6iEhURRFbzKfP5z6dxXoFy8aDayU7w4B/QKFBGix6&#10;SbWBCOTg5R+ptGTeBlvHEbO6sHUtmcg9YDeT8W/dvLTgRO4FyQnuQlP4f2nZx+POE8krWlJiQOOI&#10;PotvOLBGKFImejoXlhj14nb+7AU0U6997XX6Yhekz5SeLpSKPhKGPxf3s/IOiWd4NRmXd+U0c15c&#10;Xzsf4nthNUlGRT2OLDMJx+cQsSKG/gxJxYzdSqXy2JQhHWadze9nWABQPbWCiKZ22E8wTc4TrJI8&#10;vUmvg2/2j8qTI6AeysXsab5IPWKNX8JSwQ2EdojjaA1C8fZgeK7dCuBPhpN4ckiZQW3TBEYLTokS&#10;uArJypERpPqbSMSgDEJJfA8MJyv2+x7TJHNv+QlnFRzbSsT3DCHuwKNaJ1gaFYwtfz+ARyDqg0GJ&#10;LCZvp0hMvHX8rbO/dcCw1uJisOgpGZzHmBdlYP3dIdpa5oFcwZzhojYzh+c9SuK/9XPUddvXPwAA&#10;AP//AwBQSwMEFAAGAAgAAAAhAPhO/PjgAAAACgEAAA8AAABkcnMvZG93bnJldi54bWxMj81OwzAQ&#10;hO9IvIO1SNyoE4LqNsSpEBJIXPgJVc9uvI0DsR3Zbpq+PcsJjjszmv2m2sx2YBOG2HsnIV9kwNC1&#10;Xveuk7D9fLpZAYtJOa0G71DCGSNs6suLSpXan9wHTk3qGJW4WCoJJqWx5Dy2Bq2KCz+iI+/gg1WJ&#10;ztBxHdSJyu3Ab7Nsya3qHX0wasRHg+13c7QSpved+XoVYf22tc+HVZHbl3Ozk/L6an64B5ZwTn9h&#10;+MUndKiJae+PTkc2SBBC0JZERp4Do8C6yJbA9iSIuwJ4XfH/E+ofAAAA//8DAFBLAQItABQABgAI&#10;AAAAIQC2gziS/gAAAOEBAAATAAAAAAAAAAAAAAAAAAAAAABbQ29udGVudF9UeXBlc10ueG1sUEsB&#10;Ai0AFAAGAAgAAAAhADj9If/WAAAAlAEAAAsAAAAAAAAAAAAAAAAALwEAAF9yZWxzLy5yZWxzUEsB&#10;Ai0AFAAGAAgAAAAhAHim7FQfAgAANQQAAA4AAAAAAAAAAAAAAAAALgIAAGRycy9lMm9Eb2MueG1s&#10;UEsBAi0AFAAGAAgAAAAhAPhO/PjgAAAACgEAAA8AAAAAAAAAAAAAAAAAeQQAAGRycy9kb3ducmV2&#10;LnhtbFBLBQYAAAAABAAEAPMAAACGBQAAAAA=&#10;" filled="f" strokecolor="#395e89" strokeweight="1.25pt">
                <v:stroke dashstyle="dash" joinstyle="round"/>
                <v:textbox inset="2.53958mm,2.53958mm,2.53958mm,2.53958mm">
                  <w:txbxContent>
                    <w:p w:rsidR="00CA3EB4" w:rsidRDefault="00A13F12">
                      <w:pPr>
                        <w:spacing w:after="0"/>
                        <w:textDirection w:val="btLr"/>
                      </w:pPr>
                      <w:r>
                        <w:rPr>
                          <w:noProof/>
                        </w:rPr>
                        <w:drawing>
                          <wp:inline distT="0" distB="0" distL="0" distR="0">
                            <wp:extent cx="728980" cy="728980"/>
                            <wp:effectExtent l="0" t="0" r="0" b="0"/>
                            <wp:docPr id="7" name="Billede 7" descr="http://encode.i-nigma.com/QRCode/img.php?d=http%3A%2F%2Fucn.mitcfu.dk%2FTV0000107542&amp;c=&am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code.i-nigma.com/QRCode/img.php?d=http%3A%2F%2Fucn.mitcfu.dk%2FTV0000107542&amp;c=&amp;s=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inline>
                        </w:drawing>
                      </w:r>
                    </w:p>
                  </w:txbxContent>
                </v:textbox>
                <w10:wrap anchorx="margin"/>
              </v:rect>
            </w:pict>
          </mc:Fallback>
        </mc:AlternateContent>
      </w:r>
      <w:r w:rsidR="00DC4C71">
        <w:rPr>
          <w:noProof/>
        </w:rPr>
        <mc:AlternateContent>
          <mc:Choice Requires="wps">
            <w:drawing>
              <wp:anchor distT="0" distB="0" distL="114300" distR="114300" simplePos="0" relativeHeight="251658240" behindDoc="0" locked="0" layoutInCell="1" hidden="0" allowOverlap="1">
                <wp:simplePos x="0" y="0"/>
                <wp:positionH relativeFrom="margin">
                  <wp:posOffset>4991100</wp:posOffset>
                </wp:positionH>
                <wp:positionV relativeFrom="paragraph">
                  <wp:posOffset>123825</wp:posOffset>
                </wp:positionV>
                <wp:extent cx="812800" cy="711200"/>
                <wp:effectExtent l="0" t="0" r="0" b="0"/>
                <wp:wrapNone/>
                <wp:docPr id="4" name="Rektangel 4"/>
                <wp:cNvGraphicFramePr/>
                <a:graphic xmlns:a="http://schemas.openxmlformats.org/drawingml/2006/main">
                  <a:graphicData uri="http://schemas.microsoft.com/office/word/2010/wordprocessingShape">
                    <wps:wsp>
                      <wps:cNvSpPr/>
                      <wps:spPr>
                        <a:xfrm>
                          <a:off x="4940129" y="3426517"/>
                          <a:ext cx="811742" cy="706967"/>
                        </a:xfrm>
                        <a:prstGeom prst="rect">
                          <a:avLst/>
                        </a:prstGeom>
                        <a:solidFill>
                          <a:schemeClr val="lt1"/>
                        </a:solidFill>
                        <a:ln>
                          <a:noFill/>
                        </a:ln>
                      </wps:spPr>
                      <wps:txbx>
                        <w:txbxContent>
                          <w:p w:rsidR="00CA3EB4" w:rsidRDefault="00DC4C71">
                            <w:pPr>
                              <w:spacing w:after="0"/>
                              <w:textDirection w:val="btLr"/>
                            </w:pPr>
                            <w:r>
                              <w:rPr>
                                <w:b/>
                              </w:rPr>
                              <w:t>QR-kode</w:t>
                            </w:r>
                          </w:p>
                          <w:p w:rsidR="00CA3EB4" w:rsidRDefault="00DC4C71">
                            <w:pPr>
                              <w:textDirection w:val="btLr"/>
                            </w:pPr>
                            <w:r>
                              <w:rPr>
                                <w:sz w:val="20"/>
                              </w:rPr>
                              <w:t>Fører til posten i mitCFU</w:t>
                            </w:r>
                          </w:p>
                        </w:txbxContent>
                      </wps:txbx>
                      <wps:bodyPr spcFirstLastPara="1" wrap="square" lIns="91425" tIns="45700" rIns="91425" bIns="45700" anchor="t" anchorCtr="0"/>
                    </wps:wsp>
                  </a:graphicData>
                </a:graphic>
              </wp:anchor>
            </w:drawing>
          </mc:Choice>
          <mc:Fallback>
            <w:pict>
              <v:rect id="Rektangel 4" o:spid="_x0000_s1027" style="position:absolute;margin-left:393pt;margin-top:9.75pt;width:64pt;height:5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Rj4QEAAJQDAAAOAAAAZHJzL2Uyb0RvYy54bWysU01v2zAMvQ/YfxB0X/wxJ2mMOD20yDCg&#10;2IK1+wGKLMfCZEkj1dj596OUrE2327CLTIrUIx/5vL6dBsOOClA72/BilnOmrHSttoeGf3/afrjh&#10;DIOwrTDOqoafFPLbzft369HXqnS9M60CRiAW69E3vA/B11mGsleDwJnzylKwczCIQC4cshbESOiD&#10;yco8X2Sjg9aDkwqRbu/PQb5J+F2nZPjadagCMw2n3kI6IZ37eGabtagPIHyv5aUN8Q9dDEJbKvoC&#10;dS+CYM+g/4IatASHrgsz6YbMdZ2WKnEgNkX+B5vHXniVuNBw0L+MCf8frPxy3AHTbcMrzqwYaEXf&#10;1A9a2EEZVsXxjB5rynr0O7h4SGbkOnUwxC+xYBMBrKq8KFecnRr+sSoX82J5Hq+aApOUcFMUy6rk&#10;TFLCMl+sFimevQJ5wPBJuYFFo+FA20tDFccHDFScUn+nxLrojG632pjkRMWoOwPsKGjXJhSxOL14&#10;k2VszLUuvjqH400WOZ5ZRStM+ymNJEHEm71rTzQm9HKrqbUHgWEngIRScDaSeBqOP58FKM7MZ0vb&#10;WRVVOSe1JaeaL3OSHlxH9tcRYWXvSJOBs7N5F5JCY4OxOq0+MbnINGrr2k9Zrz/T5hcAAAD//wMA&#10;UEsDBBQABgAIAAAAIQB5iQOb3QAAAAoBAAAPAAAAZHJzL2Rvd25yZXYueG1sTI/NTsMwEITvSLyD&#10;tUjcqBPob4hTIaTeEBWFqlc3WeLQeB3F2zS8PcsJjjszmv0mX4++VQP2sQlkIJ0koJDKUDVUG/h4&#10;39wtQUW2VNk2EBr4xgjr4voqt1kVLvSGw45rJSUUM2vAMXeZ1rF06G2chA5JvM/Qe8ty9rWuenuR&#10;ct/q+ySZa28bkg/OdvjssDztzt7AyzRuvzY4uO3hUHL3yi7sT6Mxtzfj0yMoxpH/wvCLL+hQCNMx&#10;nKmKqjWwWM5lC4uxmoGSwCqdinAU4SGdgS5y/X9C8QMAAP//AwBQSwECLQAUAAYACAAAACEAtoM4&#10;kv4AAADhAQAAEwAAAAAAAAAAAAAAAAAAAAAAW0NvbnRlbnRfVHlwZXNdLnhtbFBLAQItABQABgAI&#10;AAAAIQA4/SH/1gAAAJQBAAALAAAAAAAAAAAAAAAAAC8BAABfcmVscy8ucmVsc1BLAQItABQABgAI&#10;AAAAIQCNXLRj4QEAAJQDAAAOAAAAAAAAAAAAAAAAAC4CAABkcnMvZTJvRG9jLnhtbFBLAQItABQA&#10;BgAIAAAAIQB5iQOb3QAAAAoBAAAPAAAAAAAAAAAAAAAAADsEAABkcnMvZG93bnJldi54bWxQSwUG&#10;AAAAAAQABADzAAAARQUAAAAA&#10;" fillcolor="white [3201]" stroked="f">
                <v:textbox inset="2.53958mm,1.2694mm,2.53958mm,1.2694mm">
                  <w:txbxContent>
                    <w:p w:rsidR="00CA3EB4" w:rsidRDefault="00DC4C71">
                      <w:pPr>
                        <w:spacing w:after="0"/>
                        <w:textDirection w:val="btLr"/>
                      </w:pPr>
                      <w:r>
                        <w:rPr>
                          <w:b/>
                        </w:rPr>
                        <w:t>QR-kode</w:t>
                      </w:r>
                    </w:p>
                    <w:p w:rsidR="00CA3EB4" w:rsidRDefault="00DC4C71">
                      <w:pPr>
                        <w:textDirection w:val="btLr"/>
                      </w:pPr>
                      <w:r>
                        <w:rPr>
                          <w:sz w:val="20"/>
                        </w:rPr>
                        <w:t>Fører til posten i mitCFU</w:t>
                      </w:r>
                    </w:p>
                  </w:txbxContent>
                </v:textbox>
                <w10:wrap anchorx="margin"/>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4"/>
        <w:gridCol w:w="6237"/>
        <w:gridCol w:w="305"/>
        <w:gridCol w:w="2262"/>
      </w:tblGrid>
      <w:tr w:rsidR="00CA3EB4" w:rsidTr="009F69A2">
        <w:trPr>
          <w:trHeight w:val="200"/>
        </w:trPr>
        <w:tc>
          <w:tcPr>
            <w:tcW w:w="7061" w:type="dxa"/>
            <w:gridSpan w:val="2"/>
          </w:tcPr>
          <w:p w:rsidR="00CA3EB4" w:rsidRDefault="00DC4C71" w:rsidP="003C2FD6">
            <w:pPr>
              <w:pStyle w:val="Overskrift1"/>
              <w:spacing w:before="0" w:after="120"/>
              <w:outlineLvl w:val="0"/>
            </w:pPr>
            <w:r>
              <w:rPr>
                <w:rFonts w:ascii="Calibri" w:eastAsia="Calibri" w:hAnsi="Calibri" w:cs="Calibri"/>
                <w:color w:val="1D266B"/>
                <w:sz w:val="32"/>
                <w:szCs w:val="32"/>
              </w:rPr>
              <w:t>Titel</w:t>
            </w:r>
            <w:r w:rsidR="009F69A2">
              <w:rPr>
                <w:rFonts w:ascii="Calibri" w:eastAsia="Calibri" w:hAnsi="Calibri" w:cs="Calibri"/>
                <w:color w:val="1D266B"/>
                <w:sz w:val="32"/>
                <w:szCs w:val="32"/>
              </w:rPr>
              <w:t>: Apokalypsen. Første Verdenskrig (1-5)</w:t>
            </w:r>
          </w:p>
        </w:tc>
        <w:tc>
          <w:tcPr>
            <w:tcW w:w="305" w:type="dxa"/>
          </w:tcPr>
          <w:p w:rsidR="00CA3EB4" w:rsidRDefault="00CA3EB4"/>
        </w:tc>
        <w:tc>
          <w:tcPr>
            <w:tcW w:w="2262" w:type="dxa"/>
            <w:vMerge w:val="restart"/>
          </w:tcPr>
          <w:p w:rsidR="00CA3EB4" w:rsidRDefault="00CA3EB4"/>
          <w:p w:rsidR="00CA3EB4" w:rsidRDefault="00CA3EB4"/>
          <w:p w:rsidR="00CA3EB4" w:rsidRDefault="00CA3EB4"/>
          <w:p w:rsidR="00CA3EB4" w:rsidRDefault="00CA3EB4"/>
          <w:p w:rsidR="00CA3EB4" w:rsidRDefault="00CA3EB4"/>
          <w:p w:rsidR="00CA3EB4" w:rsidRDefault="00CA3EB4"/>
        </w:tc>
      </w:tr>
      <w:tr w:rsidR="00CA3EB4" w:rsidTr="009F69A2">
        <w:trPr>
          <w:trHeight w:val="200"/>
        </w:trPr>
        <w:tc>
          <w:tcPr>
            <w:tcW w:w="7061" w:type="dxa"/>
            <w:gridSpan w:val="2"/>
          </w:tcPr>
          <w:p w:rsidR="00CA3EB4" w:rsidRDefault="00DC4C71">
            <w:r>
              <w:t>Tema:</w:t>
            </w:r>
            <w:r w:rsidR="009F69A2">
              <w:t xml:space="preserve"> Første Verdenskrig</w:t>
            </w:r>
          </w:p>
        </w:tc>
        <w:tc>
          <w:tcPr>
            <w:tcW w:w="305" w:type="dxa"/>
          </w:tcPr>
          <w:p w:rsidR="00CA3EB4" w:rsidRDefault="00CA3EB4"/>
        </w:tc>
        <w:tc>
          <w:tcPr>
            <w:tcW w:w="2262" w:type="dxa"/>
            <w:vMerge/>
          </w:tcPr>
          <w:p w:rsidR="00CA3EB4" w:rsidRDefault="00CA3EB4"/>
        </w:tc>
      </w:tr>
      <w:tr w:rsidR="00CA3EB4" w:rsidTr="009F69A2">
        <w:trPr>
          <w:trHeight w:val="200"/>
        </w:trPr>
        <w:tc>
          <w:tcPr>
            <w:tcW w:w="7061" w:type="dxa"/>
            <w:gridSpan w:val="2"/>
          </w:tcPr>
          <w:p w:rsidR="00CA3EB4" w:rsidRDefault="00DC4C71">
            <w:r>
              <w:t>Fag:</w:t>
            </w:r>
            <w:r w:rsidR="009F69A2">
              <w:t xml:space="preserve"> Historie</w:t>
            </w:r>
          </w:p>
        </w:tc>
        <w:tc>
          <w:tcPr>
            <w:tcW w:w="305" w:type="dxa"/>
          </w:tcPr>
          <w:p w:rsidR="00CA3EB4" w:rsidRDefault="00CA3EB4"/>
        </w:tc>
        <w:tc>
          <w:tcPr>
            <w:tcW w:w="2262" w:type="dxa"/>
            <w:vMerge/>
          </w:tcPr>
          <w:p w:rsidR="00CA3EB4" w:rsidRDefault="00CA3EB4"/>
        </w:tc>
      </w:tr>
      <w:tr w:rsidR="00CA3EB4" w:rsidTr="009F69A2">
        <w:trPr>
          <w:trHeight w:val="200"/>
        </w:trPr>
        <w:tc>
          <w:tcPr>
            <w:tcW w:w="7061" w:type="dxa"/>
            <w:gridSpan w:val="2"/>
          </w:tcPr>
          <w:p w:rsidR="00CA3EB4" w:rsidRDefault="00DC4C71">
            <w:r>
              <w:t>Målgruppe:</w:t>
            </w:r>
            <w:r w:rsidR="009F69A2">
              <w:t xml:space="preserve"> Gymnasiale uddannelser og folkeskolens ældste klassetrin </w:t>
            </w:r>
          </w:p>
        </w:tc>
        <w:tc>
          <w:tcPr>
            <w:tcW w:w="305" w:type="dxa"/>
          </w:tcPr>
          <w:p w:rsidR="00CA3EB4" w:rsidRDefault="00CA3EB4"/>
        </w:tc>
        <w:tc>
          <w:tcPr>
            <w:tcW w:w="2262" w:type="dxa"/>
            <w:vMerge/>
          </w:tcPr>
          <w:p w:rsidR="00CA3EB4" w:rsidRDefault="00CA3EB4"/>
        </w:tc>
      </w:tr>
      <w:tr w:rsidR="00CA3EB4" w:rsidTr="009F69A2">
        <w:trPr>
          <w:trHeight w:val="322"/>
        </w:trPr>
        <w:tc>
          <w:tcPr>
            <w:tcW w:w="7061" w:type="dxa"/>
            <w:gridSpan w:val="2"/>
          </w:tcPr>
          <w:p w:rsidR="00CA3EB4" w:rsidRDefault="00CA3EB4"/>
        </w:tc>
        <w:tc>
          <w:tcPr>
            <w:tcW w:w="305" w:type="dxa"/>
          </w:tcPr>
          <w:p w:rsidR="00CA3EB4" w:rsidRDefault="00CA3EB4"/>
        </w:tc>
        <w:tc>
          <w:tcPr>
            <w:tcW w:w="2262" w:type="dxa"/>
            <w:vMerge/>
          </w:tcPr>
          <w:p w:rsidR="00CA3EB4" w:rsidRDefault="00CA3EB4"/>
        </w:tc>
      </w:tr>
      <w:tr w:rsidR="00CA3EB4" w:rsidTr="009F69A2">
        <w:trPr>
          <w:trHeight w:val="10040"/>
        </w:trPr>
        <w:tc>
          <w:tcPr>
            <w:tcW w:w="824" w:type="dxa"/>
          </w:tcPr>
          <w:p w:rsidR="00CA3EB4" w:rsidRDefault="00CA3EB4">
            <w:pPr>
              <w:rPr>
                <w:sz w:val="16"/>
                <w:szCs w:val="16"/>
              </w:rPr>
            </w:pPr>
            <w:bookmarkStart w:id="0" w:name="_gjdgxs" w:colFirst="0" w:colLast="0"/>
            <w:bookmarkEnd w:id="0"/>
          </w:p>
        </w:tc>
        <w:tc>
          <w:tcPr>
            <w:tcW w:w="8804" w:type="dxa"/>
            <w:gridSpan w:val="3"/>
          </w:tcPr>
          <w:p w:rsidR="00CA3EB4" w:rsidRDefault="00DC4C71">
            <w:r>
              <w:rPr>
                <w:b/>
              </w:rPr>
              <w:t>Tv-udsendelse:</w:t>
            </w:r>
            <w:r>
              <w:t xml:space="preserve"> </w:t>
            </w:r>
            <w:r w:rsidR="009F69A2">
              <w:t>DR</w:t>
            </w:r>
            <w:r w:rsidR="004C0455">
              <w:t xml:space="preserve"> </w:t>
            </w:r>
            <w:r w:rsidR="009F69A2">
              <w:t>K</w:t>
            </w:r>
            <w:r w:rsidR="004C0455">
              <w:t>,</w:t>
            </w:r>
            <w:r w:rsidR="009F69A2">
              <w:t xml:space="preserve"> </w:t>
            </w:r>
            <w:r w:rsidR="00E04D91">
              <w:t xml:space="preserve">21/8, 28/8, 4/9, 11/9 og 18/9 2017. </w:t>
            </w:r>
            <w:r w:rsidR="004C0455">
              <w:t xml:space="preserve">53min </w:t>
            </w:r>
            <w:r w:rsidR="00E04D91">
              <w:t>pr. afsnit</w:t>
            </w:r>
          </w:p>
          <w:p w:rsidR="00CA3EB4" w:rsidRDefault="00CA3EB4"/>
          <w:p w:rsidR="00CA3EB4" w:rsidRDefault="004C0455">
            <w:r>
              <w:t>Prod. Frankrig og Monaco 2014</w:t>
            </w:r>
          </w:p>
          <w:p w:rsidR="00CA3EB4" w:rsidRDefault="00CA3EB4"/>
          <w:p w:rsidR="00CA3EB4" w:rsidRDefault="00DC4C71">
            <w:pPr>
              <w:rPr>
                <w:b/>
                <w:color w:val="1D266B"/>
                <w:sz w:val="32"/>
                <w:szCs w:val="32"/>
              </w:rPr>
            </w:pPr>
            <w:r>
              <w:rPr>
                <w:b/>
                <w:color w:val="1D266B"/>
                <w:sz w:val="32"/>
                <w:szCs w:val="32"/>
              </w:rPr>
              <w:t>Faglig relevans/kompetenceområder</w:t>
            </w:r>
          </w:p>
          <w:p w:rsidR="00F468AE" w:rsidRDefault="00F468AE">
            <w:r>
              <w:t>Ser</w:t>
            </w:r>
            <w:r w:rsidR="00F26A0E">
              <w:t>ien vil kunne gå ind og understøtte</w:t>
            </w:r>
            <w:r>
              <w:t xml:space="preserve"> undervisningen i flere </w:t>
            </w:r>
            <w:r w:rsidR="00F26A0E">
              <w:t xml:space="preserve">af fagets </w:t>
            </w:r>
            <w:r>
              <w:t>kerne</w:t>
            </w:r>
            <w:r w:rsidR="00F26A0E">
              <w:t>områder.</w:t>
            </w:r>
          </w:p>
          <w:p w:rsidR="0028249B" w:rsidRDefault="0028249B"/>
          <w:p w:rsidR="00F468AE" w:rsidRDefault="00F468AE"/>
          <w:p w:rsidR="006D0A52" w:rsidRDefault="006D0A52">
            <w:r>
              <w:rPr>
                <w:noProof/>
              </w:rPr>
              <w:drawing>
                <wp:inline distT="0" distB="0" distL="0" distR="0" wp14:anchorId="70684D76" wp14:editId="3A6F8324">
                  <wp:extent cx="5444490" cy="3062605"/>
                  <wp:effectExtent l="0" t="0" r="381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4490" cy="3062605"/>
                          </a:xfrm>
                          <a:prstGeom prst="rect">
                            <a:avLst/>
                          </a:prstGeom>
                        </pic:spPr>
                      </pic:pic>
                    </a:graphicData>
                  </a:graphic>
                </wp:inline>
              </w:drawing>
            </w:r>
          </w:p>
          <w:p w:rsidR="00EE619D" w:rsidRDefault="0028249B">
            <w:pPr>
              <w:spacing w:before="240"/>
              <w:rPr>
                <w:color w:val="auto"/>
                <w:sz w:val="18"/>
                <w:szCs w:val="18"/>
              </w:rPr>
            </w:pPr>
            <w:r>
              <w:rPr>
                <w:color w:val="auto"/>
                <w:sz w:val="18"/>
                <w:szCs w:val="18"/>
              </w:rPr>
              <w:t>Billedet er fra Tv-udsendelsen</w:t>
            </w:r>
          </w:p>
          <w:p w:rsidR="00CA3EB4" w:rsidRDefault="00DC4C71">
            <w:pPr>
              <w:spacing w:before="240"/>
              <w:rPr>
                <w:b/>
                <w:color w:val="1D266B"/>
                <w:sz w:val="32"/>
                <w:szCs w:val="32"/>
              </w:rPr>
            </w:pPr>
            <w:r>
              <w:rPr>
                <w:b/>
                <w:color w:val="1D266B"/>
                <w:sz w:val="32"/>
                <w:szCs w:val="32"/>
              </w:rPr>
              <w:t>Ideer til undervisningen</w:t>
            </w:r>
          </w:p>
          <w:p w:rsidR="007C4313" w:rsidRPr="00EE619D" w:rsidRDefault="00025718" w:rsidP="007C4313">
            <w:pPr>
              <w:rPr>
                <w:i/>
                <w:color w:val="auto"/>
              </w:rPr>
            </w:pPr>
            <w:r w:rsidRPr="00EE619D">
              <w:rPr>
                <w:i/>
                <w:color w:val="auto"/>
              </w:rPr>
              <w:t>Denne se</w:t>
            </w:r>
            <w:r w:rsidR="007C4313" w:rsidRPr="00EE619D">
              <w:rPr>
                <w:i/>
                <w:color w:val="auto"/>
              </w:rPr>
              <w:t>rie om Første Verdenskrig er i</w:t>
            </w:r>
            <w:r w:rsidRPr="00EE619D">
              <w:rPr>
                <w:i/>
                <w:color w:val="auto"/>
              </w:rPr>
              <w:t xml:space="preserve"> 5 afsnit med undertitlerne: Raseri, Frygt, Helvede, Vrede og Forløsning.</w:t>
            </w:r>
          </w:p>
          <w:p w:rsidR="007C4313" w:rsidRPr="007C4313" w:rsidRDefault="00025718" w:rsidP="007C4313">
            <w:pPr>
              <w:rPr>
                <w:color w:val="auto"/>
              </w:rPr>
            </w:pPr>
            <w:r w:rsidRPr="007C4313">
              <w:rPr>
                <w:color w:val="auto"/>
              </w:rPr>
              <w:t xml:space="preserve"> </w:t>
            </w:r>
          </w:p>
          <w:p w:rsidR="007C4313" w:rsidRPr="007C4313" w:rsidRDefault="00025718" w:rsidP="007C4313">
            <w:pPr>
              <w:rPr>
                <w:color w:val="auto"/>
              </w:rPr>
            </w:pPr>
            <w:r w:rsidRPr="007C4313">
              <w:rPr>
                <w:color w:val="auto"/>
              </w:rPr>
              <w:t>Billedsiden består udelukkende af originale filmklip, dog er filmklippene blevet farvelagt og tilsat ”kunstig” reallyd. Denne bearbejdelse af filmklippene er med til at tilføre optagelserne en ekstra dimension, s</w:t>
            </w:r>
            <w:r w:rsidR="007C4313" w:rsidRPr="007C4313">
              <w:rPr>
                <w:color w:val="auto"/>
              </w:rPr>
              <w:t>om gør krigens gru</w:t>
            </w:r>
            <w:r w:rsidRPr="007C4313">
              <w:rPr>
                <w:color w:val="auto"/>
              </w:rPr>
              <w:t xml:space="preserve"> endnu mere </w:t>
            </w:r>
            <w:r w:rsidR="007C4313" w:rsidRPr="007C4313">
              <w:rPr>
                <w:color w:val="auto"/>
              </w:rPr>
              <w:t>virkelig</w:t>
            </w:r>
            <w:r w:rsidRPr="007C4313">
              <w:rPr>
                <w:color w:val="auto"/>
              </w:rPr>
              <w:t xml:space="preserve"> og skræmmende nærværende.</w:t>
            </w:r>
          </w:p>
          <w:p w:rsidR="001974D6" w:rsidRDefault="007C4313" w:rsidP="007C4313">
            <w:pPr>
              <w:rPr>
                <w:color w:val="auto"/>
              </w:rPr>
            </w:pPr>
            <w:r w:rsidRPr="007C4313">
              <w:rPr>
                <w:color w:val="auto"/>
              </w:rPr>
              <w:t xml:space="preserve">Den engelsktalende fortællerstemme guider os igennem serien på </w:t>
            </w:r>
            <w:r w:rsidR="00BF6EF0">
              <w:rPr>
                <w:color w:val="auto"/>
              </w:rPr>
              <w:t xml:space="preserve">en </w:t>
            </w:r>
            <w:r w:rsidRPr="007C4313">
              <w:rPr>
                <w:color w:val="auto"/>
              </w:rPr>
              <w:t>lødig og usentimental facon. Det betyder ikke, at man ikke får alle de følelsesmæssige</w:t>
            </w:r>
            <w:r>
              <w:rPr>
                <w:color w:val="auto"/>
              </w:rPr>
              <w:t xml:space="preserve"> lag</w:t>
            </w:r>
            <w:r w:rsidRPr="007C4313">
              <w:rPr>
                <w:color w:val="auto"/>
              </w:rPr>
              <w:t xml:space="preserve"> med, men de ligger</w:t>
            </w:r>
            <w:r>
              <w:rPr>
                <w:color w:val="auto"/>
              </w:rPr>
              <w:t xml:space="preserve"> mere</w:t>
            </w:r>
            <w:r w:rsidRPr="007C4313">
              <w:rPr>
                <w:color w:val="auto"/>
              </w:rPr>
              <w:t xml:space="preserve"> i manuskriptet</w:t>
            </w:r>
            <w:r>
              <w:rPr>
                <w:color w:val="auto"/>
              </w:rPr>
              <w:t xml:space="preserve"> end i stemmen</w:t>
            </w:r>
            <w:r w:rsidRPr="007C4313">
              <w:rPr>
                <w:color w:val="auto"/>
              </w:rPr>
              <w:t>, dels i kraft af de tal og menneskelige tragedier</w:t>
            </w:r>
            <w:r w:rsidR="00BF6EF0">
              <w:rPr>
                <w:color w:val="auto"/>
              </w:rPr>
              <w:t>,</w:t>
            </w:r>
            <w:r w:rsidRPr="007C4313">
              <w:rPr>
                <w:color w:val="auto"/>
              </w:rPr>
              <w:t xml:space="preserve"> der opremses</w:t>
            </w:r>
            <w:r w:rsidR="00BF6EF0">
              <w:rPr>
                <w:color w:val="auto"/>
              </w:rPr>
              <w:t>,</w:t>
            </w:r>
            <w:r w:rsidRPr="007C4313">
              <w:rPr>
                <w:color w:val="auto"/>
              </w:rPr>
              <w:t xml:space="preserve"> og dels </w:t>
            </w:r>
            <w:r>
              <w:rPr>
                <w:color w:val="auto"/>
              </w:rPr>
              <w:t xml:space="preserve">– </w:t>
            </w:r>
            <w:r w:rsidRPr="007C4313">
              <w:rPr>
                <w:color w:val="auto"/>
              </w:rPr>
              <w:t>især</w:t>
            </w:r>
            <w:r>
              <w:rPr>
                <w:color w:val="auto"/>
              </w:rPr>
              <w:t xml:space="preserve"> -</w:t>
            </w:r>
            <w:r w:rsidRPr="007C4313">
              <w:rPr>
                <w:color w:val="auto"/>
              </w:rPr>
              <w:t xml:space="preserve"> i citaterne taget fra breve fr</w:t>
            </w:r>
            <w:r>
              <w:rPr>
                <w:color w:val="auto"/>
              </w:rPr>
              <w:t>a</w:t>
            </w:r>
            <w:r w:rsidRPr="007C4313">
              <w:rPr>
                <w:color w:val="auto"/>
              </w:rPr>
              <w:t xml:space="preserve"> primært menige eller lavt placeret militært personel.</w:t>
            </w:r>
          </w:p>
          <w:p w:rsidR="001974D6" w:rsidRDefault="001974D6" w:rsidP="007C4313">
            <w:pPr>
              <w:rPr>
                <w:color w:val="auto"/>
              </w:rPr>
            </w:pPr>
            <w:r>
              <w:rPr>
                <w:color w:val="auto"/>
              </w:rPr>
              <w:t>Synsvinklen ligger overvejende</w:t>
            </w:r>
            <w:r w:rsidR="00D81314">
              <w:rPr>
                <w:color w:val="auto"/>
              </w:rPr>
              <w:t xml:space="preserve"> hos</w:t>
            </w:r>
            <w:r>
              <w:rPr>
                <w:color w:val="auto"/>
              </w:rPr>
              <w:t xml:space="preserve"> Ententemagterne, men flyt</w:t>
            </w:r>
            <w:r w:rsidR="00015503">
              <w:rPr>
                <w:color w:val="auto"/>
              </w:rPr>
              <w:t xml:space="preserve">ter sig ind imellem over på </w:t>
            </w:r>
            <w:r w:rsidR="00015503">
              <w:rPr>
                <w:color w:val="auto"/>
              </w:rPr>
              <w:lastRenderedPageBreak/>
              <w:t>Central</w:t>
            </w:r>
            <w:r>
              <w:rPr>
                <w:color w:val="auto"/>
              </w:rPr>
              <w:t>magternes side.</w:t>
            </w:r>
            <w:r w:rsidR="00887FB8">
              <w:rPr>
                <w:color w:val="auto"/>
              </w:rPr>
              <w:t xml:space="preserve"> Det giver en vis ubalance i fremstillingen, men det afhjælpes dog af en høj grad af saglighed.</w:t>
            </w:r>
          </w:p>
          <w:p w:rsidR="000F2F9E" w:rsidRDefault="000F2F9E" w:rsidP="007C4313">
            <w:pPr>
              <w:rPr>
                <w:color w:val="auto"/>
              </w:rPr>
            </w:pPr>
            <w:r>
              <w:rPr>
                <w:color w:val="auto"/>
              </w:rPr>
              <w:t xml:space="preserve">Seriens enkelte afsnit vil kunne understøtte arbejdet med Første Verdenskrig. Man vil ved gennemsyn af hele serien få et godt overblik over krigens gang, men samtidig vil man også få indsigt i de beslutninger, der lå bag krigshandlingerne. Til en vis grad bevæger serien sig også ind på de politiske overvejelser og ræsonnementer. </w:t>
            </w:r>
          </w:p>
          <w:p w:rsidR="00EA2524" w:rsidRDefault="000F2F9E" w:rsidP="007C4313">
            <w:pPr>
              <w:rPr>
                <w:color w:val="auto"/>
              </w:rPr>
            </w:pPr>
            <w:r>
              <w:rPr>
                <w:color w:val="auto"/>
              </w:rPr>
              <w:t>Således bliver serien ikke kun en krigshistorie, men også en politisk historie om en verden i opbrud.</w:t>
            </w:r>
          </w:p>
          <w:p w:rsidR="007F2A05" w:rsidRDefault="007F2A05" w:rsidP="007C4313">
            <w:pPr>
              <w:rPr>
                <w:color w:val="auto"/>
              </w:rPr>
            </w:pPr>
            <w:r>
              <w:rPr>
                <w:color w:val="auto"/>
              </w:rPr>
              <w:t>Med baggrund i nedenstående oversigt vil det også være muligt at dykke ned i enkeltstående begivenheder eller temaer.</w:t>
            </w:r>
            <w:r w:rsidR="00052F3B">
              <w:rPr>
                <w:color w:val="auto"/>
              </w:rPr>
              <w:t xml:space="preserve"> Endvidere er der sidst i vejledningen forslag til andre relevante Tv-udsendelser.</w:t>
            </w:r>
          </w:p>
          <w:p w:rsidR="00EA2524" w:rsidRPr="007C4313" w:rsidRDefault="00EA2524" w:rsidP="007C4313">
            <w:pPr>
              <w:rPr>
                <w:color w:val="auto"/>
              </w:rPr>
            </w:pPr>
          </w:p>
          <w:p w:rsidR="00D15911" w:rsidRPr="002222C8" w:rsidRDefault="00D15911">
            <w:pPr>
              <w:rPr>
                <w:b/>
              </w:rPr>
            </w:pPr>
            <w:r w:rsidRPr="002222C8">
              <w:rPr>
                <w:b/>
              </w:rPr>
              <w:t>Afsnit 1: Raseri</w:t>
            </w:r>
          </w:p>
          <w:p w:rsidR="00015503" w:rsidRDefault="00A620F3">
            <w:r>
              <w:t xml:space="preserve">- </w:t>
            </w:r>
            <w:r w:rsidR="00015503">
              <w:t>Europa 1914</w:t>
            </w:r>
          </w:p>
          <w:p w:rsidR="00A620F3" w:rsidRDefault="00015503">
            <w:r>
              <w:t xml:space="preserve">- </w:t>
            </w:r>
            <w:r w:rsidR="00A620F3">
              <w:t>Kort rids over situationen i Europa</w:t>
            </w:r>
          </w:p>
          <w:p w:rsidR="00A620F3" w:rsidRDefault="00A620F3">
            <w:r>
              <w:t>- Optakten - alliancer og relationer</w:t>
            </w:r>
          </w:p>
          <w:p w:rsidR="00A620F3" w:rsidRDefault="00A620F3">
            <w:r>
              <w:t>- Starten på krigen – mobilisering og forventninger</w:t>
            </w:r>
          </w:p>
          <w:p w:rsidR="00A620F3" w:rsidRDefault="00A620F3">
            <w:r>
              <w:t>- Krigens første fase – fronter dannes</w:t>
            </w:r>
          </w:p>
          <w:p w:rsidR="00D15911" w:rsidRPr="002222C8" w:rsidRDefault="00D15911">
            <w:pPr>
              <w:rPr>
                <w:b/>
              </w:rPr>
            </w:pPr>
            <w:r w:rsidRPr="002222C8">
              <w:rPr>
                <w:b/>
              </w:rPr>
              <w:t>Afsnit 2: Frygt</w:t>
            </w:r>
          </w:p>
          <w:p w:rsidR="00574ECA" w:rsidRDefault="00070769">
            <w:r>
              <w:t>- K</w:t>
            </w:r>
            <w:r w:rsidR="00EA2524">
              <w:t>rigens udvikling</w:t>
            </w:r>
            <w:r w:rsidR="00574ECA">
              <w:t xml:space="preserve"> på Østfronten</w:t>
            </w:r>
          </w:p>
          <w:p w:rsidR="00070769" w:rsidRDefault="00EA2524">
            <w:r>
              <w:t>- Krigens udvikling</w:t>
            </w:r>
            <w:r w:rsidR="00070769">
              <w:t xml:space="preserve"> på Vestfronten</w:t>
            </w:r>
          </w:p>
          <w:p w:rsidR="00070769" w:rsidRDefault="00E17B83">
            <w:r>
              <w:t>- Oktober 19</w:t>
            </w:r>
            <w:r w:rsidR="00EA2524">
              <w:t xml:space="preserve">14 – skyttegravskrigen </w:t>
            </w:r>
            <w:r w:rsidR="00F77F8F">
              <w:t>tager sin begyndelse</w:t>
            </w:r>
          </w:p>
          <w:p w:rsidR="00070769" w:rsidRDefault="00070769">
            <w:r>
              <w:t>- Tyrkerne går ind i krigen</w:t>
            </w:r>
          </w:p>
          <w:p w:rsidR="00EA2524" w:rsidRDefault="00EA2524">
            <w:r>
              <w:t>- Søslaget i Dardanellerne og slaget ved Gallipoli</w:t>
            </w:r>
          </w:p>
          <w:p w:rsidR="00EA2524" w:rsidRDefault="00EA2524">
            <w:r>
              <w:t>- Italien går ind i krigen 25. maj 1915</w:t>
            </w:r>
          </w:p>
          <w:p w:rsidR="00EA2524" w:rsidRDefault="00EA2524">
            <w:r>
              <w:t>- Skyttegravskrigen intensiveres</w:t>
            </w:r>
          </w:p>
          <w:p w:rsidR="00EA2524" w:rsidRDefault="00EA2524">
            <w:r>
              <w:t>- Østfronten</w:t>
            </w:r>
          </w:p>
          <w:p w:rsidR="00D15911" w:rsidRDefault="00D15911">
            <w:r w:rsidRPr="006B5285">
              <w:rPr>
                <w:b/>
              </w:rPr>
              <w:t>Afsnit 3: Helvede</w:t>
            </w:r>
          </w:p>
          <w:p w:rsidR="006B5285" w:rsidRDefault="006B5285">
            <w:r>
              <w:t>- Livet ved fronten i skyttegravene</w:t>
            </w:r>
          </w:p>
          <w:p w:rsidR="006B5285" w:rsidRDefault="006B5285">
            <w:r>
              <w:t>- Krigsoverblik september 1915</w:t>
            </w:r>
          </w:p>
          <w:p w:rsidR="006B5285" w:rsidRDefault="006B5285">
            <w:r>
              <w:t>- Udstyr: hjelme, uniformer, våben, gas…</w:t>
            </w:r>
          </w:p>
          <w:p w:rsidR="006B5285" w:rsidRDefault="006B5285">
            <w:r>
              <w:t xml:space="preserve">- Skyttegravene: udformning, angreb/forsvarsformationer; </w:t>
            </w:r>
            <w:r w:rsidR="00AC4F30">
              <w:t>rotter, lus, sygdomme…</w:t>
            </w:r>
          </w:p>
          <w:p w:rsidR="00AC4F30" w:rsidRDefault="00AC4F30">
            <w:r>
              <w:t>- Ny front: Thessaloniki. Orienthæren</w:t>
            </w:r>
          </w:p>
          <w:p w:rsidR="00E04D91" w:rsidRDefault="00AC4F30">
            <w:r>
              <w:t xml:space="preserve">- </w:t>
            </w:r>
            <w:r w:rsidR="009D59A8">
              <w:t>Slaget ved Verdun indledes</w:t>
            </w:r>
            <w:r w:rsidR="00A2687F">
              <w:t xml:space="preserve"> februar </w:t>
            </w:r>
            <w:r w:rsidR="00E17B83">
              <w:t>19</w:t>
            </w:r>
            <w:r w:rsidR="00511F01">
              <w:t>16</w:t>
            </w:r>
            <w:r w:rsidR="00CB3C2D">
              <w:t>, herunder: v</w:t>
            </w:r>
            <w:r w:rsidR="00E04D91">
              <w:t>åbenforsyningen, luftvåbnet, i</w:t>
            </w:r>
          </w:p>
          <w:p w:rsidR="00AC4F30" w:rsidRDefault="00791D5C">
            <w:r>
              <w:t xml:space="preserve">  skyttegrav</w:t>
            </w:r>
            <w:r w:rsidR="00CB3C2D">
              <w:t>ene, forplejningen…</w:t>
            </w:r>
          </w:p>
          <w:p w:rsidR="00CB3C2D" w:rsidRDefault="00E04D91">
            <w:r>
              <w:t>- A</w:t>
            </w:r>
            <w:r w:rsidR="00CB3C2D">
              <w:t>pril 1916, bag fronten i de krigsførende lande</w:t>
            </w:r>
          </w:p>
          <w:p w:rsidR="00CB3C2D" w:rsidRDefault="00CB3C2D">
            <w:r>
              <w:t xml:space="preserve">- </w:t>
            </w:r>
            <w:r w:rsidR="009D59A8">
              <w:t>Slaget ved Somme indledes 1.</w:t>
            </w:r>
            <w:r w:rsidR="00D34401">
              <w:t xml:space="preserve"> </w:t>
            </w:r>
            <w:r w:rsidR="00E17B83">
              <w:t>juni 19</w:t>
            </w:r>
            <w:r w:rsidR="009D59A8">
              <w:t>16</w:t>
            </w:r>
            <w:r w:rsidR="00E17B83">
              <w:t xml:space="preserve"> og afsluttes november 19</w:t>
            </w:r>
            <w:r w:rsidR="00D34401">
              <w:t>16</w:t>
            </w:r>
          </w:p>
          <w:p w:rsidR="00CB3C2D" w:rsidRPr="006B5285" w:rsidRDefault="00D34401">
            <w:r>
              <w:t>- Revo</w:t>
            </w:r>
            <w:r w:rsidR="00685CE4">
              <w:t>lution</w:t>
            </w:r>
            <w:r>
              <w:t xml:space="preserve"> i</w:t>
            </w:r>
            <w:r w:rsidR="00E17B83">
              <w:t xml:space="preserve"> Rusland, første fase februar 19</w:t>
            </w:r>
            <w:r>
              <w:t>17</w:t>
            </w:r>
          </w:p>
          <w:p w:rsidR="00D15911" w:rsidRDefault="00D15911">
            <w:r w:rsidRPr="00335324">
              <w:rPr>
                <w:b/>
              </w:rPr>
              <w:t>Afsnit 4: Vrede</w:t>
            </w:r>
          </w:p>
          <w:p w:rsidR="00335324" w:rsidRDefault="00685CE4">
            <w:r>
              <w:t xml:space="preserve">- Tyskland beg. </w:t>
            </w:r>
            <w:r w:rsidR="00335324">
              <w:t>af 1917, 400.000 dør af underernæring…</w:t>
            </w:r>
          </w:p>
          <w:p w:rsidR="00335324" w:rsidRDefault="00335324">
            <w:r>
              <w:t>- Rusland fortsætter krigen under Kerenskij</w:t>
            </w:r>
          </w:p>
          <w:p w:rsidR="00685CE4" w:rsidRDefault="00685CE4">
            <w:r>
              <w:t xml:space="preserve">- </w:t>
            </w:r>
            <w:r w:rsidR="00E17B83">
              <w:t>Østrig-Ungarn efter kejser Franz Josefs død</w:t>
            </w:r>
          </w:p>
          <w:p w:rsidR="00E17B83" w:rsidRDefault="00EF532D">
            <w:r>
              <w:t>- B</w:t>
            </w:r>
            <w:r w:rsidR="00E17B83">
              <w:t xml:space="preserve">egyndende fredsfølere fra først Østrig-Ungarn, derefter Tyskland marts </w:t>
            </w:r>
            <w:r w:rsidR="00BE139E">
              <w:t>1917</w:t>
            </w:r>
          </w:p>
          <w:p w:rsidR="00BE139E" w:rsidRDefault="00BE139E">
            <w:r>
              <w:t xml:space="preserve">- </w:t>
            </w:r>
            <w:r w:rsidR="00EF532D">
              <w:t>Tyskland indleder en uindskrænket ubådskrig</w:t>
            </w:r>
          </w:p>
          <w:p w:rsidR="00EF532D" w:rsidRDefault="00EF532D">
            <w:r>
              <w:t>- USA inddrages, krigserklæring 6/4-1917, mobilisering</w:t>
            </w:r>
          </w:p>
          <w:p w:rsidR="00EF532D" w:rsidRDefault="00EF532D">
            <w:r>
              <w:t>- Den uindskrænkede ubådskrig bringes til ophør</w:t>
            </w:r>
            <w:r w:rsidR="00CD5C4E">
              <w:t>, afsluttes med angreb på ubådsbaserne</w:t>
            </w:r>
          </w:p>
          <w:p w:rsidR="00EF532D" w:rsidRDefault="00EF532D">
            <w:r>
              <w:t>- Frankrig. Livet bag og ved fronten, krigstræthed</w:t>
            </w:r>
          </w:p>
          <w:p w:rsidR="00EF532D" w:rsidRDefault="00EF532D">
            <w:r>
              <w:t>- Amerikanerne ankommer</w:t>
            </w:r>
            <w:r w:rsidR="00CD5C4E">
              <w:t xml:space="preserve"> til Europa</w:t>
            </w:r>
            <w:r>
              <w:t xml:space="preserve"> juli 1917</w:t>
            </w:r>
          </w:p>
          <w:p w:rsidR="00335324" w:rsidRPr="00335324" w:rsidRDefault="00CD5C4E">
            <w:r>
              <w:t>- Krigen fortsætter, 2. slag ved Somme, Passchendaele etc. – store tab på begge sider</w:t>
            </w:r>
          </w:p>
          <w:p w:rsidR="00D15911" w:rsidRDefault="00D15911">
            <w:pPr>
              <w:rPr>
                <w:b/>
              </w:rPr>
            </w:pPr>
            <w:r w:rsidRPr="00335324">
              <w:rPr>
                <w:b/>
              </w:rPr>
              <w:lastRenderedPageBreak/>
              <w:t>Afsnit 5: Forløsning</w:t>
            </w:r>
          </w:p>
          <w:p w:rsidR="001C186E" w:rsidRDefault="001C186E">
            <w:r>
              <w:rPr>
                <w:b/>
              </w:rPr>
              <w:t xml:space="preserve">- </w:t>
            </w:r>
            <w:r w:rsidR="00F353B6">
              <w:t>Krigen i Alperne: Italien vs. Østrig-Ungarn</w:t>
            </w:r>
          </w:p>
          <w:p w:rsidR="00F353B6" w:rsidRDefault="00F353B6">
            <w:r>
              <w:t xml:space="preserve">- Tysklands planer for den endelige sejr, </w:t>
            </w:r>
            <w:r w:rsidR="001C331A">
              <w:t>krigen på Østfronten skal stoppes</w:t>
            </w:r>
          </w:p>
          <w:p w:rsidR="001C331A" w:rsidRDefault="001C331A">
            <w:r>
              <w:t xml:space="preserve">- </w:t>
            </w:r>
            <w:r w:rsidR="004C73A9">
              <w:t>Oktoberrevolutionen i Rusland</w:t>
            </w:r>
          </w:p>
          <w:p w:rsidR="004C73A9" w:rsidRDefault="004C73A9">
            <w:r>
              <w:t>- Fredsforhandlinger mellem Tyskland og Rusland</w:t>
            </w:r>
            <w:r w:rsidR="00C008B6">
              <w:t>, fredsaftale marts 2018</w:t>
            </w:r>
          </w:p>
          <w:p w:rsidR="004C73A9" w:rsidRDefault="004C73A9">
            <w:r>
              <w:t>- Tyske tropper fra øst til vest</w:t>
            </w:r>
            <w:r w:rsidR="00015503">
              <w:t xml:space="preserve">, </w:t>
            </w:r>
            <w:r>
              <w:t>fremstød på Vestfronten</w:t>
            </w:r>
          </w:p>
          <w:p w:rsidR="004C73A9" w:rsidRDefault="004C73A9">
            <w:r>
              <w:t xml:space="preserve">- </w:t>
            </w:r>
            <w:r w:rsidR="002A541B">
              <w:t>Luftkrig</w:t>
            </w:r>
            <w:r w:rsidR="00015503">
              <w:t>en</w:t>
            </w:r>
            <w:r w:rsidR="002A541B">
              <w:t xml:space="preserve"> – jagere og bombere</w:t>
            </w:r>
          </w:p>
          <w:p w:rsidR="002A541B" w:rsidRDefault="002A541B">
            <w:r>
              <w:t xml:space="preserve">- </w:t>
            </w:r>
            <w:r w:rsidR="00C008B6">
              <w:t>Den spanske syge</w:t>
            </w:r>
          </w:p>
          <w:p w:rsidR="00C008B6" w:rsidRDefault="00C008B6">
            <w:r>
              <w:t xml:space="preserve">- </w:t>
            </w:r>
            <w:r w:rsidR="00AC00A9">
              <w:t>April 1918 USA aktivt ind i krigen</w:t>
            </w:r>
          </w:p>
          <w:p w:rsidR="00AC00A9" w:rsidRDefault="00AC00A9">
            <w:r>
              <w:t>- Friedensturm – sidste st</w:t>
            </w:r>
            <w:r w:rsidR="00015503">
              <w:t>ore tyske offensiv</w:t>
            </w:r>
          </w:p>
          <w:p w:rsidR="00AC00A9" w:rsidRDefault="00AC00A9">
            <w:r>
              <w:t>- Balkanfronten presses mod nord</w:t>
            </w:r>
          </w:p>
          <w:p w:rsidR="00AC00A9" w:rsidRDefault="00AC00A9">
            <w:r>
              <w:t>- Osmannerriget angribes hårdt</w:t>
            </w:r>
          </w:p>
          <w:p w:rsidR="00AC00A9" w:rsidRDefault="00AC00A9">
            <w:r>
              <w:t xml:space="preserve">- Mange tyskere overgiver </w:t>
            </w:r>
            <w:r w:rsidR="009777FC">
              <w:t>sig på Vestfronten, o</w:t>
            </w:r>
            <w:r>
              <w:t>prørstendenser blandt tyske soldater</w:t>
            </w:r>
          </w:p>
          <w:p w:rsidR="009777FC" w:rsidRDefault="009777FC">
            <w:r>
              <w:t>- Dolkestødslegenden introduceres</w:t>
            </w:r>
          </w:p>
          <w:p w:rsidR="00D512E2" w:rsidRDefault="00791D5C" w:rsidP="00D512E2">
            <w:r>
              <w:t>- 11/11 1918 våbenstilstand</w:t>
            </w:r>
          </w:p>
          <w:p w:rsidR="00D512E2" w:rsidRDefault="00D512E2" w:rsidP="00D512E2"/>
          <w:p w:rsidR="00CA3EB4" w:rsidRDefault="00DC4C71" w:rsidP="00D512E2">
            <w:pPr>
              <w:rPr>
                <w:color w:val="000066"/>
                <w:sz w:val="32"/>
                <w:szCs w:val="32"/>
              </w:rPr>
            </w:pPr>
            <w:r>
              <w:rPr>
                <w:color w:val="000066"/>
                <w:sz w:val="32"/>
                <w:szCs w:val="32"/>
              </w:rPr>
              <w:t>Supplerende materialer</w:t>
            </w:r>
          </w:p>
          <w:p w:rsidR="00737101" w:rsidRDefault="00737101">
            <w:bookmarkStart w:id="1" w:name="_GoBack"/>
            <w:bookmarkEnd w:id="1"/>
            <w:r>
              <w:rPr>
                <w:b/>
              </w:rPr>
              <w:t>Første Verdenskrig</w:t>
            </w:r>
            <w:r>
              <w:t xml:space="preserve"> </w:t>
            </w:r>
          </w:p>
          <w:p w:rsidR="00737101" w:rsidRPr="00D92911" w:rsidRDefault="00D92911">
            <w:pPr>
              <w:rPr>
                <w:i/>
              </w:rPr>
            </w:pPr>
            <w:r w:rsidRPr="00D92911">
              <w:rPr>
                <w:i/>
              </w:rPr>
              <w:t xml:space="preserve">Tv-serie i 10 afsnit om 1. Verdenskrig. </w:t>
            </w:r>
            <w:r w:rsidRPr="00D92911">
              <w:rPr>
                <w:i/>
              </w:rPr>
              <w:t>Storbritannien 2002, (DR2 2005 og DRK 2016)</w:t>
            </w:r>
          </w:p>
          <w:p w:rsidR="00CA3EB4" w:rsidRDefault="00737101">
            <w:r w:rsidRPr="00737101">
              <w:t>Første verdenskrig kom til at forme det 20. århundrede. Den var gnisten under den russiske revolution og gjorde USA til en verdensmagt. De hårde betingelser ved fredsafslutningen var årsagen til den næste, store krig tyve år senere. Derudover lever verden stadig med de uløste og bitre konsekvenser i blandt andet Mellemøsten og på Balkan. Det begyndte på Balkan med mordet på kronprins Franz Ferdinand, hvorefter Østrig-Ungarn erklærede krig mod Serbien.</w:t>
            </w:r>
          </w:p>
          <w:p w:rsidR="00831965" w:rsidRDefault="00831965">
            <w:hyperlink r:id="rId8" w:history="1">
              <w:r w:rsidRPr="00F5424C">
                <w:rPr>
                  <w:rStyle w:val="Hyperlink"/>
                </w:rPr>
                <w:t>http://mitcfu.dk/TV0000007555</w:t>
              </w:r>
            </w:hyperlink>
          </w:p>
          <w:p w:rsidR="00CA3EB4" w:rsidRDefault="00CA3EB4"/>
          <w:p w:rsidR="00AA454E" w:rsidRDefault="00AA454E" w:rsidP="00AA454E">
            <w:r>
              <w:rPr>
                <w:b/>
              </w:rPr>
              <w:t xml:space="preserve">14 dagbøger fra den store krig </w:t>
            </w:r>
            <w:r w:rsidRPr="00AA454E">
              <w:t>(</w:t>
            </w:r>
            <w:r>
              <w:t>Dagbog fra Første V</w:t>
            </w:r>
            <w:r w:rsidRPr="00AA454E">
              <w:t>erdenskrig</w:t>
            </w:r>
            <w:r>
              <w:t>)</w:t>
            </w:r>
            <w:r w:rsidRPr="00AA454E">
              <w:br/>
            </w:r>
            <w:r w:rsidRPr="00AA454E">
              <w:rPr>
                <w:i/>
              </w:rPr>
              <w:t>Tysk dokumentarserie fra 2013. (14 Diaries of the Great War)</w:t>
            </w:r>
            <w:r>
              <w:rPr>
                <w:i/>
              </w:rPr>
              <w:t xml:space="preserve"> (DRK 2014</w:t>
            </w:r>
            <w:r w:rsidRPr="00AA454E">
              <w:rPr>
                <w:i/>
              </w:rPr>
              <w:t>)</w:t>
            </w:r>
            <w:r w:rsidRPr="00AA454E">
              <w:rPr>
                <w:i/>
              </w:rPr>
              <w:br/>
            </w:r>
            <w:r w:rsidRPr="00AA454E">
              <w:t>Fjorten børn og voksne, kvinder og mænd fra Frankrig, Australien, Italien, Tyskland, Østrig-Ungarn, Rusland og Storbritannien fortæller om Den Store Krig gennem deres dagbøger.</w:t>
            </w:r>
          </w:p>
          <w:p w:rsidR="00831965" w:rsidRDefault="00831965" w:rsidP="00AA454E">
            <w:hyperlink r:id="rId9" w:history="1">
              <w:r w:rsidRPr="00F5424C">
                <w:rPr>
                  <w:rStyle w:val="Hyperlink"/>
                </w:rPr>
                <w:t>http://mitcfu.dk/TV0000030220</w:t>
              </w:r>
            </w:hyperlink>
          </w:p>
          <w:p w:rsidR="00CD6DF2" w:rsidRDefault="00CD6DF2" w:rsidP="00AA454E"/>
          <w:p w:rsidR="00CD6DF2" w:rsidRDefault="00CD6DF2" w:rsidP="00AA454E">
            <w:pPr>
              <w:rPr>
                <w:b/>
              </w:rPr>
            </w:pPr>
            <w:r w:rsidRPr="00CD6DF2">
              <w:rPr>
                <w:b/>
              </w:rPr>
              <w:t>Første verdenskrig – Soldaternes fotos</w:t>
            </w:r>
          </w:p>
          <w:p w:rsidR="00D02338" w:rsidRPr="00D02338" w:rsidRDefault="00D02338" w:rsidP="00AA454E">
            <w:pPr>
              <w:rPr>
                <w:i/>
              </w:rPr>
            </w:pPr>
            <w:r>
              <w:rPr>
                <w:i/>
              </w:rPr>
              <w:t>BBC 2014 (DRK 2016), 60min.</w:t>
            </w:r>
          </w:p>
          <w:p w:rsidR="00CD6DF2" w:rsidRDefault="00CD6DF2" w:rsidP="00AA454E">
            <w:r w:rsidRPr="00CD6DF2">
              <w:t>En del soldater der kæmpede i Første Verdenskrig, tog af sted til fronten med et kamera i lommen. De regnede med, at deres soldatertid i krigen ville blive en stor oplevelse. Få var forberedt på de grufulde scener, de skulle blive vidner til. Soldaternes egne fotos, hvoraf mange af dem aldrig er blevet offentliggjort før nu, viser et dybt rørende, men også skræmmende billede af deres liv og oplevelser i skyttegravene</w:t>
            </w:r>
          </w:p>
          <w:p w:rsidR="00831965" w:rsidRDefault="00831965" w:rsidP="00AA454E">
            <w:hyperlink r:id="rId10" w:history="1">
              <w:r w:rsidRPr="00F5424C">
                <w:rPr>
                  <w:rStyle w:val="Hyperlink"/>
                </w:rPr>
                <w:t>http://mitcfu.dk/TV0000102394</w:t>
              </w:r>
            </w:hyperlink>
          </w:p>
          <w:p w:rsidR="00D02338" w:rsidRDefault="00D02338" w:rsidP="00AA454E"/>
          <w:p w:rsidR="00D02338" w:rsidRPr="00D02338" w:rsidRDefault="00D02338" w:rsidP="00D02338">
            <w:r w:rsidRPr="00D02338">
              <w:rPr>
                <w:b/>
                <w:bCs/>
              </w:rPr>
              <w:t>Første Verdenskrig set fra oven</w:t>
            </w:r>
            <w:r w:rsidRPr="00D02338">
              <w:t> </w:t>
            </w:r>
          </w:p>
          <w:p w:rsidR="00D02338" w:rsidRDefault="00415AAB" w:rsidP="00D02338">
            <w:r>
              <w:rPr>
                <w:i/>
              </w:rPr>
              <w:t xml:space="preserve">BBC 2010 </w:t>
            </w:r>
            <w:r w:rsidR="00D02338">
              <w:rPr>
                <w:i/>
              </w:rPr>
              <w:t>(DRK 2014), 51min</w:t>
            </w:r>
            <w:r w:rsidR="00D02338" w:rsidRPr="00D02338">
              <w:br/>
              <w:t xml:space="preserve">Imperial War Museums samling af 150.000 luftfotos taget af piloter under Første Verdenskrig var revolutionerende i sin tid og gav for første gang generalerne et overblik over </w:t>
            </w:r>
            <w:r w:rsidR="003F3F68" w:rsidRPr="00D02338">
              <w:t>slagmarkerne</w:t>
            </w:r>
            <w:r w:rsidR="00D02338" w:rsidRPr="00D02338">
              <w:t xml:space="preserve"> i fugleperspektiv. Betragtet i dag viser de en hel ny side af krigen. Ikke kun ødelæggelserne under kampene, men også sære og menneskelige historier, der kun er synligt fra oven.</w:t>
            </w:r>
            <w:r w:rsidR="00B86164">
              <w:t xml:space="preserve"> Materialet sættes op imod nye optagelser af samme lokaliteter.</w:t>
            </w:r>
          </w:p>
          <w:p w:rsidR="00831965" w:rsidRDefault="00831965" w:rsidP="00D02338">
            <w:hyperlink r:id="rId11" w:history="1">
              <w:r w:rsidRPr="00F5424C">
                <w:rPr>
                  <w:rStyle w:val="Hyperlink"/>
                </w:rPr>
                <w:t>http://mitcfu.dk/TV0000030059</w:t>
              </w:r>
            </w:hyperlink>
          </w:p>
          <w:p w:rsidR="000D4F42" w:rsidRDefault="000D4F42" w:rsidP="00D02338"/>
          <w:p w:rsidR="000D4F42" w:rsidRPr="000D4F42" w:rsidRDefault="000D4F42" w:rsidP="000D4F42">
            <w:pPr>
              <w:rPr>
                <w:i/>
              </w:rPr>
            </w:pPr>
            <w:r w:rsidRPr="000D4F42">
              <w:rPr>
                <w:b/>
                <w:bCs/>
              </w:rPr>
              <w:t>Første verdenskrigs sidste dag</w:t>
            </w:r>
            <w:r w:rsidRPr="000D4F42">
              <w:br/>
            </w:r>
            <w:r w:rsidR="00416EDC">
              <w:rPr>
                <w:i/>
              </w:rPr>
              <w:t xml:space="preserve">BBC 2008 </w:t>
            </w:r>
            <w:r>
              <w:rPr>
                <w:i/>
              </w:rPr>
              <w:t>(DR2 2010), 49min</w:t>
            </w:r>
          </w:p>
          <w:p w:rsidR="000D4F42" w:rsidRDefault="000D4F42" w:rsidP="000D4F42">
            <w:r w:rsidRPr="000D4F42">
              <w:t>Første Verdenskrig sluttede klokken 11 den 11. november 1918. Krigen kostede ni millioner soldater livet. Hvad skete der de sidste timer inden våbenhvilen trådte i kraft? Michael Palin rejser til de slagmarker i Frankrig og Belgien, hvor amerikanske, britiske, franske, canadiske og tyske tropper kæmpede til det sidste</w:t>
            </w:r>
            <w:r w:rsidR="00831965">
              <w:t>.</w:t>
            </w:r>
          </w:p>
          <w:p w:rsidR="00831965" w:rsidRDefault="00831965" w:rsidP="000D4F42">
            <w:hyperlink r:id="rId12" w:history="1">
              <w:r w:rsidRPr="00F5424C">
                <w:rPr>
                  <w:rStyle w:val="Hyperlink"/>
                </w:rPr>
                <w:t>http://mitcfu.dk/TV0000016349</w:t>
              </w:r>
            </w:hyperlink>
          </w:p>
          <w:p w:rsidR="00D02338" w:rsidRDefault="00D02338" w:rsidP="00AA454E"/>
          <w:p w:rsidR="00046AF0" w:rsidRPr="00046AF0" w:rsidRDefault="00046AF0" w:rsidP="00046AF0">
            <w:pPr>
              <w:rPr>
                <w:i/>
              </w:rPr>
            </w:pPr>
            <w:r w:rsidRPr="00046AF0">
              <w:rPr>
                <w:b/>
                <w:bCs/>
              </w:rPr>
              <w:t>1. verdenskrigs slutspil</w:t>
            </w:r>
            <w:r w:rsidRPr="00046AF0">
              <w:t> </w:t>
            </w:r>
            <w:r w:rsidRPr="00046AF0">
              <w:br/>
            </w:r>
            <w:r w:rsidR="00E64894">
              <w:rPr>
                <w:i/>
              </w:rPr>
              <w:t xml:space="preserve">England 2014 </w:t>
            </w:r>
            <w:r>
              <w:rPr>
                <w:i/>
              </w:rPr>
              <w:t>(DRK 2014), 56min</w:t>
            </w:r>
          </w:p>
          <w:p w:rsidR="00046AF0" w:rsidRDefault="00D92607" w:rsidP="00046AF0">
            <w:r w:rsidRPr="00046AF0">
              <w:t>Slutningen</w:t>
            </w:r>
            <w:r w:rsidR="00046AF0" w:rsidRPr="00046AF0">
              <w:t xml:space="preserve"> af Første Verdenskrig blev for mange tyskere et kæmpe traume. På få måneder vendte krigslykken: Tyskerne stod til at vinde krigen i marts. I november var alt tabt. Men hvorfor gik det så galt for Tyskland i de bitre sidste måneder, der kostede en halv million tyskere livet? Den afsluttende våbenstilstand i november føltes af mange, der havde kæmpet i krigen, som det ultimative </w:t>
            </w:r>
            <w:r w:rsidRPr="00046AF0">
              <w:t>forræderi</w:t>
            </w:r>
            <w:r w:rsidR="00046AF0" w:rsidRPr="00046AF0">
              <w:t xml:space="preserve"> fra militærets top. Og det viste sig senere, at netop følelsen af at blive forrådt var med til at bane vejen for en vis Adolf Hitler.</w:t>
            </w:r>
          </w:p>
          <w:p w:rsidR="00831965" w:rsidRDefault="00D512E2" w:rsidP="00046AF0">
            <w:hyperlink r:id="rId13" w:history="1">
              <w:r w:rsidRPr="00F5424C">
                <w:rPr>
                  <w:rStyle w:val="Hyperlink"/>
                </w:rPr>
                <w:t>http://mitcfu.dk/TV0000030327</w:t>
              </w:r>
            </w:hyperlink>
          </w:p>
          <w:p w:rsidR="003D5AF3" w:rsidRDefault="003D5AF3" w:rsidP="00046AF0"/>
          <w:p w:rsidR="003D5AF3" w:rsidRPr="003D5AF3" w:rsidRDefault="003D5AF3" w:rsidP="003D5AF3">
            <w:r w:rsidRPr="003D5AF3">
              <w:rPr>
                <w:b/>
                <w:bCs/>
              </w:rPr>
              <w:t>Verdun</w:t>
            </w:r>
            <w:r w:rsidRPr="003D5AF3">
              <w:t> </w:t>
            </w:r>
            <w:r w:rsidRPr="003D5AF3">
              <w:rPr>
                <w:b/>
              </w:rPr>
              <w:t>- nedstigning til Helvede</w:t>
            </w:r>
            <w:r w:rsidRPr="003D5AF3">
              <w:t> </w:t>
            </w:r>
          </w:p>
          <w:p w:rsidR="003D5AF3" w:rsidRDefault="006F1F93" w:rsidP="003D5AF3">
            <w:r>
              <w:rPr>
                <w:i/>
              </w:rPr>
              <w:t xml:space="preserve">Tyskland (ZDF) 2006 </w:t>
            </w:r>
            <w:r w:rsidR="00901734">
              <w:rPr>
                <w:i/>
              </w:rPr>
              <w:t>(DRK 2014), 53min</w:t>
            </w:r>
            <w:r w:rsidR="003D5AF3" w:rsidRPr="003D5AF3">
              <w:br/>
              <w:t>Slaget ved Verdun, der varede fra februar til december 1916 var Første Verdenskrigs mest grusomme militære konfrontation, og med brugen af masseødelæggelsesvåben markerede slaget begyndelsen på den moderne krigsførelse. Vi kommer tæt på krigens rædsel og det militære inferno gennem franske og tyske soldaters oplevelser og kamp for at overleve. Og den ukendte soldat får mæle gennem dagbøger, breve og private fotos.</w:t>
            </w:r>
          </w:p>
          <w:p w:rsidR="00831965" w:rsidRDefault="00831965" w:rsidP="003D5AF3">
            <w:hyperlink r:id="rId14" w:history="1">
              <w:r w:rsidRPr="00F5424C">
                <w:rPr>
                  <w:rStyle w:val="Hyperlink"/>
                </w:rPr>
                <w:t>http://mitcfu.dk/TV0000030656</w:t>
              </w:r>
            </w:hyperlink>
          </w:p>
          <w:p w:rsidR="00831965" w:rsidRPr="003D5AF3" w:rsidRDefault="00831965" w:rsidP="003D5AF3"/>
          <w:p w:rsidR="003D5AF3" w:rsidRPr="00046AF0" w:rsidRDefault="003D5AF3" w:rsidP="00046AF0"/>
          <w:p w:rsidR="00046AF0" w:rsidRDefault="00046AF0" w:rsidP="00AA454E"/>
          <w:p w:rsidR="00CD6DF2" w:rsidRDefault="00CD6DF2" w:rsidP="00AA454E">
            <w:pPr>
              <w:rPr>
                <w:b/>
              </w:rPr>
            </w:pPr>
          </w:p>
          <w:p w:rsidR="00CD6DF2" w:rsidRPr="00CD6DF2" w:rsidRDefault="00CD6DF2" w:rsidP="00AA454E">
            <w:pPr>
              <w:rPr>
                <w:b/>
              </w:rPr>
            </w:pPr>
          </w:p>
          <w:p w:rsidR="00AA454E" w:rsidRPr="00AA454E" w:rsidRDefault="00AA454E" w:rsidP="00AA454E">
            <w:pPr>
              <w:rPr>
                <w:rStyle w:val="Hyperlink"/>
              </w:rPr>
            </w:pPr>
            <w:r w:rsidRPr="00AA454E">
              <w:fldChar w:fldCharType="begin"/>
            </w:r>
            <w:r w:rsidRPr="00AA454E">
              <w:instrText xml:space="preserve"> HYPERLINK "https://www.dr.dk/tv/se/dagbog-fra-1-verdenskrig/-/dagbog-fra-1-verdenskrig-8-8" </w:instrText>
            </w:r>
            <w:r w:rsidRPr="00AA454E">
              <w:fldChar w:fldCharType="separate"/>
            </w:r>
          </w:p>
          <w:p w:rsidR="00AA454E" w:rsidRPr="00AA454E" w:rsidRDefault="00AA454E" w:rsidP="00AA454E">
            <w:pPr>
              <w:rPr>
                <w:rStyle w:val="Hyperlink"/>
              </w:rPr>
            </w:pPr>
            <w:r w:rsidRPr="00AA454E">
              <w:rPr>
                <w:rStyle w:val="Hyperlink"/>
              </w:rPr>
              <w:br/>
            </w:r>
          </w:p>
          <w:p w:rsidR="00AA454E" w:rsidRDefault="00AA454E" w:rsidP="00AA454E">
            <w:r w:rsidRPr="00AA454E">
              <w:fldChar w:fldCharType="end"/>
            </w:r>
          </w:p>
        </w:tc>
      </w:tr>
    </w:tbl>
    <w:p w:rsidR="00CA3EB4" w:rsidRDefault="00CA3EB4">
      <w:pPr>
        <w:tabs>
          <w:tab w:val="left" w:pos="1304"/>
          <w:tab w:val="left" w:pos="8745"/>
        </w:tabs>
      </w:pPr>
    </w:p>
    <w:p w:rsidR="00CA3EB4" w:rsidRDefault="00CA3EB4"/>
    <w:sectPr w:rsidR="00CA3EB4">
      <w:headerReference w:type="default" r:id="rId15"/>
      <w:footerReference w:type="default" r:id="rId16"/>
      <w:pgSz w:w="11906" w:h="16838"/>
      <w:pgMar w:top="1605" w:right="1134" w:bottom="1135" w:left="1134"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588" w:rsidRDefault="00E71588">
      <w:pPr>
        <w:spacing w:after="0"/>
      </w:pPr>
      <w:r>
        <w:separator/>
      </w:r>
    </w:p>
  </w:endnote>
  <w:endnote w:type="continuationSeparator" w:id="0">
    <w:p w:rsidR="00E71588" w:rsidRDefault="00E715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EB4" w:rsidRDefault="00E71588">
    <w:pPr>
      <w:tabs>
        <w:tab w:val="center" w:pos="4819"/>
        <w:tab w:val="right" w:pos="9638"/>
      </w:tabs>
      <w:spacing w:after="0"/>
    </w:pPr>
    <w:r>
      <w:pict>
        <v:rect id="_x0000_i1025" style="width:0;height:1.5pt" o:hralign="center" o:hrstd="t" o:hr="t" fillcolor="#a0a0a0" stroked="f"/>
      </w:pict>
    </w:r>
  </w:p>
  <w:p w:rsidR="00CA3EB4" w:rsidRDefault="00DC4C71">
    <w:pPr>
      <w:tabs>
        <w:tab w:val="center" w:pos="4819"/>
        <w:tab w:val="right" w:pos="9638"/>
      </w:tabs>
      <w:spacing w:after="0"/>
      <w:rPr>
        <w:sz w:val="20"/>
        <w:szCs w:val="20"/>
      </w:rPr>
    </w:pPr>
    <w:r>
      <w:rPr>
        <w:sz w:val="18"/>
        <w:szCs w:val="18"/>
      </w:rPr>
      <w:t xml:space="preserve">Udarbejdet af </w:t>
    </w:r>
    <w:r w:rsidR="000E637B">
      <w:rPr>
        <w:sz w:val="18"/>
        <w:szCs w:val="18"/>
      </w:rPr>
      <w:t>Carsten Landbo-Sørensen</w:t>
    </w:r>
    <w:r w:rsidR="00831965">
      <w:rPr>
        <w:sz w:val="18"/>
        <w:szCs w:val="18"/>
      </w:rPr>
      <w:t>,</w:t>
    </w:r>
    <w:r>
      <w:rPr>
        <w:sz w:val="18"/>
        <w:szCs w:val="18"/>
      </w:rPr>
      <w:t xml:space="preserve"> CFU UC</w:t>
    </w:r>
    <w:r w:rsidR="00831965">
      <w:rPr>
        <w:sz w:val="18"/>
        <w:szCs w:val="18"/>
      </w:rPr>
      <w:t>N</w:t>
    </w:r>
    <w:r>
      <w:rPr>
        <w:sz w:val="18"/>
        <w:szCs w:val="18"/>
      </w:rPr>
      <w:t xml:space="preserve">, </w:t>
    </w:r>
    <w:r w:rsidR="00831965">
      <w:rPr>
        <w:sz w:val="18"/>
        <w:szCs w:val="18"/>
      </w:rPr>
      <w:t>februar 2018</w:t>
    </w:r>
  </w:p>
  <w:p w:rsidR="00CA3EB4" w:rsidRDefault="00831965">
    <w:pPr>
      <w:tabs>
        <w:tab w:val="center" w:pos="4819"/>
        <w:tab w:val="right" w:pos="9638"/>
      </w:tabs>
      <w:spacing w:after="0"/>
    </w:pPr>
    <w:r>
      <w:rPr>
        <w:sz w:val="18"/>
        <w:szCs w:val="18"/>
      </w:rPr>
      <w:t>Apokalypsen. Første Verdenskrig (1-5)</w:t>
    </w:r>
    <w:r>
      <w:t xml:space="preserve"> </w:t>
    </w:r>
    <w:r>
      <w:tab/>
    </w:r>
    <w:r w:rsidR="00DC4C71">
      <w:tab/>
    </w:r>
    <w:r w:rsidR="00DC4C71">
      <w:rPr>
        <w:noProof/>
      </w:rPr>
      <w:drawing>
        <wp:inline distT="114300" distB="114300" distL="114300" distR="114300">
          <wp:extent cx="533400" cy="1047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CA3EB4" w:rsidRDefault="00DC4C71">
    <w:pPr>
      <w:tabs>
        <w:tab w:val="center" w:pos="4819"/>
        <w:tab w:val="right" w:pos="9638"/>
      </w:tabs>
      <w:spacing w:after="218"/>
      <w:jc w:val="right"/>
    </w:pPr>
    <w:r>
      <w:fldChar w:fldCharType="begin"/>
    </w:r>
    <w:r>
      <w:instrText>PAGE</w:instrText>
    </w:r>
    <w:r>
      <w:fldChar w:fldCharType="separate"/>
    </w:r>
    <w:r w:rsidR="00D512E2">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588" w:rsidRDefault="00E71588">
      <w:pPr>
        <w:spacing w:after="0"/>
      </w:pPr>
      <w:r>
        <w:separator/>
      </w:r>
    </w:p>
  </w:footnote>
  <w:footnote w:type="continuationSeparator" w:id="0">
    <w:p w:rsidR="00E71588" w:rsidRDefault="00E7158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EB4" w:rsidRDefault="00DC4C71">
    <w:pPr>
      <w:tabs>
        <w:tab w:val="center" w:pos="0"/>
        <w:tab w:val="left" w:pos="4260"/>
      </w:tabs>
      <w:spacing w:before="708" w:after="0"/>
      <w:ind w:left="720" w:right="5"/>
      <w:jc w:val="right"/>
      <w:rPr>
        <w:color w:val="0000FF"/>
        <w:u w:val="single"/>
      </w:rPr>
    </w:pPr>
    <w:r>
      <w:rPr>
        <w:b/>
      </w:rPr>
      <w:tab/>
    </w:r>
    <w:r>
      <w:rPr>
        <w:b/>
      </w:rPr>
      <w:tab/>
    </w:r>
    <w:r>
      <w:rPr>
        <w:b/>
      </w:rPr>
      <w:tab/>
    </w:r>
    <w:r>
      <w:rPr>
        <w:b/>
      </w:rPr>
      <w:tab/>
    </w:r>
    <w:r>
      <w:rPr>
        <w:b/>
      </w:rPr>
      <w:tab/>
    </w:r>
    <w:r>
      <w:rPr>
        <w:b/>
      </w:rPr>
      <w:tab/>
    </w:r>
    <w:r>
      <w:t>Pædagogisk vejledning</w:t>
    </w:r>
    <w:r>
      <w:tab/>
    </w:r>
    <w:r>
      <w:tab/>
    </w:r>
    <w:r>
      <w:tab/>
    </w:r>
    <w:r>
      <w:tab/>
    </w:r>
    <w:r>
      <w:tab/>
    </w:r>
    <w:r>
      <w:tab/>
    </w:r>
    <w:r w:rsidR="00A13F12">
      <w:t>http://</w:t>
    </w:r>
    <w:r w:rsidR="00A13F12" w:rsidRPr="00A13F12">
      <w:t>mitcfu.dk/TV0000107542</w:t>
    </w:r>
    <w:r>
      <w:rPr>
        <w:noProof/>
      </w:rPr>
      <w:drawing>
        <wp:anchor distT="0" distB="0" distL="114300" distR="114300" simplePos="0" relativeHeight="251658240" behindDoc="0" locked="0" layoutInCell="1" hidden="0" allowOverlap="1">
          <wp:simplePos x="0" y="0"/>
          <wp:positionH relativeFrom="margin">
            <wp:posOffset>9525</wp:posOffset>
          </wp:positionH>
          <wp:positionV relativeFrom="paragraph">
            <wp:posOffset>342900</wp:posOffset>
          </wp:positionV>
          <wp:extent cx="2418398" cy="390525"/>
          <wp:effectExtent l="0" t="0" r="0" b="0"/>
          <wp:wrapSquare wrapText="bothSides" distT="0" distB="0" distL="114300" distR="114300"/>
          <wp:docPr id="1" name="image3.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3.jpg" descr="N:\Adm\CFU\Kommunikation\CFU Danmark\Logoer\Logo - CFU\Logo - tekst højre.jpg"/>
                  <pic:cNvPicPr preferRelativeResize="0"/>
                </pic:nvPicPr>
                <pic:blipFill>
                  <a:blip r:embed="rId1"/>
                  <a:srcRect/>
                  <a:stretch>
                    <a:fillRect/>
                  </a:stretch>
                </pic:blipFill>
                <pic:spPr>
                  <a:xfrm>
                    <a:off x="0" y="0"/>
                    <a:ext cx="2418398" cy="390525"/>
                  </a:xfrm>
                  <a:prstGeom prst="rect">
                    <a:avLst/>
                  </a:prstGeom>
                  <a:ln/>
                </pic:spPr>
              </pic:pic>
            </a:graphicData>
          </a:graphic>
        </wp:anchor>
      </w:drawing>
    </w:r>
  </w:p>
  <w:p w:rsidR="00CA3EB4" w:rsidRDefault="00E71588">
    <w:pPr>
      <w:tabs>
        <w:tab w:val="center" w:pos="4819"/>
        <w:tab w:val="right" w:pos="9638"/>
      </w:tabs>
      <w:spacing w:after="0"/>
      <w:jc w:val="right"/>
    </w:pPr>
    <w:r>
      <w:pict>
        <v:rect id="_x0000_i1026"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EB4"/>
    <w:rsid w:val="00015503"/>
    <w:rsid w:val="00025718"/>
    <w:rsid w:val="00046AF0"/>
    <w:rsid w:val="00052F3B"/>
    <w:rsid w:val="00070769"/>
    <w:rsid w:val="00081265"/>
    <w:rsid w:val="000D4F42"/>
    <w:rsid w:val="000E637B"/>
    <w:rsid w:val="000F2F9E"/>
    <w:rsid w:val="001974D6"/>
    <w:rsid w:val="001C186E"/>
    <w:rsid w:val="001C331A"/>
    <w:rsid w:val="002222C8"/>
    <w:rsid w:val="0028249B"/>
    <w:rsid w:val="002A541B"/>
    <w:rsid w:val="00335324"/>
    <w:rsid w:val="003803CA"/>
    <w:rsid w:val="003C2FD6"/>
    <w:rsid w:val="003D5AF3"/>
    <w:rsid w:val="003F3F68"/>
    <w:rsid w:val="00415AAB"/>
    <w:rsid w:val="00416EDC"/>
    <w:rsid w:val="004C0455"/>
    <w:rsid w:val="004C73A9"/>
    <w:rsid w:val="00511F01"/>
    <w:rsid w:val="00574ECA"/>
    <w:rsid w:val="00685CE4"/>
    <w:rsid w:val="006A4920"/>
    <w:rsid w:val="006B5285"/>
    <w:rsid w:val="006C5B4C"/>
    <w:rsid w:val="006D0A52"/>
    <w:rsid w:val="006F1F93"/>
    <w:rsid w:val="00737101"/>
    <w:rsid w:val="00791D5C"/>
    <w:rsid w:val="007C4313"/>
    <w:rsid w:val="007F2A05"/>
    <w:rsid w:val="00813E0F"/>
    <w:rsid w:val="00831965"/>
    <w:rsid w:val="00887FB8"/>
    <w:rsid w:val="008A748F"/>
    <w:rsid w:val="00901734"/>
    <w:rsid w:val="00960373"/>
    <w:rsid w:val="00966F87"/>
    <w:rsid w:val="009777FC"/>
    <w:rsid w:val="009C78AF"/>
    <w:rsid w:val="009D59A8"/>
    <w:rsid w:val="009F69A2"/>
    <w:rsid w:val="00A13F12"/>
    <w:rsid w:val="00A2687F"/>
    <w:rsid w:val="00A620F3"/>
    <w:rsid w:val="00AA454E"/>
    <w:rsid w:val="00AC00A9"/>
    <w:rsid w:val="00AC4F30"/>
    <w:rsid w:val="00B86164"/>
    <w:rsid w:val="00BE139E"/>
    <w:rsid w:val="00BF6EF0"/>
    <w:rsid w:val="00C008B6"/>
    <w:rsid w:val="00CA3EB4"/>
    <w:rsid w:val="00CB3C2D"/>
    <w:rsid w:val="00CD5C4E"/>
    <w:rsid w:val="00CD6DF2"/>
    <w:rsid w:val="00D02338"/>
    <w:rsid w:val="00D15911"/>
    <w:rsid w:val="00D34401"/>
    <w:rsid w:val="00D512E2"/>
    <w:rsid w:val="00D81314"/>
    <w:rsid w:val="00D92607"/>
    <w:rsid w:val="00D92911"/>
    <w:rsid w:val="00DB6756"/>
    <w:rsid w:val="00DC4C71"/>
    <w:rsid w:val="00E04D91"/>
    <w:rsid w:val="00E17B83"/>
    <w:rsid w:val="00E64894"/>
    <w:rsid w:val="00E71588"/>
    <w:rsid w:val="00EA2524"/>
    <w:rsid w:val="00EE619D"/>
    <w:rsid w:val="00EF532D"/>
    <w:rsid w:val="00F26A0E"/>
    <w:rsid w:val="00F353B6"/>
    <w:rsid w:val="00F468AE"/>
    <w:rsid w:val="00F77F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CD0D46-3C52-4F99-B1C4-68233AF5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da-DK" w:eastAsia="da-DK" w:bidi="ar-SA"/>
      </w:rPr>
    </w:rPrDefault>
    <w:pPrDefault>
      <w:pPr>
        <w:widowControl w:val="0"/>
        <w:pBdr>
          <w:top w:val="nil"/>
          <w:left w:val="nil"/>
          <w:bottom w:val="nil"/>
          <w:right w:val="nil"/>
          <w:between w:val="nil"/>
        </w:pBd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character" w:styleId="Hyperlink">
    <w:name w:val="Hyperlink"/>
    <w:basedOn w:val="Standardskrifttypeiafsnit"/>
    <w:uiPriority w:val="99"/>
    <w:unhideWhenUsed/>
    <w:rsid w:val="00AA454E"/>
    <w:rPr>
      <w:color w:val="0000FF" w:themeColor="hyperlink"/>
      <w:u w:val="single"/>
    </w:rPr>
  </w:style>
  <w:style w:type="paragraph" w:styleId="Markeringsbobletekst">
    <w:name w:val="Balloon Text"/>
    <w:basedOn w:val="Normal"/>
    <w:link w:val="MarkeringsbobletekstTegn"/>
    <w:uiPriority w:val="99"/>
    <w:semiHidden/>
    <w:unhideWhenUsed/>
    <w:rsid w:val="00A2687F"/>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2687F"/>
    <w:rPr>
      <w:rFonts w:ascii="Segoe UI" w:hAnsi="Segoe UI" w:cs="Segoe UI"/>
      <w:sz w:val="18"/>
      <w:szCs w:val="18"/>
    </w:rPr>
  </w:style>
  <w:style w:type="paragraph" w:styleId="Sidehoved">
    <w:name w:val="header"/>
    <w:basedOn w:val="Normal"/>
    <w:link w:val="SidehovedTegn"/>
    <w:uiPriority w:val="99"/>
    <w:unhideWhenUsed/>
    <w:rsid w:val="00A13F12"/>
    <w:pPr>
      <w:tabs>
        <w:tab w:val="center" w:pos="4819"/>
        <w:tab w:val="right" w:pos="9638"/>
      </w:tabs>
      <w:spacing w:after="0"/>
    </w:pPr>
  </w:style>
  <w:style w:type="character" w:customStyle="1" w:styleId="SidehovedTegn">
    <w:name w:val="Sidehoved Tegn"/>
    <w:basedOn w:val="Standardskrifttypeiafsnit"/>
    <w:link w:val="Sidehoved"/>
    <w:uiPriority w:val="99"/>
    <w:rsid w:val="00A13F12"/>
  </w:style>
  <w:style w:type="paragraph" w:styleId="Sidefod">
    <w:name w:val="footer"/>
    <w:basedOn w:val="Normal"/>
    <w:link w:val="SidefodTegn"/>
    <w:uiPriority w:val="99"/>
    <w:unhideWhenUsed/>
    <w:rsid w:val="00A13F12"/>
    <w:pPr>
      <w:tabs>
        <w:tab w:val="center" w:pos="4819"/>
        <w:tab w:val="right" w:pos="9638"/>
      </w:tabs>
      <w:spacing w:after="0"/>
    </w:pPr>
  </w:style>
  <w:style w:type="character" w:customStyle="1" w:styleId="SidefodTegn">
    <w:name w:val="Sidefod Tegn"/>
    <w:basedOn w:val="Standardskrifttypeiafsnit"/>
    <w:link w:val="Sidefod"/>
    <w:uiPriority w:val="99"/>
    <w:rsid w:val="00A13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6815">
      <w:bodyDiv w:val="1"/>
      <w:marLeft w:val="0"/>
      <w:marRight w:val="0"/>
      <w:marTop w:val="0"/>
      <w:marBottom w:val="0"/>
      <w:divBdr>
        <w:top w:val="none" w:sz="0" w:space="0" w:color="auto"/>
        <w:left w:val="none" w:sz="0" w:space="0" w:color="auto"/>
        <w:bottom w:val="none" w:sz="0" w:space="0" w:color="auto"/>
        <w:right w:val="none" w:sz="0" w:space="0" w:color="auto"/>
      </w:divBdr>
      <w:divsChild>
        <w:div w:id="1705476015">
          <w:marLeft w:val="0"/>
          <w:marRight w:val="0"/>
          <w:marTop w:val="0"/>
          <w:marBottom w:val="0"/>
          <w:divBdr>
            <w:top w:val="none" w:sz="0" w:space="0" w:color="auto"/>
            <w:left w:val="none" w:sz="0" w:space="0" w:color="auto"/>
            <w:bottom w:val="none" w:sz="0" w:space="0" w:color="auto"/>
            <w:right w:val="none" w:sz="0" w:space="0" w:color="auto"/>
          </w:divBdr>
        </w:div>
      </w:divsChild>
    </w:div>
    <w:div w:id="199321348">
      <w:bodyDiv w:val="1"/>
      <w:marLeft w:val="0"/>
      <w:marRight w:val="0"/>
      <w:marTop w:val="0"/>
      <w:marBottom w:val="0"/>
      <w:divBdr>
        <w:top w:val="none" w:sz="0" w:space="0" w:color="auto"/>
        <w:left w:val="none" w:sz="0" w:space="0" w:color="auto"/>
        <w:bottom w:val="none" w:sz="0" w:space="0" w:color="auto"/>
        <w:right w:val="none" w:sz="0" w:space="0" w:color="auto"/>
      </w:divBdr>
      <w:divsChild>
        <w:div w:id="779639841">
          <w:marLeft w:val="0"/>
          <w:marRight w:val="0"/>
          <w:marTop w:val="0"/>
          <w:marBottom w:val="0"/>
          <w:divBdr>
            <w:top w:val="none" w:sz="0" w:space="0" w:color="auto"/>
            <w:left w:val="none" w:sz="0" w:space="0" w:color="auto"/>
            <w:bottom w:val="none" w:sz="0" w:space="0" w:color="auto"/>
            <w:right w:val="none" w:sz="0" w:space="0" w:color="auto"/>
          </w:divBdr>
        </w:div>
        <w:div w:id="327368332">
          <w:marLeft w:val="0"/>
          <w:marRight w:val="0"/>
          <w:marTop w:val="0"/>
          <w:marBottom w:val="0"/>
          <w:divBdr>
            <w:top w:val="none" w:sz="0" w:space="0" w:color="auto"/>
            <w:left w:val="none" w:sz="0" w:space="0" w:color="auto"/>
            <w:bottom w:val="none" w:sz="0" w:space="0" w:color="auto"/>
            <w:right w:val="none" w:sz="0" w:space="0" w:color="auto"/>
          </w:divBdr>
        </w:div>
      </w:divsChild>
    </w:div>
    <w:div w:id="1357467479">
      <w:bodyDiv w:val="1"/>
      <w:marLeft w:val="0"/>
      <w:marRight w:val="0"/>
      <w:marTop w:val="0"/>
      <w:marBottom w:val="0"/>
      <w:divBdr>
        <w:top w:val="none" w:sz="0" w:space="0" w:color="auto"/>
        <w:left w:val="none" w:sz="0" w:space="0" w:color="auto"/>
        <w:bottom w:val="none" w:sz="0" w:space="0" w:color="auto"/>
        <w:right w:val="none" w:sz="0" w:space="0" w:color="auto"/>
      </w:divBdr>
      <w:divsChild>
        <w:div w:id="447312152">
          <w:marLeft w:val="-150"/>
          <w:marRight w:val="-150"/>
          <w:marTop w:val="0"/>
          <w:marBottom w:val="0"/>
          <w:divBdr>
            <w:top w:val="none" w:sz="0" w:space="0" w:color="auto"/>
            <w:left w:val="none" w:sz="0" w:space="0" w:color="auto"/>
            <w:bottom w:val="none" w:sz="0" w:space="0" w:color="auto"/>
            <w:right w:val="none" w:sz="0" w:space="0" w:color="auto"/>
          </w:divBdr>
          <w:divsChild>
            <w:div w:id="1985501011">
              <w:marLeft w:val="0"/>
              <w:marRight w:val="0"/>
              <w:marTop w:val="0"/>
              <w:marBottom w:val="0"/>
              <w:divBdr>
                <w:top w:val="none" w:sz="0" w:space="0" w:color="auto"/>
                <w:left w:val="none" w:sz="0" w:space="0" w:color="auto"/>
                <w:bottom w:val="none" w:sz="0" w:space="0" w:color="auto"/>
                <w:right w:val="none" w:sz="0" w:space="0" w:color="auto"/>
              </w:divBdr>
              <w:divsChild>
                <w:div w:id="1446726808">
                  <w:marLeft w:val="0"/>
                  <w:marRight w:val="0"/>
                  <w:marTop w:val="0"/>
                  <w:marBottom w:val="0"/>
                  <w:divBdr>
                    <w:top w:val="none" w:sz="0" w:space="0" w:color="auto"/>
                    <w:left w:val="none" w:sz="0" w:space="0" w:color="auto"/>
                    <w:bottom w:val="none" w:sz="0" w:space="0" w:color="auto"/>
                    <w:right w:val="none" w:sz="0" w:space="0" w:color="auto"/>
                  </w:divBdr>
                  <w:divsChild>
                    <w:div w:id="1685091719">
                      <w:marLeft w:val="0"/>
                      <w:marRight w:val="0"/>
                      <w:marTop w:val="0"/>
                      <w:marBottom w:val="0"/>
                      <w:divBdr>
                        <w:top w:val="none" w:sz="0" w:space="0" w:color="auto"/>
                        <w:left w:val="none" w:sz="0" w:space="0" w:color="auto"/>
                        <w:bottom w:val="none" w:sz="0" w:space="0" w:color="auto"/>
                        <w:right w:val="none" w:sz="0" w:space="0" w:color="auto"/>
                      </w:divBdr>
                      <w:divsChild>
                        <w:div w:id="1536698754">
                          <w:marLeft w:val="-150"/>
                          <w:marRight w:val="-150"/>
                          <w:marTop w:val="0"/>
                          <w:marBottom w:val="0"/>
                          <w:divBdr>
                            <w:top w:val="none" w:sz="0" w:space="0" w:color="auto"/>
                            <w:left w:val="none" w:sz="0" w:space="0" w:color="auto"/>
                            <w:bottom w:val="none" w:sz="0" w:space="0" w:color="auto"/>
                            <w:right w:val="none" w:sz="0" w:space="0" w:color="auto"/>
                          </w:divBdr>
                          <w:divsChild>
                            <w:div w:id="101269665">
                              <w:marLeft w:val="0"/>
                              <w:marRight w:val="0"/>
                              <w:marTop w:val="0"/>
                              <w:marBottom w:val="0"/>
                              <w:divBdr>
                                <w:top w:val="none" w:sz="0" w:space="0" w:color="auto"/>
                                <w:left w:val="none" w:sz="0" w:space="0" w:color="auto"/>
                                <w:bottom w:val="none" w:sz="0" w:space="0" w:color="auto"/>
                                <w:right w:val="none" w:sz="0" w:space="0" w:color="auto"/>
                              </w:divBdr>
                            </w:div>
                            <w:div w:id="17703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95711">
          <w:marLeft w:val="-150"/>
          <w:marRight w:val="-150"/>
          <w:marTop w:val="0"/>
          <w:marBottom w:val="0"/>
          <w:divBdr>
            <w:top w:val="none" w:sz="0" w:space="0" w:color="auto"/>
            <w:left w:val="none" w:sz="0" w:space="0" w:color="auto"/>
            <w:bottom w:val="none" w:sz="0" w:space="0" w:color="auto"/>
            <w:right w:val="none" w:sz="0" w:space="0" w:color="auto"/>
          </w:divBdr>
          <w:divsChild>
            <w:div w:id="318388070">
              <w:marLeft w:val="0"/>
              <w:marRight w:val="0"/>
              <w:marTop w:val="0"/>
              <w:marBottom w:val="0"/>
              <w:divBdr>
                <w:top w:val="none" w:sz="0" w:space="0" w:color="auto"/>
                <w:left w:val="none" w:sz="0" w:space="0" w:color="auto"/>
                <w:bottom w:val="none" w:sz="0" w:space="0" w:color="auto"/>
                <w:right w:val="none" w:sz="0" w:space="0" w:color="auto"/>
              </w:divBdr>
              <w:divsChild>
                <w:div w:id="528495540">
                  <w:marLeft w:val="0"/>
                  <w:marRight w:val="0"/>
                  <w:marTop w:val="0"/>
                  <w:marBottom w:val="0"/>
                  <w:divBdr>
                    <w:top w:val="none" w:sz="0" w:space="0" w:color="auto"/>
                    <w:left w:val="none" w:sz="0" w:space="0" w:color="auto"/>
                    <w:bottom w:val="none" w:sz="0" w:space="0" w:color="auto"/>
                    <w:right w:val="none" w:sz="0" w:space="0" w:color="auto"/>
                  </w:divBdr>
                  <w:divsChild>
                    <w:div w:id="522213063">
                      <w:marLeft w:val="-150"/>
                      <w:marRight w:val="-150"/>
                      <w:marTop w:val="0"/>
                      <w:marBottom w:val="0"/>
                      <w:divBdr>
                        <w:top w:val="none" w:sz="0" w:space="0" w:color="auto"/>
                        <w:left w:val="none" w:sz="0" w:space="0" w:color="auto"/>
                        <w:bottom w:val="none" w:sz="0" w:space="0" w:color="auto"/>
                        <w:right w:val="none" w:sz="0" w:space="0" w:color="auto"/>
                      </w:divBdr>
                      <w:divsChild>
                        <w:div w:id="1041590744">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150"/>
                      <w:marRight w:val="-150"/>
                      <w:marTop w:val="0"/>
                      <w:marBottom w:val="0"/>
                      <w:divBdr>
                        <w:top w:val="none" w:sz="0" w:space="0" w:color="auto"/>
                        <w:left w:val="none" w:sz="0" w:space="0" w:color="auto"/>
                        <w:bottom w:val="none" w:sz="0" w:space="0" w:color="auto"/>
                        <w:right w:val="none" w:sz="0" w:space="0" w:color="auto"/>
                      </w:divBdr>
                      <w:divsChild>
                        <w:div w:id="1893420588">
                          <w:marLeft w:val="0"/>
                          <w:marRight w:val="0"/>
                          <w:marTop w:val="0"/>
                          <w:marBottom w:val="0"/>
                          <w:divBdr>
                            <w:top w:val="none" w:sz="0" w:space="0" w:color="auto"/>
                            <w:left w:val="none" w:sz="0" w:space="0" w:color="auto"/>
                            <w:bottom w:val="none" w:sz="0" w:space="0" w:color="auto"/>
                            <w:right w:val="none" w:sz="0" w:space="0" w:color="auto"/>
                          </w:divBdr>
                          <w:divsChild>
                            <w:div w:id="581644945">
                              <w:marLeft w:val="0"/>
                              <w:marRight w:val="0"/>
                              <w:marTop w:val="0"/>
                              <w:marBottom w:val="300"/>
                              <w:divBdr>
                                <w:top w:val="none" w:sz="0" w:space="0" w:color="auto"/>
                                <w:left w:val="none" w:sz="0" w:space="0" w:color="auto"/>
                                <w:bottom w:val="none" w:sz="0" w:space="0" w:color="auto"/>
                                <w:right w:val="none" w:sz="0" w:space="0" w:color="auto"/>
                              </w:divBdr>
                              <w:divsChild>
                                <w:div w:id="926622073">
                                  <w:marLeft w:val="0"/>
                                  <w:marRight w:val="0"/>
                                  <w:marTop w:val="0"/>
                                  <w:marBottom w:val="0"/>
                                  <w:divBdr>
                                    <w:top w:val="none" w:sz="0" w:space="0" w:color="auto"/>
                                    <w:left w:val="none" w:sz="0" w:space="0" w:color="auto"/>
                                    <w:bottom w:val="none" w:sz="0" w:space="0" w:color="auto"/>
                                    <w:right w:val="none" w:sz="0" w:space="0" w:color="auto"/>
                                  </w:divBdr>
                                  <w:divsChild>
                                    <w:div w:id="1169251009">
                                      <w:marLeft w:val="0"/>
                                      <w:marRight w:val="0"/>
                                      <w:marTop w:val="0"/>
                                      <w:marBottom w:val="0"/>
                                      <w:divBdr>
                                        <w:top w:val="none" w:sz="0" w:space="0" w:color="auto"/>
                                        <w:left w:val="none" w:sz="0" w:space="0" w:color="auto"/>
                                        <w:bottom w:val="none" w:sz="0" w:space="0" w:color="auto"/>
                                        <w:right w:val="none" w:sz="0" w:space="0" w:color="auto"/>
                                      </w:divBdr>
                                      <w:divsChild>
                                        <w:div w:id="332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502130">
      <w:bodyDiv w:val="1"/>
      <w:marLeft w:val="0"/>
      <w:marRight w:val="0"/>
      <w:marTop w:val="0"/>
      <w:marBottom w:val="0"/>
      <w:divBdr>
        <w:top w:val="none" w:sz="0" w:space="0" w:color="auto"/>
        <w:left w:val="none" w:sz="0" w:space="0" w:color="auto"/>
        <w:bottom w:val="none" w:sz="0" w:space="0" w:color="auto"/>
        <w:right w:val="none" w:sz="0" w:space="0" w:color="auto"/>
      </w:divBdr>
      <w:divsChild>
        <w:div w:id="1578980167">
          <w:marLeft w:val="0"/>
          <w:marRight w:val="0"/>
          <w:marTop w:val="0"/>
          <w:marBottom w:val="0"/>
          <w:divBdr>
            <w:top w:val="none" w:sz="0" w:space="0" w:color="auto"/>
            <w:left w:val="none" w:sz="0" w:space="0" w:color="auto"/>
            <w:bottom w:val="none" w:sz="0" w:space="0" w:color="auto"/>
            <w:right w:val="none" w:sz="0" w:space="0" w:color="auto"/>
          </w:divBdr>
        </w:div>
      </w:divsChild>
    </w:div>
    <w:div w:id="2074742460">
      <w:bodyDiv w:val="1"/>
      <w:marLeft w:val="0"/>
      <w:marRight w:val="0"/>
      <w:marTop w:val="0"/>
      <w:marBottom w:val="0"/>
      <w:divBdr>
        <w:top w:val="none" w:sz="0" w:space="0" w:color="auto"/>
        <w:left w:val="none" w:sz="0" w:space="0" w:color="auto"/>
        <w:bottom w:val="none" w:sz="0" w:space="0" w:color="auto"/>
        <w:right w:val="none" w:sz="0" w:space="0" w:color="auto"/>
      </w:divBdr>
      <w:divsChild>
        <w:div w:id="2852326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mitcfu.dk/TV0000007555" TargetMode="External"/><Relationship Id="rId13" Type="http://schemas.openxmlformats.org/officeDocument/2006/relationships/hyperlink" Target="http://mitcfu.dk/TV0000030327"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mitcfu.dk/TV0000016349"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mitcfu.dk/TV0000030059"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mitcfu.dk/TV0000102394" TargetMode="External"/><Relationship Id="rId4" Type="http://schemas.openxmlformats.org/officeDocument/2006/relationships/footnotes" Target="footnotes.xml"/><Relationship Id="rId9" Type="http://schemas.openxmlformats.org/officeDocument/2006/relationships/hyperlink" Target="http://mitcfu.dk/TV0000030220" TargetMode="External"/><Relationship Id="rId14" Type="http://schemas.openxmlformats.org/officeDocument/2006/relationships/hyperlink" Target="http://mitcfu.dk/TV000003065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4</Pages>
  <Words>1175</Words>
  <Characters>7169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University College Nordjylland</Company>
  <LinksUpToDate>false</LinksUpToDate>
  <CharactersWithSpaces>8328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Carsten Landbo-Sørensen</dc:creator>
  <cp:lastModifiedBy>Carsten Landbo-Sørensen</cp:lastModifiedBy>
  <cp:revision>60</cp:revision>
  <cp:lastPrinted>2018-02-15T13:03:00Z</cp:lastPrinted>
  <dcterms:created xsi:type="dcterms:W3CDTF">2018-01-30T14:41:00Z</dcterms:created>
  <dcterms:modified xsi:type="dcterms:W3CDTF">2018-02-15T13:16:00Z</dcterms:modified>
</cp:coreProperties>
</file>