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4295" w14:textId="5420E764" w:rsidR="00E273CA" w:rsidRDefault="007611C4" w:rsidP="00421BF1">
      <w:pPr>
        <w:pStyle w:val="Titel"/>
      </w:pPr>
      <w:r>
        <w:rPr>
          <w:noProof/>
        </w:rPr>
        <mc:AlternateContent>
          <mc:Choice Requires="wps">
            <w:drawing>
              <wp:anchor distT="0" distB="0" distL="114300" distR="114300" simplePos="0" relativeHeight="251658242" behindDoc="0" locked="0" layoutInCell="1" allowOverlap="1" wp14:anchorId="495EC9FD" wp14:editId="0643C264">
                <wp:simplePos x="0" y="0"/>
                <wp:positionH relativeFrom="column">
                  <wp:posOffset>-1995170</wp:posOffset>
                </wp:positionH>
                <wp:positionV relativeFrom="paragraph">
                  <wp:posOffset>43815</wp:posOffset>
                </wp:positionV>
                <wp:extent cx="936625" cy="941705"/>
                <wp:effectExtent l="0" t="0" r="15875" b="10795"/>
                <wp:wrapNone/>
                <wp:docPr id="361195218" name="Rektangel 361195218"/>
                <wp:cNvGraphicFramePr/>
                <a:graphic xmlns:a="http://schemas.openxmlformats.org/drawingml/2006/main">
                  <a:graphicData uri="http://schemas.microsoft.com/office/word/2010/wordprocessingShape">
                    <wps:wsp>
                      <wps:cNvSpPr/>
                      <wps:spPr>
                        <a:xfrm>
                          <a:off x="0" y="0"/>
                          <a:ext cx="936625" cy="941705"/>
                        </a:xfrm>
                        <a:prstGeom prst="rect">
                          <a:avLst/>
                        </a:prstGeom>
                        <a:solidFill>
                          <a:schemeClr val="bg2"/>
                        </a:solidFill>
                        <a:ln>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6A4AD3A0" w14:textId="4EDC6F0B" w:rsidR="007611C4" w:rsidRDefault="007611C4" w:rsidP="007611C4">
                            <w:pPr>
                              <w:jc w:val="center"/>
                            </w:pPr>
                            <w:r>
                              <w:t>QR-kode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C9FD" id="Rektangel 361195218" o:spid="_x0000_s1026" style="position:absolute;margin-left:-157.1pt;margin-top:3.45pt;width:73.75pt;height:7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" fillcolor="white [3214]" strokecolor="#260b02 [484]" strokeweight="1pt">
                <v:stroke dashstyle="dashDot"/>
                <v:textbox>
                  <w:txbxContent>
                    <w:p w14:paraId="6A4AD3A0" w14:textId="4EDC6F0B" w:rsidR="007611C4" w:rsidRDefault="007611C4" w:rsidP="007611C4">
                      <w:pPr>
                        <w:jc w:val="center"/>
                      </w:pPr>
                      <w:r>
                        <w:t>QR-kode</w:t>
                      </w:r>
                    </w:p>
                  </w:txbxContent>
                </v:textbox>
              </v:rect>
            </w:pict>
          </mc:Fallback>
        </mc:AlternateContent>
      </w:r>
      <w:sdt>
        <w:sdtPr>
          <w:id w:val="950206073"/>
          <w:showingPlcHdr/>
          <w:picture/>
        </w:sdtPr>
        <w:sdtContent/>
      </w:sdt>
      <w:r w:rsidR="00920595">
        <w:t xml:space="preserve">Tom und </w:t>
      </w:r>
      <w:proofErr w:type="gramStart"/>
      <w:r w:rsidR="00920595">
        <w:t>die</w:t>
      </w:r>
      <w:proofErr w:type="gramEnd"/>
      <w:r w:rsidR="00920595">
        <w:t xml:space="preserve"> Nette Familie</w:t>
      </w:r>
    </w:p>
    <w:p w14:paraId="041AC02C" w14:textId="0EC61344" w:rsidR="00E15BB1" w:rsidRDefault="007B57D4" w:rsidP="03241D95">
      <w:pPr>
        <w:pStyle w:val="Lilleskrift"/>
        <w:rPr>
          <w:bCs w:val="0"/>
        </w:rPr>
      </w:pPr>
      <w:r w:rsidRPr="00CC471C">
        <w:rPr>
          <w:bCs w:val="0"/>
          <w:noProof/>
        </w:rPr>
        <mc:AlternateContent>
          <mc:Choice Requires="wps">
            <w:drawing>
              <wp:anchor distT="0" distB="0" distL="114300" distR="114300" simplePos="0" relativeHeight="251658240" behindDoc="1" locked="0" layoutInCell="1" allowOverlap="0" wp14:anchorId="0A891970" wp14:editId="599AA2F6">
                <wp:simplePos x="0" y="0"/>
                <wp:positionH relativeFrom="column">
                  <wp:posOffset>-2032687</wp:posOffset>
                </wp:positionH>
                <wp:positionV relativeFrom="page">
                  <wp:posOffset>2533475</wp:posOffset>
                </wp:positionV>
                <wp:extent cx="1713230" cy="190500"/>
                <wp:effectExtent l="0" t="0" r="1270" b="0"/>
                <wp:wrapSquare wrapText="bothSides"/>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77777777" w:rsidR="00CE7142" w:rsidRPr="00CE7142" w:rsidRDefault="00000000" w:rsidP="00CE7142">
                            <w:pPr>
                              <w:pStyle w:val="Lilleskrift"/>
                              <w:rPr>
                                <w:rFonts w:cs="Times New Roman (Brødtekst CS)"/>
                                <w:b/>
                                <w:bCs w:val="0"/>
                                <w:color w:val="000000"/>
                                <w:spacing w:val="-1"/>
                              </w:rPr>
                            </w:pPr>
                            <w:hyperlink r:id="rId11" w:history="1">
                              <w:r w:rsidR="00CE7142"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7" type="#_x0000_t202" style="position:absolute;margin-left:-160.05pt;margin-top:199.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" o:allowoverlap="f" filled="f" stroked="f" strokeweight=".5pt">
                <v:textbox inset="0,0,0,0">
                  <w:txbxContent>
                    <w:p w14:paraId="6A49EF76" w14:textId="77777777" w:rsidR="00CE7142" w:rsidRPr="00CE7142" w:rsidRDefault="00000000" w:rsidP="00CE7142">
                      <w:pPr>
                        <w:pStyle w:val="Lilleskrift"/>
                        <w:rPr>
                          <w:rFonts w:cs="Times New Roman (Brødtekst CS)"/>
                          <w:b/>
                          <w:bCs w:val="0"/>
                          <w:color w:val="000000"/>
                          <w:spacing w:val="-1"/>
                        </w:rPr>
                      </w:pPr>
                      <w:hyperlink r:id="rId12" w:history="1">
                        <w:r w:rsidR="00CE7142" w:rsidRPr="00CE7142">
                          <w:rPr>
                            <w:rStyle w:val="Hyperlink"/>
                            <w:rFonts w:cs="Times New Roman (Brødtekst CS)"/>
                            <w:bCs w:val="0"/>
                            <w:spacing w:val="-1"/>
                          </w:rPr>
                          <w:t>Link til materiale</w:t>
                        </w:r>
                      </w:hyperlink>
                    </w:p>
                  </w:txbxContent>
                </v:textbox>
                <w10:wrap type="square" anchory="page"/>
              </v:shape>
            </w:pict>
          </mc:Fallback>
        </mc:AlternateContent>
      </w:r>
      <w:proofErr w:type="spellStart"/>
      <w:r w:rsidR="00E15BB1">
        <w:rPr>
          <w:b/>
        </w:rPr>
        <w:t>Læremidlet</w:t>
      </w:r>
      <w:proofErr w:type="spellEnd"/>
      <w:r w:rsidR="00D95CEE">
        <w:rPr>
          <w:b/>
        </w:rPr>
        <w:tab/>
      </w:r>
      <w:r w:rsidR="00920595">
        <w:rPr>
          <w:bCs w:val="0"/>
        </w:rPr>
        <w:t xml:space="preserve">Tom und </w:t>
      </w:r>
      <w:proofErr w:type="gramStart"/>
      <w:r w:rsidR="00920595">
        <w:rPr>
          <w:bCs w:val="0"/>
        </w:rPr>
        <w:t>die</w:t>
      </w:r>
      <w:proofErr w:type="gramEnd"/>
      <w:r w:rsidR="00920595">
        <w:rPr>
          <w:bCs w:val="0"/>
        </w:rPr>
        <w:t xml:space="preserve"> Nette Familie</w:t>
      </w:r>
    </w:p>
    <w:p w14:paraId="7554FACB" w14:textId="799E6E8B" w:rsidR="00676E54" w:rsidRDefault="00676E54" w:rsidP="00676E54">
      <w:pPr>
        <w:pStyle w:val="Lilleskrift"/>
      </w:pPr>
      <w:r w:rsidRPr="4530F144">
        <w:rPr>
          <w:b/>
        </w:rPr>
        <w:t>Medietyper(r)</w:t>
      </w:r>
      <w:r w:rsidR="00D95CEE">
        <w:rPr>
          <w:b/>
        </w:rPr>
        <w:tab/>
      </w:r>
      <w:r w:rsidR="00920595">
        <w:t>Kortfilm</w:t>
      </w:r>
      <w:r>
        <w:t xml:space="preserve"> </w:t>
      </w:r>
    </w:p>
    <w:p w14:paraId="610462F8" w14:textId="3DDAC5BE" w:rsidR="03241D95" w:rsidRDefault="0834664B" w:rsidP="03241D95">
      <w:pPr>
        <w:pStyle w:val="Lilleskrift"/>
        <w:rPr>
          <w:b/>
        </w:rPr>
      </w:pPr>
      <w:r w:rsidRPr="5EB73B65">
        <w:rPr>
          <w:b/>
        </w:rPr>
        <w:t>Fag</w:t>
      </w:r>
      <w:r w:rsidR="00D95CEE">
        <w:rPr>
          <w:b/>
        </w:rPr>
        <w:tab/>
      </w:r>
      <w:r w:rsidR="00920595">
        <w:rPr>
          <w:bCs w:val="0"/>
        </w:rPr>
        <w:t>Tysk</w:t>
      </w:r>
    </w:p>
    <w:p w14:paraId="6A04CC08" w14:textId="2F873DD1" w:rsidR="0834664B" w:rsidRDefault="0834664B" w:rsidP="64E2E7BB">
      <w:pPr>
        <w:pStyle w:val="Lilleskrift"/>
      </w:pPr>
      <w:r w:rsidRPr="64E2E7BB">
        <w:rPr>
          <w:b/>
        </w:rPr>
        <w:t>Målgruppe</w:t>
      </w:r>
      <w:r w:rsidR="00D95CEE">
        <w:rPr>
          <w:b/>
        </w:rPr>
        <w:tab/>
      </w:r>
      <w:r w:rsidR="00920595">
        <w:t>5-6. klasse</w:t>
      </w:r>
    </w:p>
    <w:p w14:paraId="001C3AE4" w14:textId="2B82CE63" w:rsidR="2DCB6965" w:rsidRDefault="2DCB6965" w:rsidP="4530F144">
      <w:pPr>
        <w:pStyle w:val="Lilleskrift"/>
      </w:pPr>
      <w:r w:rsidRPr="4530F144">
        <w:rPr>
          <w:b/>
        </w:rPr>
        <w:t>Nøgleord</w:t>
      </w:r>
      <w:r w:rsidR="00D95CEE">
        <w:rPr>
          <w:b/>
        </w:rPr>
        <w:tab/>
      </w:r>
      <w:r w:rsidR="00F26BEE">
        <w:t>Kortfilm</w:t>
      </w:r>
      <w:r>
        <w:t xml:space="preserve">, </w:t>
      </w:r>
      <w:r w:rsidR="00F26BEE">
        <w:t>essen,</w:t>
      </w:r>
      <w:r>
        <w:t xml:space="preserve"> </w:t>
      </w:r>
      <w:r w:rsidR="00F26BEE">
        <w:t>familie</w:t>
      </w:r>
      <w:r>
        <w:t>,</w:t>
      </w:r>
      <w:r w:rsidR="00F26BEE">
        <w:t xml:space="preserve"> venner. </w:t>
      </w:r>
    </w:p>
    <w:p w14:paraId="2D071F49" w14:textId="33E9E9E8" w:rsidR="00DB66E9" w:rsidRDefault="00DB66E9" w:rsidP="00DB66E9">
      <w:pPr>
        <w:pStyle w:val="Lilleskrift"/>
        <w:pBdr>
          <w:bottom w:val="single" w:sz="2" w:space="1" w:color="5F5F5F" w:themeColor="text1" w:themeTint="BF"/>
        </w:pBdr>
        <w:spacing w:before="360" w:line="40" w:lineRule="exact"/>
        <w:rPr>
          <w:b/>
          <w:bCs w:val="0"/>
        </w:rPr>
      </w:pPr>
    </w:p>
    <w:p w14:paraId="1396F7BB" w14:textId="2FBF46DE" w:rsidR="000020AA" w:rsidRPr="00167E2C" w:rsidRDefault="0024022B" w:rsidP="00E21C7D">
      <w:pPr>
        <w:spacing w:after="240"/>
        <w:rPr>
          <w:rFonts w:ascii="Arial" w:hAnsi="Arial" w:cs="Arial"/>
          <w:color w:val="333333"/>
          <w:sz w:val="21"/>
          <w:szCs w:val="21"/>
          <w:shd w:val="clear" w:color="auto" w:fill="FFFFFF"/>
        </w:rPr>
      </w:pPr>
      <w:r>
        <w:rPr>
          <w:b/>
          <w:noProof/>
        </w:rPr>
        <w:drawing>
          <wp:anchor distT="0" distB="0" distL="114300" distR="114300" simplePos="0" relativeHeight="251665410" behindDoc="1" locked="0" layoutInCell="1" allowOverlap="1" wp14:anchorId="14EEE4D6" wp14:editId="3B627E2E">
            <wp:simplePos x="0" y="0"/>
            <wp:positionH relativeFrom="column">
              <wp:posOffset>-2158803</wp:posOffset>
            </wp:positionH>
            <wp:positionV relativeFrom="paragraph">
              <wp:posOffset>290436</wp:posOffset>
            </wp:positionV>
            <wp:extent cx="1654810" cy="917575"/>
            <wp:effectExtent l="152400" t="152400" r="351790" b="352425"/>
            <wp:wrapTight wrapText="bothSides">
              <wp:wrapPolygon edited="0">
                <wp:start x="1989" y="-3588"/>
                <wp:lineTo x="-1658" y="-2990"/>
                <wp:lineTo x="-1989" y="23618"/>
                <wp:lineTo x="-1160" y="25711"/>
                <wp:lineTo x="2652" y="28999"/>
                <wp:lineTo x="2818" y="29597"/>
                <wp:lineTo x="21053" y="29597"/>
                <wp:lineTo x="21219" y="28999"/>
                <wp:lineTo x="25197" y="25711"/>
                <wp:lineTo x="25860" y="20927"/>
                <wp:lineTo x="26026" y="6577"/>
                <wp:lineTo x="25529" y="897"/>
                <wp:lineTo x="22711" y="-2990"/>
                <wp:lineTo x="22048" y="-3588"/>
                <wp:lineTo x="1989" y="-3588"/>
              </wp:wrapPolygon>
            </wp:wrapTight>
            <wp:docPr id="2023190302" name="Billede 6" descr="Et billede, der indeholder mad, Animeret tegnefilm, tegneserie,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90302" name="Billede 6" descr="Et billede, der indeholder mad, Animeret tegnefilm, tegneserie, clipart&#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4810" cy="917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7B760817" w:rsidRPr="00167E2C">
        <w:rPr>
          <w:rFonts w:ascii="Arial" w:hAnsi="Arial" w:cs="Arial"/>
          <w:b/>
          <w:bCs/>
        </w:rPr>
        <w:t>Hvad?</w:t>
      </w:r>
      <w:r w:rsidR="00F26BEE" w:rsidRPr="00167E2C">
        <w:rPr>
          <w:rFonts w:ascii="Arial" w:hAnsi="Arial" w:cs="Arial"/>
        </w:rPr>
        <w:t xml:space="preserve"> ”Tom und </w:t>
      </w:r>
      <w:proofErr w:type="gramStart"/>
      <w:r w:rsidR="00F26BEE" w:rsidRPr="00167E2C">
        <w:rPr>
          <w:rFonts w:ascii="Arial" w:hAnsi="Arial" w:cs="Arial"/>
        </w:rPr>
        <w:t>die</w:t>
      </w:r>
      <w:proofErr w:type="gramEnd"/>
      <w:r w:rsidR="00F26BEE" w:rsidRPr="00167E2C">
        <w:rPr>
          <w:rFonts w:ascii="Arial" w:hAnsi="Arial" w:cs="Arial"/>
        </w:rPr>
        <w:t xml:space="preserve"> Nette Familie” er en </w:t>
      </w:r>
      <w:r w:rsidR="00F26BEE" w:rsidRPr="00167E2C">
        <w:rPr>
          <w:rFonts w:ascii="Arial" w:hAnsi="Arial" w:cs="Arial"/>
          <w:color w:val="333333"/>
          <w:sz w:val="21"/>
          <w:szCs w:val="21"/>
          <w:shd w:val="clear" w:color="auto" w:fill="FFFFFF"/>
        </w:rPr>
        <w:t>Tysk kortfilmsserie, som bygger på enkelte sætninger med udgangspunkt i rim og remser</w:t>
      </w:r>
      <w:r w:rsidR="000E13CF">
        <w:rPr>
          <w:rFonts w:ascii="Arial" w:hAnsi="Arial" w:cs="Arial"/>
          <w:color w:val="333333"/>
          <w:sz w:val="21"/>
          <w:szCs w:val="21"/>
          <w:shd w:val="clear" w:color="auto" w:fill="FFFFFF"/>
        </w:rPr>
        <w:t>.</w:t>
      </w:r>
    </w:p>
    <w:p w14:paraId="1584ED7A" w14:textId="2DFA0A42" w:rsidR="00F26BEE" w:rsidRPr="000E13CF" w:rsidRDefault="00F26BEE" w:rsidP="00E21C7D">
      <w:pPr>
        <w:spacing w:after="240"/>
        <w:rPr>
          <w:rFonts w:ascii="Arial" w:hAnsi="Arial" w:cs="Arial"/>
          <w:i/>
          <w:iCs/>
          <w:color w:val="333333"/>
          <w:sz w:val="21"/>
          <w:szCs w:val="21"/>
          <w:shd w:val="clear" w:color="auto" w:fill="FFFFFF"/>
        </w:rPr>
      </w:pPr>
      <w:r w:rsidRPr="000E13CF">
        <w:rPr>
          <w:rFonts w:ascii="Arial" w:hAnsi="Arial" w:cs="Arial"/>
          <w:i/>
          <w:iCs/>
          <w:color w:val="333333"/>
          <w:sz w:val="21"/>
          <w:szCs w:val="21"/>
          <w:shd w:val="clear" w:color="auto" w:fill="FFFFFF"/>
        </w:rPr>
        <w:t xml:space="preserve">Eksempelvis </w:t>
      </w:r>
      <w:r w:rsidR="000020AA" w:rsidRPr="000E13CF">
        <w:rPr>
          <w:rFonts w:ascii="Arial" w:hAnsi="Arial" w:cs="Arial"/>
          <w:i/>
          <w:iCs/>
          <w:color w:val="333333"/>
          <w:sz w:val="21"/>
          <w:szCs w:val="21"/>
          <w:shd w:val="clear" w:color="auto" w:fill="FFFFFF"/>
        </w:rPr>
        <w:t>”</w:t>
      </w:r>
      <w:r w:rsidR="000020AA" w:rsidRPr="000E13CF">
        <w:rPr>
          <w:rFonts w:ascii="Arial" w:hAnsi="Arial" w:cs="Arial"/>
          <w:i/>
          <w:iCs/>
          <w:lang w:val="de-DE"/>
        </w:rPr>
        <w:t xml:space="preserve">Wie der nette Mann bin ich nur noch viel </w:t>
      </w:r>
      <w:r w:rsidR="000020AA" w:rsidRPr="000E13CF">
        <w:rPr>
          <w:rFonts w:ascii="Arial" w:hAnsi="Arial" w:cs="Arial"/>
          <w:b/>
          <w:bCs/>
          <w:i/>
          <w:iCs/>
          <w:lang w:val="de-DE"/>
        </w:rPr>
        <w:t>netter</w:t>
      </w:r>
      <w:r w:rsidR="000020AA" w:rsidRPr="000E13CF">
        <w:rPr>
          <w:rFonts w:ascii="Arial" w:hAnsi="Arial" w:cs="Arial"/>
          <w:i/>
          <w:iCs/>
          <w:lang w:val="de-DE"/>
        </w:rPr>
        <w:t>. Der nette Bruder</w:t>
      </w:r>
      <w:r w:rsidR="000020AA" w:rsidRPr="000E13CF">
        <w:rPr>
          <w:rFonts w:ascii="Arial" w:hAnsi="Arial" w:cs="Arial"/>
          <w:i/>
          <w:iCs/>
        </w:rPr>
        <w:t>,</w:t>
      </w:r>
      <w:r w:rsidR="000020AA" w:rsidRPr="000E13CF">
        <w:rPr>
          <w:rFonts w:ascii="Arial" w:hAnsi="Arial" w:cs="Arial"/>
          <w:i/>
          <w:iCs/>
          <w:lang w:val="de-DE"/>
        </w:rPr>
        <w:t xml:space="preserve"> dein Freund und </w:t>
      </w:r>
      <w:r w:rsidR="000020AA" w:rsidRPr="000E13CF">
        <w:rPr>
          <w:rFonts w:ascii="Arial" w:hAnsi="Arial" w:cs="Arial"/>
          <w:b/>
          <w:bCs/>
          <w:i/>
          <w:iCs/>
          <w:lang w:val="de-DE"/>
        </w:rPr>
        <w:t>Retter“</w:t>
      </w:r>
      <w:r w:rsidR="000020AA" w:rsidRPr="000E13CF">
        <w:rPr>
          <w:rFonts w:ascii="Arial" w:hAnsi="Arial" w:cs="Arial"/>
          <w:i/>
          <w:iCs/>
          <w:lang w:val="de-DE"/>
        </w:rPr>
        <w:t>.</w:t>
      </w:r>
      <w:r w:rsidR="007B57D4" w:rsidRPr="007B57D4">
        <w:rPr>
          <w:rFonts w:ascii="Arial" w:hAnsi="Arial" w:cs="Arial"/>
          <w:noProof/>
        </w:rPr>
        <w:t xml:space="preserve"> </w:t>
      </w:r>
    </w:p>
    <w:p w14:paraId="2DD0FFB1" w14:textId="10E2760E" w:rsidR="00167E2C" w:rsidRDefault="00F26BEE" w:rsidP="00167E2C">
      <w:pPr>
        <w:spacing w:after="240"/>
        <w:jc w:val="both"/>
        <w:rPr>
          <w:rFonts w:ascii="Arial" w:hAnsi="Arial" w:cs="Arial"/>
          <w:bCs/>
        </w:rPr>
      </w:pPr>
      <w:r w:rsidRPr="00167E2C">
        <w:rPr>
          <w:rFonts w:ascii="Arial" w:hAnsi="Arial" w:cs="Arial"/>
          <w:color w:val="333333"/>
          <w:sz w:val="21"/>
          <w:szCs w:val="21"/>
          <w:shd w:val="clear" w:color="auto" w:fill="FFFFFF"/>
        </w:rPr>
        <w:t xml:space="preserve">Tom har fået rigtig mange jordbærmarmelademadder med honning. Han har alt for mange og ved ikke, hvad han skal gøre med dem. Han møder </w:t>
      </w:r>
      <w:r w:rsidR="000020AA" w:rsidRPr="00167E2C">
        <w:rPr>
          <w:rFonts w:ascii="Arial" w:hAnsi="Arial" w:cs="Arial"/>
          <w:color w:val="333333"/>
          <w:sz w:val="21"/>
          <w:szCs w:val="21"/>
          <w:shd w:val="clear" w:color="auto" w:fill="FFFFFF"/>
        </w:rPr>
        <w:t xml:space="preserve">den </w:t>
      </w:r>
      <w:r w:rsidRPr="00167E2C">
        <w:rPr>
          <w:rFonts w:ascii="Arial" w:hAnsi="Arial" w:cs="Arial"/>
          <w:color w:val="333333"/>
          <w:sz w:val="21"/>
          <w:szCs w:val="21"/>
          <w:shd w:val="clear" w:color="auto" w:fill="FFFFFF"/>
        </w:rPr>
        <w:t>Flinke mand og alle hans familiemedlemmer. De hjælper ham med udfordringen.</w:t>
      </w:r>
      <w:r w:rsidR="00167E2C" w:rsidRPr="00167E2C">
        <w:rPr>
          <w:rFonts w:ascii="Arial" w:hAnsi="Arial" w:cs="Arial"/>
          <w:bCs/>
        </w:rPr>
        <w:t xml:space="preserve"> </w:t>
      </w:r>
    </w:p>
    <w:p w14:paraId="341D2F44" w14:textId="5AD7A6D0" w:rsidR="00167E2C" w:rsidRDefault="0024022B" w:rsidP="00167E2C">
      <w:pPr>
        <w:spacing w:after="240"/>
        <w:jc w:val="both"/>
        <w:rPr>
          <w:rFonts w:ascii="Arial" w:hAnsi="Arial" w:cs="Arial"/>
        </w:rPr>
      </w:pPr>
      <w:r>
        <w:rPr>
          <w:rFonts w:ascii="Arial" w:hAnsi="Arial" w:cs="Arial"/>
          <w:noProof/>
          <w:color w:val="333333"/>
          <w:sz w:val="21"/>
          <w:szCs w:val="21"/>
          <w:shd w:val="clear" w:color="auto" w:fill="FFFFFF"/>
        </w:rPr>
        <w:drawing>
          <wp:anchor distT="0" distB="0" distL="114300" distR="114300" simplePos="0" relativeHeight="251666434" behindDoc="1" locked="0" layoutInCell="1" allowOverlap="1" wp14:anchorId="47F0CAB6" wp14:editId="4C38A4CF">
            <wp:simplePos x="0" y="0"/>
            <wp:positionH relativeFrom="column">
              <wp:posOffset>-2159438</wp:posOffset>
            </wp:positionH>
            <wp:positionV relativeFrom="paragraph">
              <wp:posOffset>133569</wp:posOffset>
            </wp:positionV>
            <wp:extent cx="1654810" cy="957580"/>
            <wp:effectExtent l="152400" t="152400" r="351790" b="350520"/>
            <wp:wrapTight wrapText="bothSides">
              <wp:wrapPolygon edited="0">
                <wp:start x="1823" y="-3438"/>
                <wp:lineTo x="-1658" y="-2865"/>
                <wp:lineTo x="-1989" y="15469"/>
                <wp:lineTo x="-1989" y="23491"/>
                <wp:lineTo x="-1492" y="24923"/>
                <wp:lineTo x="2652" y="28647"/>
                <wp:lineTo x="2818" y="29220"/>
                <wp:lineTo x="21053" y="29220"/>
                <wp:lineTo x="21219" y="28647"/>
                <wp:lineTo x="25363" y="24637"/>
                <wp:lineTo x="26026" y="20053"/>
                <wp:lineTo x="26026" y="6302"/>
                <wp:lineTo x="25529" y="859"/>
                <wp:lineTo x="22711" y="-2865"/>
                <wp:lineTo x="22048" y="-3438"/>
                <wp:lineTo x="1823" y="-3438"/>
              </wp:wrapPolygon>
            </wp:wrapTight>
            <wp:docPr id="64341617" name="Billede 7" descr="Et billede, der indeholder tegneserie, Animeret tegnefilm, illustration/afbildning,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1617" name="Billede 7" descr="Et billede, der indeholder tegneserie, Animeret tegnefilm, illustration/afbildning, tegning&#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4810" cy="957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67E2C" w:rsidRPr="00167E2C">
        <w:rPr>
          <w:rFonts w:ascii="Arial" w:hAnsi="Arial" w:cs="Arial"/>
          <w:bCs/>
        </w:rPr>
        <w:t>Gennem filmen får eleverne et indblik i rim og remser i en chunks-baseret struktur, der hjælper dem med at huske enkelte sætninger, som de kan bruge i deres videre arbejde med filmen. Billederne understøtter deres forståelse af ordforrådet.</w:t>
      </w:r>
      <w:r w:rsidR="00167E2C" w:rsidRPr="00167E2C">
        <w:rPr>
          <w:rFonts w:ascii="Arial" w:hAnsi="Arial" w:cs="Arial"/>
        </w:rPr>
        <w:t xml:space="preserve"> </w:t>
      </w:r>
    </w:p>
    <w:p w14:paraId="001381D6" w14:textId="6161C106" w:rsidR="000E13CF" w:rsidRDefault="00167E2C" w:rsidP="00167E2C">
      <w:pPr>
        <w:spacing w:after="240"/>
        <w:jc w:val="both"/>
        <w:rPr>
          <w:rFonts w:ascii="Arial" w:hAnsi="Arial" w:cs="Arial"/>
        </w:rPr>
      </w:pPr>
      <w:r w:rsidRPr="00167E2C">
        <w:rPr>
          <w:rFonts w:ascii="Arial" w:hAnsi="Arial" w:cs="Arial"/>
        </w:rPr>
        <w:t xml:space="preserve">”Tom und </w:t>
      </w:r>
      <w:proofErr w:type="gramStart"/>
      <w:r w:rsidRPr="00167E2C">
        <w:rPr>
          <w:rFonts w:ascii="Arial" w:hAnsi="Arial" w:cs="Arial"/>
        </w:rPr>
        <w:t>die</w:t>
      </w:r>
      <w:proofErr w:type="gramEnd"/>
      <w:r w:rsidRPr="00167E2C">
        <w:rPr>
          <w:rFonts w:ascii="Arial" w:hAnsi="Arial" w:cs="Arial"/>
        </w:rPr>
        <w:t xml:space="preserve"> Nette Familie” giver en sjov og kreativ tilgang til lytteprocesser. I begynderundervisningen, er det vigtigt at gøre brug af rim og remser, så dine elever bedre kan huske ord/chunks, som indgår i filmens små monologer. </w:t>
      </w:r>
      <w:r w:rsidR="009D2A41">
        <w:rPr>
          <w:rFonts w:ascii="Arial" w:hAnsi="Arial" w:cs="Arial"/>
        </w:rPr>
        <w:t>E</w:t>
      </w:r>
      <w:r w:rsidRPr="00167E2C">
        <w:rPr>
          <w:rFonts w:ascii="Arial" w:hAnsi="Arial" w:cs="Arial"/>
        </w:rPr>
        <w:t>fterfølgende arbejde</w:t>
      </w:r>
      <w:r w:rsidR="009D2A41">
        <w:rPr>
          <w:rFonts w:ascii="Arial" w:hAnsi="Arial" w:cs="Arial"/>
        </w:rPr>
        <w:t>s der</w:t>
      </w:r>
      <w:r w:rsidRPr="00167E2C">
        <w:rPr>
          <w:rFonts w:ascii="Arial" w:hAnsi="Arial" w:cs="Arial"/>
        </w:rPr>
        <w:t xml:space="preserve"> videre med deres egne rim.</w:t>
      </w:r>
    </w:p>
    <w:p w14:paraId="2BF61EEA" w14:textId="416FFB96" w:rsidR="00526818" w:rsidRDefault="00167E2C" w:rsidP="00167E2C">
      <w:pPr>
        <w:spacing w:after="240"/>
        <w:jc w:val="both"/>
      </w:pPr>
      <w:r w:rsidRPr="00167E2C">
        <w:rPr>
          <w:rFonts w:ascii="Arial" w:hAnsi="Arial" w:cs="Arial"/>
        </w:rPr>
        <w:t xml:space="preserve"> </w:t>
      </w:r>
    </w:p>
    <w:p w14:paraId="74DDA62B" w14:textId="5C491461" w:rsidR="003014BB" w:rsidRDefault="00526818" w:rsidP="00E21C7D">
      <w:pPr>
        <w:spacing w:after="240"/>
        <w:rPr>
          <w:b/>
        </w:rPr>
      </w:pPr>
      <w:r w:rsidRPr="75D593C1">
        <w:rPr>
          <w:b/>
        </w:rPr>
        <w:t xml:space="preserve">Hvorfor? </w:t>
      </w:r>
      <w:r w:rsidR="00167E2C">
        <w:rPr>
          <w:bCs/>
        </w:rPr>
        <w:t>Eleverne får en god fornemmelse af lydstruktur, da rim og remser hjælper med at udvikle elevernes evne til a</w:t>
      </w:r>
      <w:r w:rsidR="003014BB">
        <w:rPr>
          <w:bCs/>
        </w:rPr>
        <w:t>t genkende og arbejde med lyde i sproget. I filmen om Tom, kan eleverne opleve at lyde også kan rime. Eksempelvis ordet ”Hand” og ”bekannt”. Det er ikke stavningen, der lægger op til e</w:t>
      </w:r>
      <w:r w:rsidR="009D2A41">
        <w:rPr>
          <w:bCs/>
        </w:rPr>
        <w:t>t</w:t>
      </w:r>
      <w:r w:rsidR="003014BB">
        <w:rPr>
          <w:bCs/>
        </w:rPr>
        <w:t xml:space="preserve"> rim, men derimod lyden</w:t>
      </w:r>
      <w:r w:rsidR="00DD4ECD">
        <w:rPr>
          <w:bCs/>
        </w:rPr>
        <w:t>/udtalen</w:t>
      </w:r>
      <w:r w:rsidR="003014BB">
        <w:rPr>
          <w:bCs/>
        </w:rPr>
        <w:t xml:space="preserve"> af de to ords endelse. Den rytmiske gentagelse i sætningerne gør, at det er nemmere at huske. Derfor er det vigtigt, at du introducerer det rytmiske mønster i sætningerne ved hjælp af de kort, som findes på elevopgaverne.  </w:t>
      </w:r>
    </w:p>
    <w:p w14:paraId="5744B2AD" w14:textId="209AD46D" w:rsidR="00D91649" w:rsidRPr="00D91649" w:rsidRDefault="00526818" w:rsidP="003014BB">
      <w:pPr>
        <w:spacing w:after="240"/>
        <w:jc w:val="both"/>
      </w:pPr>
      <w:r w:rsidRPr="75D593C1">
        <w:rPr>
          <w:b/>
        </w:rPr>
        <w:t>Hvordan?</w:t>
      </w:r>
      <w:r>
        <w:t xml:space="preserve"> </w:t>
      </w:r>
      <w:r w:rsidR="003014BB">
        <w:t xml:space="preserve">Hvis du lader eleverne skabe deres egne rim og remser, så får du også en mere kreativ proces. Du giver plads til, at dine elever kan eksperimentere med ord og lyde samt styrke deres sproglige færdigheder. </w:t>
      </w:r>
    </w:p>
    <w:p w14:paraId="4E88BC99" w14:textId="35A1624E" w:rsidR="00550804" w:rsidRDefault="00550804" w:rsidP="003A7DA4">
      <w:pPr>
        <w:pStyle w:val="Overskrift1"/>
      </w:pPr>
      <w:r>
        <w:lastRenderedPageBreak/>
        <w:t>Ideer til undervisningen</w:t>
      </w:r>
    </w:p>
    <w:p w14:paraId="436EE9C7" w14:textId="0DBDFF64" w:rsidR="00A9136A" w:rsidRDefault="00F26BEE" w:rsidP="00EA6A9E">
      <w:pPr>
        <w:pStyle w:val="Mellemrubrik"/>
        <w:spacing w:after="0"/>
        <w:rPr>
          <w:b w:val="0"/>
          <w:bCs w:val="0"/>
        </w:rPr>
      </w:pPr>
      <w:r>
        <w:t>Før</w:t>
      </w:r>
    </w:p>
    <w:p w14:paraId="53C475C0" w14:textId="0CB66791" w:rsidR="00A9136A" w:rsidRDefault="003014BB" w:rsidP="00EA6A9E">
      <w:pPr>
        <w:pStyle w:val="Mellemrubrik"/>
        <w:spacing w:after="0"/>
        <w:rPr>
          <w:b w:val="0"/>
          <w:bCs w:val="0"/>
        </w:rPr>
      </w:pPr>
      <w:r>
        <w:rPr>
          <w:b w:val="0"/>
          <w:bCs w:val="0"/>
        </w:rPr>
        <w:t>Du kan bruge følgende fremgangsmåde</w:t>
      </w:r>
    </w:p>
    <w:p w14:paraId="63A74FF2" w14:textId="6E34267A" w:rsidR="003014BB" w:rsidRDefault="003014BB" w:rsidP="003014BB">
      <w:pPr>
        <w:pStyle w:val="Mellemrubrik"/>
        <w:numPr>
          <w:ilvl w:val="0"/>
          <w:numId w:val="12"/>
        </w:numPr>
        <w:spacing w:after="0"/>
        <w:rPr>
          <w:b w:val="0"/>
          <w:bCs w:val="0"/>
        </w:rPr>
      </w:pPr>
      <w:r>
        <w:rPr>
          <w:b w:val="0"/>
          <w:bCs w:val="0"/>
        </w:rPr>
        <w:t xml:space="preserve">Brug </w:t>
      </w:r>
      <w:r w:rsidR="00DD4ECD">
        <w:rPr>
          <w:b w:val="0"/>
          <w:bCs w:val="0"/>
        </w:rPr>
        <w:t xml:space="preserve">rimekortene under elevopgaver. Lad eleverne arbejde med disse, så de selv får en fornemmelse af, hvilke ord, der rimer. Du kan tale med dem om, hvad de forskellige ord betyder. </w:t>
      </w:r>
    </w:p>
    <w:p w14:paraId="7C19011C" w14:textId="1F750E7C" w:rsidR="003014BB" w:rsidRPr="00A9136A" w:rsidRDefault="00593ADF" w:rsidP="00DD4ECD">
      <w:pPr>
        <w:pStyle w:val="Mellemrubrik"/>
        <w:spacing w:after="0"/>
        <w:ind w:left="720"/>
        <w:rPr>
          <w:b w:val="0"/>
          <w:bCs w:val="0"/>
        </w:rPr>
      </w:pPr>
      <w:r>
        <w:rPr>
          <w:noProof/>
        </w:rPr>
        <w:drawing>
          <wp:anchor distT="0" distB="0" distL="114300" distR="114300" simplePos="0" relativeHeight="251663362" behindDoc="1" locked="0" layoutInCell="1" allowOverlap="1" wp14:anchorId="6010C0FC" wp14:editId="73E0A91C">
            <wp:simplePos x="0" y="0"/>
            <wp:positionH relativeFrom="column">
              <wp:posOffset>-2103536</wp:posOffset>
            </wp:positionH>
            <wp:positionV relativeFrom="paragraph">
              <wp:posOffset>393043</wp:posOffset>
            </wp:positionV>
            <wp:extent cx="1260475" cy="1789430"/>
            <wp:effectExtent l="152400" t="152400" r="352425" b="356870"/>
            <wp:wrapTight wrapText="bothSides">
              <wp:wrapPolygon edited="0">
                <wp:start x="2394" y="-1840"/>
                <wp:lineTo x="-2176" y="-1533"/>
                <wp:lineTo x="-2612" y="8278"/>
                <wp:lineTo x="-2612" y="18089"/>
                <wp:lineTo x="-2176" y="23148"/>
                <wp:lineTo x="3482" y="25448"/>
                <wp:lineTo x="3700" y="25754"/>
                <wp:lineTo x="20893" y="25754"/>
                <wp:lineTo x="21110" y="25448"/>
                <wp:lineTo x="26769" y="23148"/>
                <wp:lineTo x="27422" y="20542"/>
                <wp:lineTo x="27422" y="3373"/>
                <wp:lineTo x="26769" y="613"/>
                <wp:lineTo x="23069" y="-1533"/>
                <wp:lineTo x="22416" y="-1840"/>
                <wp:lineTo x="2394" y="-1840"/>
              </wp:wrapPolygon>
            </wp:wrapTight>
            <wp:docPr id="1018996059" name="Billede 4" descr="Et billede, der indeholder tekst,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96059" name="Billede 4" descr="Et billede, der indeholder tekst, skærmbillede, design&#10;&#10;Automatisk genereret beskrivelse"/>
                    <pic:cNvPicPr/>
                  </pic:nvPicPr>
                  <pic:blipFill rotWithShape="1">
                    <a:blip r:embed="rId15" cstate="print">
                      <a:extLst>
                        <a:ext uri="{28A0092B-C50C-407E-A947-70E740481C1C}">
                          <a14:useLocalDpi xmlns:a14="http://schemas.microsoft.com/office/drawing/2010/main" val="0"/>
                        </a:ext>
                      </a:extLst>
                    </a:blip>
                    <a:srcRect l="29972" t="3135" r="30840" b="7874"/>
                    <a:stretch/>
                  </pic:blipFill>
                  <pic:spPr bwMode="auto">
                    <a:xfrm>
                      <a:off x="0" y="0"/>
                      <a:ext cx="1260475" cy="17894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4ECD">
        <w:rPr>
          <w:b w:val="0"/>
          <w:bCs w:val="0"/>
        </w:rPr>
        <w:t xml:space="preserve">Måske opdager de, at ikke alle deres ordkort ikke rimer på endelsen (stavningen), men i nogle tilfælde, er det udtalen, som rimer. </w:t>
      </w:r>
    </w:p>
    <w:p w14:paraId="05264E82" w14:textId="7B3AF279" w:rsidR="00593ADF" w:rsidRDefault="00593ADF" w:rsidP="00EA6A9E">
      <w:pPr>
        <w:pStyle w:val="Mellemrubrik"/>
        <w:spacing w:after="0"/>
      </w:pPr>
      <w:r>
        <w:rPr>
          <w:noProof/>
        </w:rPr>
        <w:drawing>
          <wp:anchor distT="0" distB="0" distL="114300" distR="114300" simplePos="0" relativeHeight="251662338" behindDoc="1" locked="0" layoutInCell="1" allowOverlap="1" wp14:anchorId="1B093242" wp14:editId="3CF2CD0A">
            <wp:simplePos x="0" y="0"/>
            <wp:positionH relativeFrom="column">
              <wp:posOffset>623219</wp:posOffset>
            </wp:positionH>
            <wp:positionV relativeFrom="paragraph">
              <wp:posOffset>263196</wp:posOffset>
            </wp:positionV>
            <wp:extent cx="1701800" cy="1276350"/>
            <wp:effectExtent l="165100" t="177800" r="165100" b="184150"/>
            <wp:wrapTight wrapText="bothSides">
              <wp:wrapPolygon edited="0">
                <wp:start x="484" y="-3009"/>
                <wp:lineTo x="-2096" y="-2579"/>
                <wp:lineTo x="-2096" y="21707"/>
                <wp:lineTo x="322" y="24072"/>
                <wp:lineTo x="484" y="24501"/>
                <wp:lineTo x="20955" y="24501"/>
                <wp:lineTo x="21116" y="24072"/>
                <wp:lineTo x="23534" y="21707"/>
                <wp:lineTo x="23534" y="860"/>
                <wp:lineTo x="21116" y="-2364"/>
                <wp:lineTo x="20955" y="-3009"/>
                <wp:lineTo x="484" y="-3009"/>
              </wp:wrapPolygon>
            </wp:wrapTight>
            <wp:docPr id="1210492785" name="Billede 3" descr="Et billede, der indeholder tekst, Post-it-note, Rektangel, Fysisk egenskab&#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92785" name="Billede 3" descr="Et billede, der indeholder tekst, Post-it-note, Rektangel, Fysisk egenskab&#10;&#10;Automatisk genereret beskrivels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701800" cy="12763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4" behindDoc="1" locked="0" layoutInCell="1" allowOverlap="1" wp14:anchorId="1AE501C3" wp14:editId="62E66D0F">
            <wp:simplePos x="0" y="0"/>
            <wp:positionH relativeFrom="column">
              <wp:posOffset>2679087</wp:posOffset>
            </wp:positionH>
            <wp:positionV relativeFrom="paragraph">
              <wp:posOffset>260350</wp:posOffset>
            </wp:positionV>
            <wp:extent cx="1422400" cy="1276350"/>
            <wp:effectExtent l="165100" t="177800" r="165100" b="184150"/>
            <wp:wrapTight wrapText="bothSides">
              <wp:wrapPolygon edited="0">
                <wp:start x="21021" y="24609"/>
                <wp:lineTo x="24107" y="24179"/>
                <wp:lineTo x="24107" y="-107"/>
                <wp:lineTo x="21214" y="-2472"/>
                <wp:lineTo x="21021" y="-2901"/>
                <wp:lineTo x="771" y="-2901"/>
                <wp:lineTo x="579" y="-2472"/>
                <wp:lineTo x="-2314" y="-107"/>
                <wp:lineTo x="-2314" y="20740"/>
                <wp:lineTo x="579" y="23964"/>
                <wp:lineTo x="771" y="24609"/>
                <wp:lineTo x="21021" y="24609"/>
              </wp:wrapPolygon>
            </wp:wrapTight>
            <wp:docPr id="1294168293" name="Billede 2" descr="Et billede, der indeholder tekst, Post-it-note, Rektangel, Fysisk egenskab&#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8293" name="Billede 2" descr="Et billede, der indeholder tekst, Post-it-note, Rektangel, Fysisk egenskab&#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422400" cy="12763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42AEAF8B" w14:textId="43D33000" w:rsidR="00593ADF" w:rsidRDefault="00593ADF" w:rsidP="00EA6A9E">
      <w:pPr>
        <w:pStyle w:val="Mellemrubrik"/>
        <w:spacing w:after="0"/>
      </w:pPr>
    </w:p>
    <w:p w14:paraId="0C3DAAF3" w14:textId="68171791" w:rsidR="00593ADF" w:rsidRDefault="00593ADF" w:rsidP="00EA6A9E">
      <w:pPr>
        <w:pStyle w:val="Mellemrubrik"/>
        <w:spacing w:after="0"/>
      </w:pPr>
    </w:p>
    <w:p w14:paraId="1FFF7F22" w14:textId="6C31B7CE" w:rsidR="00F26BEE" w:rsidRDefault="00F26BEE" w:rsidP="00EA6A9E">
      <w:pPr>
        <w:pStyle w:val="Mellemrubrik"/>
        <w:spacing w:after="0"/>
      </w:pPr>
      <w:r>
        <w:t>Under</w:t>
      </w:r>
    </w:p>
    <w:p w14:paraId="538790AD" w14:textId="58F00ACA" w:rsidR="00187CCE" w:rsidRDefault="00593ADF" w:rsidP="00EA6A9E">
      <w:pPr>
        <w:pStyle w:val="Mellemrubrik"/>
        <w:spacing w:after="0"/>
        <w:rPr>
          <w:b w:val="0"/>
          <w:bCs w:val="0"/>
        </w:rPr>
      </w:pPr>
      <w:r>
        <w:rPr>
          <w:noProof/>
        </w:rPr>
        <w:drawing>
          <wp:anchor distT="0" distB="0" distL="114300" distR="114300" simplePos="0" relativeHeight="251664386" behindDoc="1" locked="0" layoutInCell="1" allowOverlap="1" wp14:anchorId="223727E3" wp14:editId="6AB9C906">
            <wp:simplePos x="0" y="0"/>
            <wp:positionH relativeFrom="column">
              <wp:posOffset>-2094455</wp:posOffset>
            </wp:positionH>
            <wp:positionV relativeFrom="paragraph">
              <wp:posOffset>510628</wp:posOffset>
            </wp:positionV>
            <wp:extent cx="1257300" cy="1140460"/>
            <wp:effectExtent l="152400" t="152400" r="355600" b="358140"/>
            <wp:wrapTight wrapText="bothSides">
              <wp:wrapPolygon edited="0">
                <wp:start x="2400" y="-2886"/>
                <wp:lineTo x="-2182" y="-2405"/>
                <wp:lineTo x="-2618" y="12989"/>
                <wp:lineTo x="-2618" y="23332"/>
                <wp:lineTo x="-1745" y="24535"/>
                <wp:lineTo x="-1745" y="24775"/>
                <wp:lineTo x="3491" y="27661"/>
                <wp:lineTo x="3709" y="28143"/>
                <wp:lineTo x="20945" y="28143"/>
                <wp:lineTo x="21164" y="27661"/>
                <wp:lineTo x="26618" y="24535"/>
                <wp:lineTo x="27273" y="20686"/>
                <wp:lineTo x="27491" y="5292"/>
                <wp:lineTo x="26836" y="962"/>
                <wp:lineTo x="23127" y="-2405"/>
                <wp:lineTo x="22473" y="-2886"/>
                <wp:lineTo x="2400" y="-2886"/>
              </wp:wrapPolygon>
            </wp:wrapTight>
            <wp:docPr id="1488102340" name="Billede 5"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02340" name="Billede 5" descr="Et billede, der indeholder tekst, skærmbillede, Font/skrifttype, nummer/tal&#10;&#10;Automatisk genereret beskrivelse"/>
                    <pic:cNvPicPr/>
                  </pic:nvPicPr>
                  <pic:blipFill rotWithShape="1">
                    <a:blip r:embed="rId18" cstate="print">
                      <a:extLst>
                        <a:ext uri="{28A0092B-C50C-407E-A947-70E740481C1C}">
                          <a14:useLocalDpi xmlns:a14="http://schemas.microsoft.com/office/drawing/2010/main" val="0"/>
                        </a:ext>
                      </a:extLst>
                    </a:blip>
                    <a:srcRect l="15447" t="4821" r="19024"/>
                    <a:stretch/>
                  </pic:blipFill>
                  <pic:spPr bwMode="auto">
                    <a:xfrm>
                      <a:off x="0" y="0"/>
                      <a:ext cx="1257300" cy="11404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CCE">
        <w:rPr>
          <w:b w:val="0"/>
          <w:bCs w:val="0"/>
        </w:rPr>
        <w:t>Du kan benytte følgende fremgangsmåde</w:t>
      </w:r>
    </w:p>
    <w:p w14:paraId="268D4D8F" w14:textId="21FA779E" w:rsidR="00A9136A" w:rsidRDefault="00187CCE" w:rsidP="00187CCE">
      <w:pPr>
        <w:pStyle w:val="Mellemrubrik"/>
        <w:numPr>
          <w:ilvl w:val="0"/>
          <w:numId w:val="13"/>
        </w:numPr>
        <w:spacing w:after="0"/>
        <w:rPr>
          <w:b w:val="0"/>
          <w:bCs w:val="0"/>
        </w:rPr>
      </w:pPr>
      <w:r>
        <w:rPr>
          <w:b w:val="0"/>
          <w:bCs w:val="0"/>
        </w:rPr>
        <w:t>Lad elever se filmen igennem uden ordkort</w:t>
      </w:r>
      <w:r w:rsidR="009D2A41">
        <w:rPr>
          <w:b w:val="0"/>
          <w:bCs w:val="0"/>
        </w:rPr>
        <w:t xml:space="preserve">, så de selv opdager, hvad der rimer. Måske kan de genkende rimeord gennem deres ”før” arbejde. </w:t>
      </w:r>
    </w:p>
    <w:p w14:paraId="51877B09" w14:textId="7C828B01" w:rsidR="00DD4ECD" w:rsidRDefault="00187CCE" w:rsidP="00DD4ECD">
      <w:pPr>
        <w:pStyle w:val="Mellemrubrik"/>
        <w:numPr>
          <w:ilvl w:val="0"/>
          <w:numId w:val="13"/>
        </w:numPr>
        <w:spacing w:after="0"/>
        <w:rPr>
          <w:b w:val="0"/>
          <w:bCs w:val="0"/>
        </w:rPr>
      </w:pPr>
      <w:r>
        <w:rPr>
          <w:b w:val="0"/>
          <w:bCs w:val="0"/>
        </w:rPr>
        <w:t xml:space="preserve">Lad eleverne lægger deres ordkort med sætningerne i den rigtige rækkefølge. Du kan med fordel stoppe undervejs. </w:t>
      </w:r>
    </w:p>
    <w:p w14:paraId="627A4F73" w14:textId="7C6C6414" w:rsidR="0024022B" w:rsidRPr="00DD4ECD" w:rsidRDefault="0024022B" w:rsidP="0024022B">
      <w:pPr>
        <w:pStyle w:val="Mellemrubrik"/>
        <w:spacing w:after="0"/>
        <w:rPr>
          <w:b w:val="0"/>
          <w:bCs w:val="0"/>
        </w:rPr>
      </w:pPr>
      <w:r>
        <w:rPr>
          <w:b w:val="0"/>
          <w:bCs w:val="0"/>
        </w:rPr>
        <w:t>Du kan også bruge de kapitelmærkninger, som er lavet til filmen. H</w:t>
      </w:r>
      <w:r w:rsidR="00352DC2">
        <w:rPr>
          <w:b w:val="0"/>
          <w:bCs w:val="0"/>
        </w:rPr>
        <w:t>er</w:t>
      </w:r>
      <w:r>
        <w:rPr>
          <w:b w:val="0"/>
          <w:bCs w:val="0"/>
        </w:rPr>
        <w:t xml:space="preserve"> kan </w:t>
      </w:r>
      <w:r w:rsidR="003B5EBC">
        <w:rPr>
          <w:b w:val="0"/>
          <w:bCs w:val="0"/>
        </w:rPr>
        <w:t xml:space="preserve">eleverne hoppe ind og finde de rim, som de kan arbejde med imens de ser filmen med Tom. </w:t>
      </w:r>
    </w:p>
    <w:p w14:paraId="460CCD9C" w14:textId="1FC0125D" w:rsidR="00F26BEE" w:rsidRDefault="00F26BEE" w:rsidP="00EA6A9E">
      <w:pPr>
        <w:pStyle w:val="Mellemrubrik"/>
        <w:spacing w:after="0"/>
      </w:pPr>
      <w:r>
        <w:t>Efter</w:t>
      </w:r>
    </w:p>
    <w:p w14:paraId="7C441844" w14:textId="77777777" w:rsidR="007663D1" w:rsidRDefault="00D91649" w:rsidP="00EA6A9E">
      <w:pPr>
        <w:pStyle w:val="Mellemrubrik"/>
        <w:spacing w:after="0"/>
        <w:rPr>
          <w:b w:val="0"/>
          <w:bCs w:val="0"/>
        </w:rPr>
      </w:pPr>
      <w:r>
        <w:rPr>
          <w:b w:val="0"/>
          <w:bCs w:val="0"/>
        </w:rPr>
        <w:t>Eleverne kan arbejde videre med rim og remser med ord fra filmen.</w:t>
      </w:r>
    </w:p>
    <w:p w14:paraId="5D338F00" w14:textId="25711FB5" w:rsidR="00F26BEE" w:rsidRPr="00A9136A" w:rsidRDefault="007663D1" w:rsidP="00EA6A9E">
      <w:pPr>
        <w:pStyle w:val="Mellemrubrik"/>
        <w:spacing w:after="0"/>
        <w:rPr>
          <w:b w:val="0"/>
          <w:bCs w:val="0"/>
        </w:rPr>
      </w:pPr>
      <w:r>
        <w:rPr>
          <w:b w:val="0"/>
          <w:bCs w:val="0"/>
        </w:rPr>
        <w:t xml:space="preserve">Prøv at lade dem finde andre ord, som de kan sætte sammen. Hjælp dem i gang med idéen fra arbejdet med ”før” filmen. </w:t>
      </w:r>
      <w:r w:rsidR="00D91649">
        <w:rPr>
          <w:b w:val="0"/>
          <w:bCs w:val="0"/>
        </w:rPr>
        <w:t xml:space="preserve"> </w:t>
      </w:r>
    </w:p>
    <w:p w14:paraId="1C94246C" w14:textId="2D6E5796" w:rsidR="00D91649" w:rsidRDefault="00D91649" w:rsidP="00EA6A9E">
      <w:pPr>
        <w:pStyle w:val="Mellemrubrik"/>
        <w:spacing w:after="0"/>
        <w:rPr>
          <w:b w:val="0"/>
          <w:bCs w:val="0"/>
        </w:rPr>
      </w:pPr>
      <w:r>
        <w:rPr>
          <w:b w:val="0"/>
          <w:bCs w:val="0"/>
        </w:rPr>
        <w:t xml:space="preserve">Under supplerende materialer, kan du booke spil, som arbejder med rim og remser, som kunne være et godt supplement til filmen om Tom. </w:t>
      </w:r>
    </w:p>
    <w:p w14:paraId="7263C7B4" w14:textId="2AA37EC0" w:rsidR="00550804" w:rsidRDefault="00550804" w:rsidP="00225764">
      <w:pPr>
        <w:pStyle w:val="Overskrift1"/>
        <w:spacing w:after="0"/>
      </w:pPr>
      <w:r>
        <w:lastRenderedPageBreak/>
        <w:t>Supplerende materialer</w:t>
      </w:r>
    </w:p>
    <w:p w14:paraId="78D7149F" w14:textId="6A114438" w:rsidR="00BD582B" w:rsidRDefault="00BD582B" w:rsidP="006223D3">
      <w:pPr>
        <w:spacing w:after="240"/>
      </w:pPr>
    </w:p>
    <w:p w14:paraId="3D1B52ED" w14:textId="77777777" w:rsidR="00AF2E20" w:rsidRDefault="00D91649" w:rsidP="006223D3">
      <w:pPr>
        <w:spacing w:after="240"/>
      </w:pPr>
      <w:r>
        <w:t xml:space="preserve">Serien består af flere små film, som kan bruges direkte i din undervisning. </w:t>
      </w:r>
    </w:p>
    <w:p w14:paraId="4E0B8675" w14:textId="43D0D229" w:rsidR="00D91649" w:rsidRDefault="00D91649" w:rsidP="006223D3">
      <w:pPr>
        <w:spacing w:after="240"/>
      </w:pPr>
      <w:r>
        <w:t xml:space="preserve">Følgende link til </w:t>
      </w:r>
      <w:proofErr w:type="spellStart"/>
      <w:r>
        <w:t>mitCFU</w:t>
      </w:r>
      <w:proofErr w:type="spellEnd"/>
      <w:r>
        <w:t xml:space="preserve"> fører til andre film om Tom. </w:t>
      </w:r>
    </w:p>
    <w:p w14:paraId="373361FA" w14:textId="484B4F78" w:rsidR="00D91649" w:rsidRPr="00593ADF" w:rsidRDefault="00000000" w:rsidP="006223D3">
      <w:pPr>
        <w:spacing w:after="240"/>
        <w:rPr>
          <w:lang w:val="en-US"/>
        </w:rPr>
      </w:pPr>
      <w:hyperlink r:id="rId19" w:history="1">
        <w:r w:rsidR="00D91649" w:rsidRPr="00593ADF">
          <w:rPr>
            <w:rStyle w:val="Hyperlink"/>
            <w:lang w:val="en-US"/>
          </w:rPr>
          <w:t>http://mitCFU.dk/lnkyruv</w:t>
        </w:r>
      </w:hyperlink>
    </w:p>
    <w:p w14:paraId="406FE71C" w14:textId="77777777" w:rsidR="00593ADF" w:rsidRPr="007571BE" w:rsidRDefault="00593ADF" w:rsidP="006223D3">
      <w:pPr>
        <w:spacing w:after="240"/>
        <w:rPr>
          <w:b/>
          <w:bCs/>
        </w:rPr>
      </w:pPr>
    </w:p>
    <w:sectPr w:rsidR="00593ADF" w:rsidRPr="007571BE" w:rsidSect="000B1886">
      <w:headerReference w:type="even" r:id="rId20"/>
      <w:headerReference w:type="default" r:id="rId21"/>
      <w:footerReference w:type="default" r:id="rId22"/>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0949" w14:textId="77777777" w:rsidR="00691B9C" w:rsidRDefault="00691B9C" w:rsidP="006626CB">
      <w:pPr>
        <w:spacing w:line="240" w:lineRule="auto"/>
      </w:pPr>
      <w:r>
        <w:separator/>
      </w:r>
    </w:p>
    <w:p w14:paraId="286C0672" w14:textId="77777777" w:rsidR="00691B9C" w:rsidRDefault="00691B9C"/>
    <w:p w14:paraId="533FFD7C" w14:textId="77777777" w:rsidR="00691B9C" w:rsidRDefault="00691B9C" w:rsidP="00550804"/>
  </w:endnote>
  <w:endnote w:type="continuationSeparator" w:id="0">
    <w:p w14:paraId="7CA42044" w14:textId="77777777" w:rsidR="00691B9C" w:rsidRDefault="00691B9C" w:rsidP="006626CB">
      <w:pPr>
        <w:spacing w:line="240" w:lineRule="auto"/>
      </w:pPr>
      <w:r>
        <w:continuationSeparator/>
      </w:r>
    </w:p>
    <w:p w14:paraId="3F76BFE6" w14:textId="77777777" w:rsidR="00691B9C" w:rsidRDefault="00691B9C"/>
    <w:p w14:paraId="49ACA34F" w14:textId="77777777" w:rsidR="00691B9C" w:rsidRDefault="00691B9C" w:rsidP="00550804"/>
  </w:endnote>
  <w:endnote w:type="continuationNotice" w:id="1">
    <w:p w14:paraId="0941721B" w14:textId="77777777" w:rsidR="00691B9C" w:rsidRDefault="00691B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C166" w14:textId="77777777" w:rsidR="00691B9C" w:rsidRDefault="00691B9C" w:rsidP="006626CB">
      <w:pPr>
        <w:spacing w:line="240" w:lineRule="auto"/>
      </w:pPr>
      <w:r>
        <w:separator/>
      </w:r>
    </w:p>
    <w:p w14:paraId="77034E94" w14:textId="77777777" w:rsidR="00691B9C" w:rsidRDefault="00691B9C"/>
    <w:p w14:paraId="54EA6C97" w14:textId="77777777" w:rsidR="00691B9C" w:rsidRDefault="00691B9C" w:rsidP="00550804"/>
  </w:footnote>
  <w:footnote w:type="continuationSeparator" w:id="0">
    <w:p w14:paraId="0D9E1494" w14:textId="77777777" w:rsidR="00691B9C" w:rsidRDefault="00691B9C" w:rsidP="006626CB">
      <w:pPr>
        <w:spacing w:line="240" w:lineRule="auto"/>
      </w:pPr>
      <w:r>
        <w:continuationSeparator/>
      </w:r>
    </w:p>
    <w:p w14:paraId="04883A13" w14:textId="77777777" w:rsidR="00691B9C" w:rsidRDefault="00691B9C"/>
    <w:p w14:paraId="7928A93D" w14:textId="77777777" w:rsidR="00691B9C" w:rsidRDefault="00691B9C" w:rsidP="00550804"/>
  </w:footnote>
  <w:footnote w:type="continuationNotice" w:id="1">
    <w:p w14:paraId="78E77E40" w14:textId="77777777" w:rsidR="00691B9C" w:rsidRDefault="00691B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95F" w14:textId="5626BC9B" w:rsidR="00CA4151" w:rsidRPr="00A64D1A" w:rsidRDefault="00CA4151" w:rsidP="00A64D1A">
    <w:pPr>
      <w:pStyle w:val="Sidehoved"/>
    </w:pPr>
    <w:r>
      <w:rPr>
        <w:noProof/>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0E409F">
      <w:t>c</w:t>
    </w:r>
    <w:r w:rsidR="00F15D23">
      <w:t>fu-</w:t>
    </w:r>
    <w:r w:rsidR="00234E42" w:rsidRPr="00A64D1A">
      <w:t>vejledning</w:t>
    </w:r>
    <w:r w:rsidR="00332E8D" w:rsidRPr="00A64D1A">
      <w:tab/>
    </w:r>
    <w:sdt>
      <w:sdtPr>
        <w:rPr>
          <w:rStyle w:val="Sidetal"/>
        </w:rPr>
        <w:id w:val="-1713573590"/>
        <w:docPartObj>
          <w:docPartGallery w:val="Page Numbers (Top of Page)"/>
          <w:docPartUnique/>
        </w:docPartObj>
      </w:sdt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332E8D" w:rsidRPr="00A64D1A">
          <w:rPr>
            <w:rStyle w:val="Sidetal"/>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332E8D" w:rsidRPr="00A64D1A">
          <w:t>1</w:t>
        </w:r>
        <w:r w:rsidR="00332E8D" w:rsidRPr="00A64D1A">
          <w:fldChar w:fldCharType="end"/>
        </w:r>
      </w:sdtContent>
    </w:sdt>
  </w:p>
  <w:p w14:paraId="5744F7CF" w14:textId="1FBC4CC2" w:rsidR="00234E42" w:rsidRDefault="00234E42" w:rsidP="00A64D1A">
    <w:pPr>
      <w:pStyle w:val="Sidehoved"/>
    </w:pPr>
    <w:r w:rsidRPr="00A64D1A">
      <w:t xml:space="preserve">Udarbejdet af </w:t>
    </w:r>
    <w:r w:rsidR="006A6B06">
      <w:t xml:space="preserve">Kim Østerskov Andersen. CFU Absalon. </w:t>
    </w:r>
  </w:p>
  <w:p w14:paraId="60526B9F" w14:textId="000375E1" w:rsidR="000E409F" w:rsidRPr="00A64D1A" w:rsidRDefault="006A6B06" w:rsidP="00A64D1A">
    <w:pPr>
      <w:pStyle w:val="Sidehoved"/>
    </w:pPr>
    <w:r>
      <w:t xml:space="preserve">16. april 2023. </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99E022E"/>
    <w:multiLevelType w:val="hybridMultilevel"/>
    <w:tmpl w:val="3B2A07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E804124"/>
    <w:multiLevelType w:val="hybridMultilevel"/>
    <w:tmpl w:val="5C244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0660815">
    <w:abstractNumId w:val="2"/>
  </w:num>
  <w:num w:numId="2" w16cid:durableId="2009093987">
    <w:abstractNumId w:val="2"/>
  </w:num>
  <w:num w:numId="3" w16cid:durableId="760680965">
    <w:abstractNumId w:val="9"/>
  </w:num>
  <w:num w:numId="4" w16cid:durableId="429351279">
    <w:abstractNumId w:val="1"/>
  </w:num>
  <w:num w:numId="5" w16cid:durableId="371878822">
    <w:abstractNumId w:val="2"/>
  </w:num>
  <w:num w:numId="6" w16cid:durableId="1430201324">
    <w:abstractNumId w:val="7"/>
  </w:num>
  <w:num w:numId="7" w16cid:durableId="1076124067">
    <w:abstractNumId w:val="0"/>
  </w:num>
  <w:num w:numId="8" w16cid:durableId="1818958011">
    <w:abstractNumId w:val="8"/>
  </w:num>
  <w:num w:numId="9" w16cid:durableId="1323000452">
    <w:abstractNumId w:val="3"/>
  </w:num>
  <w:num w:numId="10" w16cid:durableId="274019145">
    <w:abstractNumId w:val="5"/>
  </w:num>
  <w:num w:numId="11" w16cid:durableId="1427918464">
    <w:abstractNumId w:val="4"/>
  </w:num>
  <w:num w:numId="12" w16cid:durableId="746272548">
    <w:abstractNumId w:val="6"/>
  </w:num>
  <w:num w:numId="13" w16cid:durableId="1929070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B"/>
    <w:rsid w:val="000020AA"/>
    <w:rsid w:val="00004BDC"/>
    <w:rsid w:val="00004CDB"/>
    <w:rsid w:val="00014BA9"/>
    <w:rsid w:val="00022823"/>
    <w:rsid w:val="000249AD"/>
    <w:rsid w:val="00025641"/>
    <w:rsid w:val="0002622F"/>
    <w:rsid w:val="00026C86"/>
    <w:rsid w:val="000276BE"/>
    <w:rsid w:val="000319E1"/>
    <w:rsid w:val="000337D8"/>
    <w:rsid w:val="0003407D"/>
    <w:rsid w:val="0003626C"/>
    <w:rsid w:val="0003636F"/>
    <w:rsid w:val="00040286"/>
    <w:rsid w:val="00040BAE"/>
    <w:rsid w:val="00045E21"/>
    <w:rsid w:val="00047080"/>
    <w:rsid w:val="00051480"/>
    <w:rsid w:val="000525E6"/>
    <w:rsid w:val="00052660"/>
    <w:rsid w:val="000543C4"/>
    <w:rsid w:val="0005621B"/>
    <w:rsid w:val="000627E1"/>
    <w:rsid w:val="0006612D"/>
    <w:rsid w:val="000662A6"/>
    <w:rsid w:val="00071AD7"/>
    <w:rsid w:val="00071F52"/>
    <w:rsid w:val="00073067"/>
    <w:rsid w:val="000742C0"/>
    <w:rsid w:val="00074904"/>
    <w:rsid w:val="00077B5A"/>
    <w:rsid w:val="00087063"/>
    <w:rsid w:val="00090138"/>
    <w:rsid w:val="00090985"/>
    <w:rsid w:val="00092538"/>
    <w:rsid w:val="00094CF8"/>
    <w:rsid w:val="00096BF6"/>
    <w:rsid w:val="000A0F09"/>
    <w:rsid w:val="000A386A"/>
    <w:rsid w:val="000A6B5B"/>
    <w:rsid w:val="000B138B"/>
    <w:rsid w:val="000B1886"/>
    <w:rsid w:val="000B2E14"/>
    <w:rsid w:val="000B3E5C"/>
    <w:rsid w:val="000B6916"/>
    <w:rsid w:val="000B6E76"/>
    <w:rsid w:val="000C0808"/>
    <w:rsid w:val="000C5BC2"/>
    <w:rsid w:val="000C5D77"/>
    <w:rsid w:val="000D2EAB"/>
    <w:rsid w:val="000D5BE2"/>
    <w:rsid w:val="000D5CA4"/>
    <w:rsid w:val="000D7E36"/>
    <w:rsid w:val="000E13CF"/>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67E2C"/>
    <w:rsid w:val="0017044A"/>
    <w:rsid w:val="001706B9"/>
    <w:rsid w:val="00171F4F"/>
    <w:rsid w:val="0017275F"/>
    <w:rsid w:val="00174B31"/>
    <w:rsid w:val="00175F4B"/>
    <w:rsid w:val="00176480"/>
    <w:rsid w:val="00177E6A"/>
    <w:rsid w:val="001832A9"/>
    <w:rsid w:val="001835B9"/>
    <w:rsid w:val="00187CCE"/>
    <w:rsid w:val="00192624"/>
    <w:rsid w:val="00194483"/>
    <w:rsid w:val="00194731"/>
    <w:rsid w:val="0019502E"/>
    <w:rsid w:val="0019643C"/>
    <w:rsid w:val="00197AAF"/>
    <w:rsid w:val="00197DE3"/>
    <w:rsid w:val="001A00C0"/>
    <w:rsid w:val="001A3FEC"/>
    <w:rsid w:val="001A4EF3"/>
    <w:rsid w:val="001A6AAB"/>
    <w:rsid w:val="001A7CDC"/>
    <w:rsid w:val="001B590B"/>
    <w:rsid w:val="001D0705"/>
    <w:rsid w:val="001D2812"/>
    <w:rsid w:val="001D6311"/>
    <w:rsid w:val="001E47F2"/>
    <w:rsid w:val="001E54FA"/>
    <w:rsid w:val="001F0D52"/>
    <w:rsid w:val="001F2449"/>
    <w:rsid w:val="001F28F9"/>
    <w:rsid w:val="001F54E4"/>
    <w:rsid w:val="001F5755"/>
    <w:rsid w:val="0020257C"/>
    <w:rsid w:val="0020369C"/>
    <w:rsid w:val="00203CC5"/>
    <w:rsid w:val="00204975"/>
    <w:rsid w:val="00221D3D"/>
    <w:rsid w:val="00221D3E"/>
    <w:rsid w:val="00225764"/>
    <w:rsid w:val="00225A74"/>
    <w:rsid w:val="00226ED8"/>
    <w:rsid w:val="00234E42"/>
    <w:rsid w:val="00236E6B"/>
    <w:rsid w:val="00237160"/>
    <w:rsid w:val="00237293"/>
    <w:rsid w:val="0023774D"/>
    <w:rsid w:val="0024022B"/>
    <w:rsid w:val="00242E3F"/>
    <w:rsid w:val="00247495"/>
    <w:rsid w:val="00250E3D"/>
    <w:rsid w:val="00252B2A"/>
    <w:rsid w:val="00262CD0"/>
    <w:rsid w:val="00266CDF"/>
    <w:rsid w:val="002716C0"/>
    <w:rsid w:val="002735EF"/>
    <w:rsid w:val="00275550"/>
    <w:rsid w:val="00275CFC"/>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385D"/>
    <w:rsid w:val="002F3B23"/>
    <w:rsid w:val="002F3D35"/>
    <w:rsid w:val="002F66DB"/>
    <w:rsid w:val="002F6B6D"/>
    <w:rsid w:val="002F73CE"/>
    <w:rsid w:val="002F7B06"/>
    <w:rsid w:val="003014BB"/>
    <w:rsid w:val="00301629"/>
    <w:rsid w:val="00301DF0"/>
    <w:rsid w:val="003022BE"/>
    <w:rsid w:val="0030705A"/>
    <w:rsid w:val="0031148C"/>
    <w:rsid w:val="00312F93"/>
    <w:rsid w:val="00314E93"/>
    <w:rsid w:val="00315379"/>
    <w:rsid w:val="00316805"/>
    <w:rsid w:val="00321F0F"/>
    <w:rsid w:val="003229B4"/>
    <w:rsid w:val="00331217"/>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2DC2"/>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5D9"/>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B5EBC"/>
    <w:rsid w:val="003C3C77"/>
    <w:rsid w:val="003D26B1"/>
    <w:rsid w:val="003D6927"/>
    <w:rsid w:val="003D6A57"/>
    <w:rsid w:val="003E1A68"/>
    <w:rsid w:val="003E22C5"/>
    <w:rsid w:val="003E57FD"/>
    <w:rsid w:val="003E67C6"/>
    <w:rsid w:val="003E7E4E"/>
    <w:rsid w:val="003F055C"/>
    <w:rsid w:val="003F1094"/>
    <w:rsid w:val="003F649B"/>
    <w:rsid w:val="00402173"/>
    <w:rsid w:val="004039D0"/>
    <w:rsid w:val="0040511B"/>
    <w:rsid w:val="0040628E"/>
    <w:rsid w:val="004110DC"/>
    <w:rsid w:val="0041483E"/>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1E"/>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12D2"/>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7B3B"/>
    <w:rsid w:val="00577F20"/>
    <w:rsid w:val="005815B1"/>
    <w:rsid w:val="005821F0"/>
    <w:rsid w:val="00584D9E"/>
    <w:rsid w:val="0059054C"/>
    <w:rsid w:val="0059134B"/>
    <w:rsid w:val="0059181D"/>
    <w:rsid w:val="00592B1B"/>
    <w:rsid w:val="00593ADF"/>
    <w:rsid w:val="0059429B"/>
    <w:rsid w:val="005954F0"/>
    <w:rsid w:val="00595CEC"/>
    <w:rsid w:val="00595EA0"/>
    <w:rsid w:val="00597A1D"/>
    <w:rsid w:val="005A0940"/>
    <w:rsid w:val="005A23A3"/>
    <w:rsid w:val="005A5292"/>
    <w:rsid w:val="005A5CF2"/>
    <w:rsid w:val="005A6237"/>
    <w:rsid w:val="005B25CD"/>
    <w:rsid w:val="005B3E41"/>
    <w:rsid w:val="005B4A21"/>
    <w:rsid w:val="005C11F1"/>
    <w:rsid w:val="005C4086"/>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2D89"/>
    <w:rsid w:val="00604070"/>
    <w:rsid w:val="006071E6"/>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1B9C"/>
    <w:rsid w:val="0069538F"/>
    <w:rsid w:val="00695E01"/>
    <w:rsid w:val="00695E45"/>
    <w:rsid w:val="006A001E"/>
    <w:rsid w:val="006A07FF"/>
    <w:rsid w:val="006A0A77"/>
    <w:rsid w:val="006A1D87"/>
    <w:rsid w:val="006A4C5D"/>
    <w:rsid w:val="006A5718"/>
    <w:rsid w:val="006A5919"/>
    <w:rsid w:val="006A5C58"/>
    <w:rsid w:val="006A6B06"/>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63D1"/>
    <w:rsid w:val="00767D71"/>
    <w:rsid w:val="00772ACC"/>
    <w:rsid w:val="00774690"/>
    <w:rsid w:val="00777871"/>
    <w:rsid w:val="00777A52"/>
    <w:rsid w:val="00783764"/>
    <w:rsid w:val="00783BA6"/>
    <w:rsid w:val="0078416B"/>
    <w:rsid w:val="00784D48"/>
    <w:rsid w:val="00786C57"/>
    <w:rsid w:val="00794AF3"/>
    <w:rsid w:val="00797EC5"/>
    <w:rsid w:val="007A15DC"/>
    <w:rsid w:val="007A334E"/>
    <w:rsid w:val="007A6FB8"/>
    <w:rsid w:val="007B201F"/>
    <w:rsid w:val="007B57D4"/>
    <w:rsid w:val="007B58FD"/>
    <w:rsid w:val="007B6007"/>
    <w:rsid w:val="007B6B78"/>
    <w:rsid w:val="007C26FA"/>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5BCE"/>
    <w:rsid w:val="00826414"/>
    <w:rsid w:val="008268C4"/>
    <w:rsid w:val="008275B8"/>
    <w:rsid w:val="00827916"/>
    <w:rsid w:val="0083043C"/>
    <w:rsid w:val="00835A0D"/>
    <w:rsid w:val="00837DC4"/>
    <w:rsid w:val="0084115C"/>
    <w:rsid w:val="008431AA"/>
    <w:rsid w:val="008436F6"/>
    <w:rsid w:val="0084449B"/>
    <w:rsid w:val="008447A2"/>
    <w:rsid w:val="00850C07"/>
    <w:rsid w:val="008513C4"/>
    <w:rsid w:val="00852C54"/>
    <w:rsid w:val="00856243"/>
    <w:rsid w:val="008606E4"/>
    <w:rsid w:val="00861081"/>
    <w:rsid w:val="008677D8"/>
    <w:rsid w:val="0087069F"/>
    <w:rsid w:val="00873757"/>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0595"/>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27E2"/>
    <w:rsid w:val="009D2A41"/>
    <w:rsid w:val="009D3AE3"/>
    <w:rsid w:val="009D3F8C"/>
    <w:rsid w:val="009E350E"/>
    <w:rsid w:val="009E3DE9"/>
    <w:rsid w:val="009E466E"/>
    <w:rsid w:val="009E49C5"/>
    <w:rsid w:val="009E4E41"/>
    <w:rsid w:val="009E7FE7"/>
    <w:rsid w:val="009F4823"/>
    <w:rsid w:val="009F5F1C"/>
    <w:rsid w:val="00A02787"/>
    <w:rsid w:val="00A04EFC"/>
    <w:rsid w:val="00A054CD"/>
    <w:rsid w:val="00A067FC"/>
    <w:rsid w:val="00A10690"/>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BA8"/>
    <w:rsid w:val="00A6789F"/>
    <w:rsid w:val="00A7238D"/>
    <w:rsid w:val="00A72B8F"/>
    <w:rsid w:val="00A770EC"/>
    <w:rsid w:val="00A77F35"/>
    <w:rsid w:val="00A83075"/>
    <w:rsid w:val="00A83AD8"/>
    <w:rsid w:val="00A855A4"/>
    <w:rsid w:val="00A9136A"/>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2E20"/>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3A83"/>
    <w:rsid w:val="00BA5E16"/>
    <w:rsid w:val="00BA6EBC"/>
    <w:rsid w:val="00BA74D0"/>
    <w:rsid w:val="00BB016A"/>
    <w:rsid w:val="00BB0CC6"/>
    <w:rsid w:val="00BB5095"/>
    <w:rsid w:val="00BB6996"/>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73C0"/>
    <w:rsid w:val="00CA7B7D"/>
    <w:rsid w:val="00CB6BA4"/>
    <w:rsid w:val="00CC0670"/>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2F97"/>
    <w:rsid w:val="00D34EA6"/>
    <w:rsid w:val="00D36013"/>
    <w:rsid w:val="00D360F5"/>
    <w:rsid w:val="00D46B81"/>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1649"/>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7F99"/>
    <w:rsid w:val="00DD4ECD"/>
    <w:rsid w:val="00DD7CAB"/>
    <w:rsid w:val="00DE0D33"/>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0E6C"/>
    <w:rsid w:val="00E51ED4"/>
    <w:rsid w:val="00E60387"/>
    <w:rsid w:val="00E668C0"/>
    <w:rsid w:val="00E67400"/>
    <w:rsid w:val="00E70B2C"/>
    <w:rsid w:val="00E70E0E"/>
    <w:rsid w:val="00E72A93"/>
    <w:rsid w:val="00E75766"/>
    <w:rsid w:val="00E83F61"/>
    <w:rsid w:val="00E85B0F"/>
    <w:rsid w:val="00E9323A"/>
    <w:rsid w:val="00E947B9"/>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26BEE"/>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0F28"/>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styleId="Ulstomtale">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8133">
      <w:bodyDiv w:val="1"/>
      <w:marLeft w:val="0"/>
      <w:marRight w:val="0"/>
      <w:marTop w:val="0"/>
      <w:marBottom w:val="0"/>
      <w:divBdr>
        <w:top w:val="none" w:sz="0" w:space="0" w:color="auto"/>
        <w:left w:val="none" w:sz="0" w:space="0" w:color="auto"/>
        <w:bottom w:val="none" w:sz="0" w:space="0" w:color="auto"/>
        <w:right w:val="none" w:sz="0" w:space="0" w:color="auto"/>
      </w:divBdr>
    </w:div>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80816105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itcfu.dk/"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tcfu.d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itCFU.dk/lnkyru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Props1.xml><?xml version="1.0" encoding="utf-8"?>
<ds:datastoreItem xmlns:ds="http://schemas.openxmlformats.org/officeDocument/2006/customXml" ds:itemID="{61AF2CDB-AB72-6449-BA5B-A3CC6CB103E7}">
  <ds:schemaRefs>
    <ds:schemaRef ds:uri="http://schemas.openxmlformats.org/officeDocument/2006/bibliography"/>
  </ds:schemaRefs>
</ds:datastoreItem>
</file>

<file path=customXml/itemProps2.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4.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docProps/app.xml><?xml version="1.0" encoding="utf-8"?>
<Properties xmlns="http://schemas.openxmlformats.org/officeDocument/2006/extended-properties" xmlns:vt="http://schemas.openxmlformats.org/officeDocument/2006/docPropsVTypes">
  <Template>C:\Users\DOHM\Downloads\CFU_Pædagogisk-Vejledning (4).dotx</Template>
  <TotalTime>1</TotalTime>
  <Pages>3</Pages>
  <Words>466</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Kim Østerskov Andersen (kian)</cp:lastModifiedBy>
  <cp:revision>3</cp:revision>
  <cp:lastPrinted>2024-05-27T08:20:00Z</cp:lastPrinted>
  <dcterms:created xsi:type="dcterms:W3CDTF">2024-05-27T08:20:00Z</dcterms:created>
  <dcterms:modified xsi:type="dcterms:W3CDTF">2024-05-27T08:20:00Z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