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Vi dør alligevel snart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-2019299</wp:posOffset>
            </wp:positionH>
            <wp:positionV relativeFrom="paragraph">
              <wp:posOffset>1143000</wp:posOffset>
            </wp:positionV>
            <wp:extent cx="862330" cy="1306762"/>
            <wp:effectExtent b="0" l="0" r="0" t="0"/>
            <wp:wrapNone/>
            <wp:docPr id="36119522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62330" cy="1306762"/>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-1993899</wp:posOffset>
                </wp:positionH>
                <wp:positionV relativeFrom="paragraph">
                  <wp:posOffset>12700</wp:posOffset>
                </wp:positionV>
                <wp:extent cx="854075" cy="878247"/>
                <wp:effectExtent b="0" l="0" r="0" t="0"/>
                <wp:wrapNone/>
                <wp:docPr id="361195220" name=""/>
                <a:graphic>
                  <a:graphicData uri="http://schemas.microsoft.com/office/word/2010/wordprocessingGroup">
                    <wpg:wgp>
                      <wpg:cNvGrpSpPr/>
                      <wpg:grpSpPr>
                        <a:xfrm>
                          <a:off x="3396925" y="1278925"/>
                          <a:ext cx="854075" cy="878247"/>
                          <a:chOff x="3396925" y="1278925"/>
                          <a:chExt cx="5028675" cy="5176600"/>
                        </a:xfrm>
                      </wpg:grpSpPr>
                      <pic:pic>
                        <pic:nvPicPr>
                          <pic:cNvPr id="7" name="Shape 7"/>
                          <pic:cNvPicPr preferRelativeResize="0"/>
                        </pic:nvPicPr>
                        <pic:blipFill>
                          <a:blip r:embed="rId8">
                            <a:alphaModFix/>
                          </a:blip>
                          <a:stretch>
                            <a:fillRect/>
                          </a:stretch>
                        </pic:blipFill>
                        <pic:spPr>
                          <a:xfrm>
                            <a:off x="3396925" y="1278925"/>
                            <a:ext cx="5028675" cy="517657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-1993899</wp:posOffset>
                </wp:positionH>
                <wp:positionV relativeFrom="paragraph">
                  <wp:posOffset>12700</wp:posOffset>
                </wp:positionV>
                <wp:extent cx="854075" cy="878247"/>
                <wp:effectExtent b="0" l="0" r="0" t="0"/>
                <wp:wrapNone/>
                <wp:docPr id="36119522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854075" cy="878247"/>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88"/>
        </w:tabs>
        <w:spacing w:after="76" w:before="0" w:line="202" w:lineRule="auto"/>
        <w:ind w:left="0" w:right="0" w:firstLine="0"/>
        <w:jc w:val="left"/>
        <w:rPr>
          <w:rFonts w:ascii="Arial" w:cs="Arial" w:eastAsia="Arial" w:hAnsi="Arial"/>
          <w:b w:val="0"/>
          <w:i w:val="0"/>
          <w:smallCaps w:val="0"/>
          <w:strike w:val="0"/>
          <w:color w:val="5f5f5f"/>
          <w:sz w:val="16"/>
          <w:szCs w:val="16"/>
          <w:u w:val="none"/>
          <w:shd w:fill="auto" w:val="clear"/>
          <w:vertAlign w:val="baseline"/>
        </w:rPr>
      </w:pPr>
      <w:r w:rsidDel="00000000" w:rsidR="00000000" w:rsidRPr="00000000">
        <w:rPr>
          <w:rFonts w:ascii="Arial" w:cs="Arial" w:eastAsia="Arial" w:hAnsi="Arial"/>
          <w:b w:val="1"/>
          <w:i w:val="0"/>
          <w:smallCaps w:val="0"/>
          <w:strike w:val="0"/>
          <w:color w:val="5f5f5f"/>
          <w:sz w:val="16"/>
          <w:szCs w:val="16"/>
          <w:u w:val="none"/>
          <w:shd w:fill="auto" w:val="clear"/>
          <w:vertAlign w:val="baseline"/>
          <w:rtl w:val="0"/>
        </w:rPr>
        <w:t xml:space="preserve">Læremidlet</w:t>
        <w:tab/>
      </w:r>
      <w:r w:rsidDel="00000000" w:rsidR="00000000" w:rsidRPr="00000000">
        <w:rPr>
          <w:color w:val="5f5f5f"/>
          <w:sz w:val="16"/>
          <w:szCs w:val="16"/>
          <w:rtl w:val="0"/>
        </w:rPr>
        <w:t xml:space="preserve">Vi dør alligevel snart af Sofie Riis Endahl</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88"/>
        </w:tabs>
        <w:spacing w:after="76" w:before="0" w:line="202" w:lineRule="auto"/>
        <w:ind w:left="0" w:right="0" w:firstLine="0"/>
        <w:jc w:val="left"/>
        <w:rPr>
          <w:rFonts w:ascii="Arial" w:cs="Arial" w:eastAsia="Arial" w:hAnsi="Arial"/>
          <w:b w:val="0"/>
          <w:i w:val="0"/>
          <w:smallCaps w:val="0"/>
          <w:strike w:val="0"/>
          <w:color w:val="5f5f5f"/>
          <w:sz w:val="16"/>
          <w:szCs w:val="16"/>
          <w:u w:val="none"/>
          <w:shd w:fill="auto" w:val="clear"/>
          <w:vertAlign w:val="baseline"/>
        </w:rPr>
      </w:pPr>
      <w:r w:rsidDel="00000000" w:rsidR="00000000" w:rsidRPr="00000000">
        <w:rPr>
          <w:rFonts w:ascii="Arial" w:cs="Arial" w:eastAsia="Arial" w:hAnsi="Arial"/>
          <w:b w:val="1"/>
          <w:i w:val="0"/>
          <w:smallCaps w:val="0"/>
          <w:strike w:val="0"/>
          <w:color w:val="5f5f5f"/>
          <w:sz w:val="16"/>
          <w:szCs w:val="16"/>
          <w:u w:val="none"/>
          <w:shd w:fill="auto" w:val="clear"/>
          <w:vertAlign w:val="baseline"/>
          <w:rtl w:val="0"/>
        </w:rPr>
        <w:t xml:space="preserve">Medietyper(r)</w:t>
        <w:tab/>
      </w:r>
      <w:r w:rsidDel="00000000" w:rsidR="00000000" w:rsidRPr="00000000">
        <w:rPr>
          <w:color w:val="5f5f5f"/>
          <w:sz w:val="16"/>
          <w:szCs w:val="16"/>
          <w:rtl w:val="0"/>
        </w:rPr>
        <w:t xml:space="preserve">Bog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88"/>
        </w:tabs>
        <w:spacing w:after="76" w:before="0" w:line="202" w:lineRule="auto"/>
        <w:ind w:left="0" w:right="0" w:firstLine="0"/>
        <w:jc w:val="left"/>
        <w:rPr>
          <w:rFonts w:ascii="Arial" w:cs="Arial" w:eastAsia="Arial" w:hAnsi="Arial"/>
          <w:b w:val="1"/>
          <w:i w:val="0"/>
          <w:smallCaps w:val="0"/>
          <w:strike w:val="0"/>
          <w:color w:val="5f5f5f"/>
          <w:sz w:val="16"/>
          <w:szCs w:val="16"/>
          <w:u w:val="none"/>
          <w:shd w:fill="auto" w:val="clear"/>
          <w:vertAlign w:val="baseline"/>
        </w:rPr>
      </w:pPr>
      <w:r w:rsidDel="00000000" w:rsidR="00000000" w:rsidRPr="00000000">
        <w:rPr>
          <w:rFonts w:ascii="Arial" w:cs="Arial" w:eastAsia="Arial" w:hAnsi="Arial"/>
          <w:b w:val="1"/>
          <w:i w:val="0"/>
          <w:smallCaps w:val="0"/>
          <w:strike w:val="0"/>
          <w:color w:val="5f5f5f"/>
          <w:sz w:val="16"/>
          <w:szCs w:val="16"/>
          <w:u w:val="none"/>
          <w:shd w:fill="auto" w:val="clear"/>
          <w:vertAlign w:val="baseline"/>
          <w:rtl w:val="0"/>
        </w:rPr>
        <w:t xml:space="preserve">Fag</w:t>
        <w:tab/>
      </w:r>
      <w:r w:rsidDel="00000000" w:rsidR="00000000" w:rsidRPr="00000000">
        <w:rPr>
          <w:color w:val="5f5f5f"/>
          <w:sz w:val="16"/>
          <w:szCs w:val="16"/>
          <w:rtl w:val="0"/>
        </w:rPr>
        <w:t xml:space="preserve">Dansk, Kristendomskundskab</w:t>
      </w:r>
      <w:r w:rsidDel="00000000" w:rsidR="00000000" w:rsidRPr="00000000">
        <w:rPr>
          <w:rFonts w:ascii="Arial" w:cs="Arial" w:eastAsia="Arial" w:hAnsi="Arial"/>
          <w:b w:val="0"/>
          <w:i w:val="0"/>
          <w:smallCaps w:val="0"/>
          <w:strike w:val="0"/>
          <w:color w:val="5f5f5f"/>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88"/>
        </w:tabs>
        <w:spacing w:after="76" w:before="0" w:line="202" w:lineRule="auto"/>
        <w:ind w:left="0" w:right="0" w:firstLine="0"/>
        <w:jc w:val="left"/>
        <w:rPr>
          <w:rFonts w:ascii="Arial" w:cs="Arial" w:eastAsia="Arial" w:hAnsi="Arial"/>
          <w:b w:val="0"/>
          <w:i w:val="0"/>
          <w:smallCaps w:val="0"/>
          <w:strike w:val="0"/>
          <w:color w:val="5f5f5f"/>
          <w:sz w:val="16"/>
          <w:szCs w:val="16"/>
          <w:u w:val="none"/>
          <w:shd w:fill="auto" w:val="clear"/>
          <w:vertAlign w:val="baseline"/>
        </w:rPr>
      </w:pPr>
      <w:r w:rsidDel="00000000" w:rsidR="00000000" w:rsidRPr="00000000">
        <w:rPr>
          <w:rFonts w:ascii="Arial" w:cs="Arial" w:eastAsia="Arial" w:hAnsi="Arial"/>
          <w:b w:val="1"/>
          <w:i w:val="0"/>
          <w:smallCaps w:val="0"/>
          <w:strike w:val="0"/>
          <w:color w:val="5f5f5f"/>
          <w:sz w:val="16"/>
          <w:szCs w:val="16"/>
          <w:u w:val="none"/>
          <w:shd w:fill="auto" w:val="clear"/>
          <w:vertAlign w:val="baseline"/>
          <w:rtl w:val="0"/>
        </w:rPr>
        <w:t xml:space="preserve">Målgruppe</w:t>
        <w:tab/>
      </w:r>
      <w:r w:rsidDel="00000000" w:rsidR="00000000" w:rsidRPr="00000000">
        <w:rPr>
          <w:color w:val="5f5f5f"/>
          <w:sz w:val="16"/>
          <w:szCs w:val="16"/>
          <w:rtl w:val="0"/>
        </w:rPr>
        <w:t xml:space="preserve">9.-10. klasse</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88"/>
        </w:tabs>
        <w:spacing w:after="76" w:before="0" w:line="202" w:lineRule="auto"/>
        <w:ind w:left="0" w:right="0" w:firstLine="0"/>
        <w:jc w:val="left"/>
        <w:rPr>
          <w:rFonts w:ascii="Arial" w:cs="Arial" w:eastAsia="Arial" w:hAnsi="Arial"/>
          <w:b w:val="0"/>
          <w:i w:val="0"/>
          <w:smallCaps w:val="0"/>
          <w:strike w:val="0"/>
          <w:color w:val="5f5f5f"/>
          <w:sz w:val="16"/>
          <w:szCs w:val="16"/>
          <w:u w:val="none"/>
          <w:shd w:fill="auto" w:val="clear"/>
          <w:vertAlign w:val="baseline"/>
        </w:rPr>
      </w:pPr>
      <w:r w:rsidDel="00000000" w:rsidR="00000000" w:rsidRPr="00000000">
        <w:rPr>
          <w:rFonts w:ascii="Arial" w:cs="Arial" w:eastAsia="Arial" w:hAnsi="Arial"/>
          <w:b w:val="1"/>
          <w:i w:val="0"/>
          <w:smallCaps w:val="0"/>
          <w:strike w:val="0"/>
          <w:color w:val="5f5f5f"/>
          <w:sz w:val="16"/>
          <w:szCs w:val="16"/>
          <w:u w:val="none"/>
          <w:shd w:fill="auto" w:val="clear"/>
          <w:vertAlign w:val="baseline"/>
          <w:rtl w:val="0"/>
        </w:rPr>
        <w:t xml:space="preserve">Nøgleord</w:t>
        <w:tab/>
      </w:r>
      <w:r w:rsidDel="00000000" w:rsidR="00000000" w:rsidRPr="00000000">
        <w:rPr>
          <w:color w:val="5f5f5f"/>
          <w:sz w:val="16"/>
          <w:szCs w:val="16"/>
          <w:rtl w:val="0"/>
        </w:rPr>
        <w:t xml:space="preserve">Tro, Ensomhed, Familie, Jehovas Vidner, Identitet, Religion, Fællesskab</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color="5f5f5f" w:space="1" w:sz="4" w:val="single"/>
          <w:right w:space="0" w:sz="0" w:val="nil"/>
          <w:between w:space="0" w:sz="0" w:val="nil"/>
        </w:pBdr>
        <w:shd w:fill="auto" w:val="clear"/>
        <w:tabs>
          <w:tab w:val="left" w:leader="none" w:pos="1588"/>
        </w:tabs>
        <w:spacing w:after="76" w:before="360" w:line="40" w:lineRule="auto"/>
        <w:ind w:left="0" w:right="0" w:firstLine="0"/>
        <w:jc w:val="left"/>
        <w:rPr>
          <w:rFonts w:ascii="Arial" w:cs="Arial" w:eastAsia="Arial" w:hAnsi="Arial"/>
          <w:b w:val="1"/>
          <w:i w:val="0"/>
          <w:smallCaps w:val="0"/>
          <w:strike w:val="0"/>
          <w:color w:val="5f5f5f"/>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pStyle w:val="Heading1"/>
        <w:rPr/>
      </w:pPr>
      <w:r w:rsidDel="00000000" w:rsidR="00000000" w:rsidRPr="00000000">
        <w:rPr>
          <w:rtl w:val="0"/>
        </w:rPr>
        <w:t xml:space="preserve">Fagligt fokus</w:t>
      </w:r>
    </w:p>
    <w:p w:rsidR="00000000" w:rsidDel="00000000" w:rsidP="00000000" w:rsidRDefault="00000000" w:rsidRPr="00000000" w14:paraId="00000009">
      <w:pPr>
        <w:spacing w:after="0" w:before="0" w:line="276" w:lineRule="auto"/>
        <w:rPr/>
      </w:pPr>
      <w:r w:rsidDel="00000000" w:rsidR="00000000" w:rsidRPr="00000000">
        <w:rPr>
          <w:b w:val="1"/>
          <w:rtl w:val="0"/>
        </w:rPr>
        <w:t xml:space="preserve">Hvad?</w:t>
      </w:r>
      <w:r w:rsidDel="00000000" w:rsidR="00000000" w:rsidRPr="00000000">
        <w:rPr>
          <w:rtl w:val="0"/>
        </w:rPr>
        <w:t xml:space="preserve"> </w:t>
      </w:r>
      <w:r w:rsidDel="00000000" w:rsidR="00000000" w:rsidRPr="00000000">
        <w:rPr>
          <w:highlight w:val="white"/>
          <w:rtl w:val="0"/>
        </w:rPr>
        <w:t xml:space="preserve">I 'Vi dør alligevel snart' møder vi to hovedkarakterer, der får fortalt deres historier på skift og langsomt flettes ind i hinandens skæbnefortællinger. Mads er Jehovas Vidne, men drømmer om at udtræde af trossamfundet. Han tror ikke længere og har måske aldrig gjort det. Forholdet til forældrene bliver mere og mere anstrengt, i takt med at han gør alt det, han ikke må som Vidne. Kun forholdet til kæresten Edith holder Mads tilbage fra at tage det afgørende skridt. Men spørgsmålet er, om han ikke allerede har taget springet, men bare ikke er landet endnu? Vibe er også flyvende, i hvert fald når festen er i gang og diskolyset på dansegulvet fylder rummet op. Men når det slukkes, så mangler hun lys i hendes liv. Det føles ensomt og hendes relationer til venner og familie mister mere og mere mening. En dag får hun ved et tilfælde stukket en brochure i hånden om Jehovas Vidner, og det sætter en masse tanker i gang hos hende.</w:t>
      </w:r>
      <w:r w:rsidDel="00000000" w:rsidR="00000000" w:rsidRPr="00000000">
        <w:rPr>
          <w:rtl w:val="0"/>
        </w:rPr>
      </w:r>
    </w:p>
    <w:p w:rsidR="00000000" w:rsidDel="00000000" w:rsidP="00000000" w:rsidRDefault="00000000" w:rsidRPr="00000000" w14:paraId="0000000A">
      <w:pPr>
        <w:spacing w:after="0" w:before="0" w:line="276" w:lineRule="auto"/>
        <w:rPr>
          <w:b w:val="1"/>
        </w:rPr>
      </w:pPr>
      <w:r w:rsidDel="00000000" w:rsidR="00000000" w:rsidRPr="00000000">
        <w:rPr>
          <w:rtl w:val="0"/>
        </w:rPr>
      </w:r>
    </w:p>
    <w:p w:rsidR="00000000" w:rsidDel="00000000" w:rsidP="00000000" w:rsidRDefault="00000000" w:rsidRPr="00000000" w14:paraId="0000000B">
      <w:pPr>
        <w:spacing w:after="0" w:before="0" w:line="276" w:lineRule="auto"/>
        <w:rPr>
          <w:highlight w:val="white"/>
        </w:rPr>
      </w:pPr>
      <w:r w:rsidDel="00000000" w:rsidR="00000000" w:rsidRPr="00000000">
        <w:rPr>
          <w:b w:val="1"/>
          <w:rtl w:val="0"/>
        </w:rPr>
        <w:t xml:space="preserve">Hvorfor? </w:t>
      </w:r>
      <w:r w:rsidDel="00000000" w:rsidR="00000000" w:rsidRPr="00000000">
        <w:rPr>
          <w:highlight w:val="white"/>
          <w:rtl w:val="0"/>
        </w:rPr>
        <w:t xml:space="preserve">Bag den noget nedslående titel gemmer der sig en ungdomsbog, der på alle måder er en opløftende læsefornøjelse. Forfatteren bag er Sofie Riis Endahl. Et stjerneskud på den ungdomslitterære nattehimmel. Allerede som 22-årig har hun skrevet seks ungdomsromaner, der både leger med skrivegenrerne, går nye litterære veje og rammer ungdommen i øjenhøjde. </w:t>
      </w:r>
      <w:r w:rsidDel="00000000" w:rsidR="00000000" w:rsidRPr="00000000">
        <w:rPr>
          <w:highlight w:val="white"/>
          <w:rtl w:val="0"/>
        </w:rPr>
        <w:t xml:space="preserve">Som ovenstående indikerer, så er en af bogens absolutte styrker, at vi får to handlingsforløb, der på hver deres måde beskriver afskyen ved og trangen til tro. Vibe og Mads er ikke så forskellige, men deres livsforløb hidtil gør, at de er på vej i hver deres retning i forhold til troen. Ind i og ud af trossamfundet. Der peges altså ikke kun bebrejdende fingre af Jehovas Vidner, men det skildres også, hvordan og hvorfor unge mennesker kan mangle mål og mening med livet - og hvorfor at tro kan føles som den rigtige løsning. </w:t>
      </w:r>
      <w:r w:rsidDel="00000000" w:rsidR="00000000" w:rsidRPr="00000000">
        <w:rPr>
          <w:rtl w:val="0"/>
        </w:rPr>
      </w:r>
    </w:p>
    <w:p w:rsidR="00000000" w:rsidDel="00000000" w:rsidP="00000000" w:rsidRDefault="00000000" w:rsidRPr="00000000" w14:paraId="0000000C">
      <w:pPr>
        <w:spacing w:after="0" w:before="0" w:line="276" w:lineRule="auto"/>
        <w:jc w:val="both"/>
        <w:rPr>
          <w:b w:val="1"/>
        </w:rPr>
      </w:pPr>
      <w:r w:rsidDel="00000000" w:rsidR="00000000" w:rsidRPr="00000000">
        <w:rPr>
          <w:rtl w:val="0"/>
        </w:rPr>
      </w:r>
    </w:p>
    <w:p w:rsidR="00000000" w:rsidDel="00000000" w:rsidP="00000000" w:rsidRDefault="00000000" w:rsidRPr="00000000" w14:paraId="0000000D">
      <w:pPr>
        <w:spacing w:after="0" w:before="0" w:line="276" w:lineRule="auto"/>
        <w:jc w:val="both"/>
        <w:rPr>
          <w:i w:val="1"/>
          <w:color w:val="872c59"/>
          <w:u w:val="single"/>
        </w:rPr>
      </w:pPr>
      <w:r w:rsidDel="00000000" w:rsidR="00000000" w:rsidRPr="00000000">
        <w:rPr>
          <w:b w:val="1"/>
          <w:rtl w:val="0"/>
        </w:rPr>
        <w:t xml:space="preserve">Hvordan?</w:t>
      </w:r>
      <w:r w:rsidDel="00000000" w:rsidR="00000000" w:rsidRPr="00000000">
        <w:rPr>
          <w:rtl w:val="0"/>
        </w:rPr>
        <w:t xml:space="preserve"> </w:t>
      </w:r>
      <w:r w:rsidDel="00000000" w:rsidR="00000000" w:rsidRPr="00000000">
        <w:rPr>
          <w:rtl w:val="0"/>
        </w:rPr>
        <w:t xml:space="preserve">Den pædagogiske vejledning giver både bud på opgaver før, under og efter læsningen. Der lægges vægt på, at dine elever er aktive med bogen, både i form af samtale og kreative litteraturopgaver. </w:t>
      </w:r>
      <w:r w:rsidDel="00000000" w:rsidR="00000000" w:rsidRPr="00000000">
        <w:rPr>
          <w:rtl w:val="0"/>
        </w:rPr>
      </w:r>
    </w:p>
    <w:p w:rsidR="00000000" w:rsidDel="00000000" w:rsidP="00000000" w:rsidRDefault="00000000" w:rsidRPr="00000000" w14:paraId="0000000E">
      <w:pPr>
        <w:pStyle w:val="Heading1"/>
        <w:spacing w:after="0" w:before="0" w:line="276" w:lineRule="auto"/>
        <w:rPr/>
      </w:pPr>
      <w:r w:rsidDel="00000000" w:rsidR="00000000" w:rsidRPr="00000000">
        <w:rPr>
          <w:rtl w:val="0"/>
        </w:rPr>
        <w:t xml:space="preserve">Ideer til undervisningen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b w:val="1"/>
          <w:rtl w:val="0"/>
        </w:rPr>
        <w:t xml:space="preserve">Før læsningen</w:t>
      </w:r>
      <w:r w:rsidDel="00000000" w:rsidR="00000000" w:rsidRPr="00000000">
        <w:rPr>
          <w:rtl w:val="0"/>
        </w:rPr>
      </w:r>
    </w:p>
    <w:p w:rsidR="00000000" w:rsidDel="00000000" w:rsidP="00000000" w:rsidRDefault="00000000" w:rsidRPr="00000000" w14:paraId="00000011">
      <w:pPr>
        <w:spacing w:after="0" w:before="0" w:line="276" w:lineRule="auto"/>
        <w:rPr/>
      </w:pPr>
      <w:r w:rsidDel="00000000" w:rsidR="00000000" w:rsidRPr="00000000">
        <w:rPr>
          <w:rtl w:val="0"/>
        </w:rPr>
      </w:r>
    </w:p>
    <w:p w:rsidR="00000000" w:rsidDel="00000000" w:rsidP="00000000" w:rsidRDefault="00000000" w:rsidRPr="00000000" w14:paraId="00000012">
      <w:pPr>
        <w:spacing w:after="0" w:before="0" w:line="276" w:lineRule="auto"/>
        <w:rPr>
          <w:u w:val="single"/>
        </w:rPr>
      </w:pPr>
      <w:r w:rsidDel="00000000" w:rsidR="00000000" w:rsidRPr="00000000">
        <w:rPr>
          <w:u w:val="single"/>
          <w:rtl w:val="0"/>
        </w:rPr>
        <w:t xml:space="preserve">At tro</w:t>
      </w:r>
    </w:p>
    <w:p w:rsidR="00000000" w:rsidDel="00000000" w:rsidP="00000000" w:rsidRDefault="00000000" w:rsidRPr="00000000" w14:paraId="00000013">
      <w:pPr>
        <w:spacing w:after="0" w:before="0" w:line="276" w:lineRule="auto"/>
        <w:rPr/>
      </w:pPr>
      <w:r w:rsidDel="00000000" w:rsidR="00000000" w:rsidRPr="00000000">
        <w:rPr>
          <w:rtl w:val="0"/>
        </w:rPr>
        <w:t xml:space="preserve">Inden at du påbegynder læsningen, skal du forholde dig til dit eget forhold til tro. Hvor meget fylder det at tro i din egen verden. Skriv en side, hvor du beskriver dine tanker og dit forhold til tro. Sæt jeres tekster op samlet i klassen, så de forskellige forhold til tro bliver synlige - og så I er også opmærksomme og hensynsfulde i forhold til dette, i jeres videre læsning.</w:t>
      </w:r>
    </w:p>
    <w:p w:rsidR="00000000" w:rsidDel="00000000" w:rsidP="00000000" w:rsidRDefault="00000000" w:rsidRPr="00000000" w14:paraId="00000014">
      <w:pPr>
        <w:spacing w:after="0" w:before="0" w:line="276" w:lineRule="auto"/>
        <w:rPr>
          <w:u w:val="single"/>
        </w:rPr>
      </w:pPr>
      <w:r w:rsidDel="00000000" w:rsidR="00000000" w:rsidRPr="00000000">
        <w:rPr>
          <w:rtl w:val="0"/>
        </w:rPr>
      </w:r>
    </w:p>
    <w:p w:rsidR="00000000" w:rsidDel="00000000" w:rsidP="00000000" w:rsidRDefault="00000000" w:rsidRPr="00000000" w14:paraId="00000015">
      <w:pPr>
        <w:spacing w:after="0" w:before="0" w:line="276" w:lineRule="auto"/>
        <w:rPr>
          <w:u w:val="single"/>
        </w:rPr>
      </w:pPr>
      <w:r w:rsidDel="00000000" w:rsidR="00000000" w:rsidRPr="00000000">
        <w:rPr>
          <w:u w:val="single"/>
          <w:rtl w:val="0"/>
        </w:rPr>
        <w:t xml:space="preserve">Sofie Riis Endahl</w:t>
      </w:r>
    </w:p>
    <w:p w:rsidR="00000000" w:rsidDel="00000000" w:rsidP="00000000" w:rsidRDefault="00000000" w:rsidRPr="00000000" w14:paraId="00000016">
      <w:pPr>
        <w:spacing w:after="0" w:before="0" w:line="276" w:lineRule="auto"/>
        <w:rPr>
          <w:b w:val="1"/>
        </w:rPr>
      </w:pPr>
      <w:r w:rsidDel="00000000" w:rsidR="00000000" w:rsidRPr="00000000">
        <w:rPr>
          <w:rtl w:val="0"/>
        </w:rPr>
        <w:t xml:space="preserve">Undersøg alt hvad du kan finde om den unge forfatter. Læs om hende på nettet, tjek hendes Instagram-konto ud og se også de forskellige YouTube-vidoeer med hende, heriblandt denne, hvor hun kort ridser historien op; Hvilke forventninger får ud til bogen ud fra dette?</w:t>
      </w:r>
      <w:r w:rsidDel="00000000" w:rsidR="00000000" w:rsidRPr="00000000">
        <w:rPr>
          <w:rtl w:val="0"/>
        </w:rPr>
      </w:r>
    </w:p>
    <w:p w:rsidR="00000000" w:rsidDel="00000000" w:rsidP="00000000" w:rsidRDefault="00000000" w:rsidRPr="00000000" w14:paraId="00000017">
      <w:pPr>
        <w:spacing w:after="0" w:before="0" w:line="276" w:lineRule="auto"/>
        <w:rPr>
          <w:b w:val="1"/>
        </w:rPr>
      </w:pPr>
      <w:hyperlink r:id="rId10">
        <w:r w:rsidDel="00000000" w:rsidR="00000000" w:rsidRPr="00000000">
          <w:rPr>
            <w:color w:val="0000ee"/>
            <w:u w:val="single"/>
            <w:shd w:fill="auto" w:val="clear"/>
            <w:rtl w:val="0"/>
          </w:rPr>
          <w:t xml:space="preserve">"Vi dør alligevel snart" af Sofie Riis Endahl - bogtrailer (Gyldendal)</w:t>
        </w:r>
      </w:hyperlink>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18">
      <w:pPr>
        <w:spacing w:after="0" w:before="0" w:line="276" w:lineRule="auto"/>
        <w:rPr>
          <w:b w:val="1"/>
        </w:rPr>
      </w:pPr>
      <w:r w:rsidDel="00000000" w:rsidR="00000000" w:rsidRPr="00000000">
        <w:rPr>
          <w:rtl w:val="0"/>
        </w:rPr>
      </w:r>
    </w:p>
    <w:p w:rsidR="00000000" w:rsidDel="00000000" w:rsidP="00000000" w:rsidRDefault="00000000" w:rsidRPr="00000000" w14:paraId="00000019">
      <w:pPr>
        <w:spacing w:after="0" w:before="0" w:line="276" w:lineRule="auto"/>
        <w:rPr>
          <w:u w:val="single"/>
        </w:rPr>
      </w:pPr>
      <w:r w:rsidDel="00000000" w:rsidR="00000000" w:rsidRPr="00000000">
        <w:rPr>
          <w:u w:val="single"/>
          <w:rtl w:val="0"/>
        </w:rPr>
        <w:t xml:space="preserve">Vi dør alligevel snart</w:t>
      </w:r>
    </w:p>
    <w:p w:rsidR="00000000" w:rsidDel="00000000" w:rsidP="00000000" w:rsidRDefault="00000000" w:rsidRPr="00000000" w14:paraId="0000001A">
      <w:pPr>
        <w:spacing w:after="0" w:before="0" w:line="276" w:lineRule="auto"/>
        <w:rPr/>
      </w:pPr>
      <w:r w:rsidDel="00000000" w:rsidR="00000000" w:rsidRPr="00000000">
        <w:rPr>
          <w:rtl w:val="0"/>
        </w:rPr>
        <w:t xml:space="preserve">Som titlen indikerer, så spiller forestillingen og forventningen om døden en central rolle i bogen (og hos Jehovas Vidner). Hvilket forhold har du selv til døden, hvad tænker du, at der sker, når man dør - og hvilken betydning synes du, at døden skal have i livet? Diskuter med din sidekammerat og vend det bagefter fælles i klassen. </w:t>
      </w:r>
      <w:r w:rsidDel="00000000" w:rsidR="00000000" w:rsidRPr="00000000">
        <w:rPr>
          <w:rtl w:val="0"/>
        </w:rPr>
      </w:r>
    </w:p>
    <w:p w:rsidR="00000000" w:rsidDel="00000000" w:rsidP="00000000" w:rsidRDefault="00000000" w:rsidRPr="00000000" w14:paraId="0000001B">
      <w:pPr>
        <w:spacing w:after="0" w:before="0" w:line="276" w:lineRule="auto"/>
        <w:rPr>
          <w:b w:val="1"/>
        </w:rPr>
      </w:pPr>
      <w:r w:rsidDel="00000000" w:rsidR="00000000" w:rsidRPr="00000000">
        <w:rPr>
          <w:rtl w:val="0"/>
        </w:rPr>
      </w:r>
    </w:p>
    <w:p w:rsidR="00000000" w:rsidDel="00000000" w:rsidP="00000000" w:rsidRDefault="00000000" w:rsidRPr="00000000" w14:paraId="0000001C">
      <w:pPr>
        <w:spacing w:after="0" w:before="0" w:line="276" w:lineRule="auto"/>
        <w:rPr>
          <w:b w:val="1"/>
        </w:rPr>
      </w:pPr>
      <w:r w:rsidDel="00000000" w:rsidR="00000000" w:rsidRPr="00000000">
        <w:rPr>
          <w:rtl w:val="0"/>
        </w:rPr>
      </w:r>
    </w:p>
    <w:p w:rsidR="00000000" w:rsidDel="00000000" w:rsidP="00000000" w:rsidRDefault="00000000" w:rsidRPr="00000000" w14:paraId="0000001D">
      <w:pPr>
        <w:spacing w:after="0" w:before="0" w:line="276" w:lineRule="auto"/>
        <w:rPr>
          <w:b w:val="1"/>
        </w:rPr>
      </w:pPr>
      <w:r w:rsidDel="00000000" w:rsidR="00000000" w:rsidRPr="00000000">
        <w:rPr>
          <w:b w:val="1"/>
          <w:rtl w:val="0"/>
        </w:rPr>
        <w:t xml:space="preserve">Under læsningen</w:t>
      </w:r>
    </w:p>
    <w:p w:rsidR="00000000" w:rsidDel="00000000" w:rsidP="00000000" w:rsidRDefault="00000000" w:rsidRPr="00000000" w14:paraId="0000001E">
      <w:pPr>
        <w:spacing w:after="0" w:before="0" w:line="276" w:lineRule="auto"/>
        <w:rPr>
          <w:u w:val="single"/>
        </w:rPr>
      </w:pPr>
      <w:r w:rsidDel="00000000" w:rsidR="00000000" w:rsidRPr="00000000">
        <w:rPr>
          <w:rtl w:val="0"/>
        </w:rPr>
      </w:r>
    </w:p>
    <w:p w:rsidR="00000000" w:rsidDel="00000000" w:rsidP="00000000" w:rsidRDefault="00000000" w:rsidRPr="00000000" w14:paraId="0000001F">
      <w:pPr>
        <w:spacing w:after="0" w:before="0" w:line="276" w:lineRule="auto"/>
        <w:rPr/>
      </w:pPr>
      <w:r w:rsidDel="00000000" w:rsidR="00000000" w:rsidRPr="00000000">
        <w:rPr>
          <w:u w:val="single"/>
          <w:rtl w:val="0"/>
        </w:rPr>
        <w:t xml:space="preserve">Skyg Mads og Vibe</w:t>
      </w:r>
      <w:r w:rsidDel="00000000" w:rsidR="00000000" w:rsidRPr="00000000">
        <w:rPr>
          <w:rtl w:val="0"/>
        </w:rPr>
        <w:t xml:space="preserve"> </w:t>
      </w:r>
    </w:p>
    <w:p w:rsidR="00000000" w:rsidDel="00000000" w:rsidP="00000000" w:rsidRDefault="00000000" w:rsidRPr="00000000" w14:paraId="00000020">
      <w:pPr>
        <w:spacing w:after="0" w:before="0" w:line="276" w:lineRule="auto"/>
        <w:rPr/>
      </w:pPr>
      <w:r w:rsidDel="00000000" w:rsidR="00000000" w:rsidRPr="00000000">
        <w:rPr>
          <w:rtl w:val="0"/>
        </w:rPr>
        <w:t xml:space="preserve">Del eventuelt klassen op og lad de to grupper skygge hver deres hovedperson. De skal samle citater, teksteksempler og finde de to karakterers særlige historie og kendetegn og fremlægge det, når bogen er færdiglæst.</w:t>
      </w:r>
    </w:p>
    <w:p w:rsidR="00000000" w:rsidDel="00000000" w:rsidP="00000000" w:rsidRDefault="00000000" w:rsidRPr="00000000" w14:paraId="00000021">
      <w:pPr>
        <w:spacing w:after="0" w:before="0" w:line="276" w:lineRule="auto"/>
        <w:rPr>
          <w:u w:val="single"/>
        </w:rPr>
      </w:pPr>
      <w:r w:rsidDel="00000000" w:rsidR="00000000" w:rsidRPr="00000000">
        <w:rPr>
          <w:rtl w:val="0"/>
        </w:rPr>
      </w:r>
    </w:p>
    <w:p w:rsidR="00000000" w:rsidDel="00000000" w:rsidP="00000000" w:rsidRDefault="00000000" w:rsidRPr="00000000" w14:paraId="00000022">
      <w:pPr>
        <w:spacing w:after="0" w:before="0" w:line="276" w:lineRule="auto"/>
        <w:rPr>
          <w:u w:val="single"/>
        </w:rPr>
      </w:pPr>
      <w:r w:rsidDel="00000000" w:rsidR="00000000" w:rsidRPr="00000000">
        <w:rPr>
          <w:u w:val="single"/>
          <w:rtl w:val="0"/>
        </w:rPr>
        <w:t xml:space="preserve">Spørgsmål til teksten</w:t>
      </w:r>
    </w:p>
    <w:p w:rsidR="00000000" w:rsidDel="00000000" w:rsidP="00000000" w:rsidRDefault="00000000" w:rsidRPr="00000000" w14:paraId="00000023">
      <w:pPr>
        <w:numPr>
          <w:ilvl w:val="0"/>
          <w:numId w:val="1"/>
        </w:numPr>
        <w:spacing w:after="0" w:before="0" w:line="276" w:lineRule="auto"/>
        <w:ind w:left="720" w:hanging="360"/>
        <w:rPr>
          <w:u w:val="none"/>
        </w:rPr>
      </w:pPr>
      <w:r w:rsidDel="00000000" w:rsidR="00000000" w:rsidRPr="00000000">
        <w:rPr>
          <w:rtl w:val="0"/>
        </w:rPr>
        <w:t xml:space="preserve">Hvordan har Mads det med sin familie?</w:t>
      </w:r>
    </w:p>
    <w:p w:rsidR="00000000" w:rsidDel="00000000" w:rsidP="00000000" w:rsidRDefault="00000000" w:rsidRPr="00000000" w14:paraId="00000024">
      <w:pPr>
        <w:numPr>
          <w:ilvl w:val="0"/>
          <w:numId w:val="1"/>
        </w:numPr>
        <w:spacing w:after="0" w:before="0" w:line="276" w:lineRule="auto"/>
        <w:ind w:left="720" w:hanging="360"/>
        <w:rPr>
          <w:u w:val="none"/>
        </w:rPr>
      </w:pPr>
      <w:r w:rsidDel="00000000" w:rsidR="00000000" w:rsidRPr="00000000">
        <w:rPr>
          <w:rtl w:val="0"/>
        </w:rPr>
        <w:t xml:space="preserve">Hvorfor drages Vibe mod Jehovas Vidner?</w:t>
      </w:r>
    </w:p>
    <w:p w:rsidR="00000000" w:rsidDel="00000000" w:rsidP="00000000" w:rsidRDefault="00000000" w:rsidRPr="00000000" w14:paraId="00000025">
      <w:pPr>
        <w:numPr>
          <w:ilvl w:val="0"/>
          <w:numId w:val="1"/>
        </w:numPr>
        <w:spacing w:after="0" w:before="0" w:line="276" w:lineRule="auto"/>
        <w:ind w:left="720" w:hanging="360"/>
        <w:rPr>
          <w:u w:val="none"/>
        </w:rPr>
      </w:pPr>
      <w:r w:rsidDel="00000000" w:rsidR="00000000" w:rsidRPr="00000000">
        <w:rPr>
          <w:rtl w:val="0"/>
        </w:rPr>
        <w:t xml:space="preserve">Hvordan har Mads og Stigs barndom været - og hvordan har den været forskellig?</w:t>
      </w:r>
    </w:p>
    <w:p w:rsidR="00000000" w:rsidDel="00000000" w:rsidP="00000000" w:rsidRDefault="00000000" w:rsidRPr="00000000" w14:paraId="00000026">
      <w:pPr>
        <w:numPr>
          <w:ilvl w:val="0"/>
          <w:numId w:val="1"/>
        </w:numPr>
        <w:spacing w:after="0" w:before="0" w:line="276" w:lineRule="auto"/>
        <w:ind w:left="720" w:hanging="360"/>
        <w:rPr>
          <w:u w:val="none"/>
        </w:rPr>
      </w:pPr>
      <w:r w:rsidDel="00000000" w:rsidR="00000000" w:rsidRPr="00000000">
        <w:rPr>
          <w:rtl w:val="0"/>
        </w:rPr>
        <w:t xml:space="preserve">Hvilke ligheder og forskelle kan du finde mellem Mads og Vibe?</w:t>
      </w:r>
    </w:p>
    <w:p w:rsidR="00000000" w:rsidDel="00000000" w:rsidP="00000000" w:rsidRDefault="00000000" w:rsidRPr="00000000" w14:paraId="00000027">
      <w:pPr>
        <w:numPr>
          <w:ilvl w:val="0"/>
          <w:numId w:val="1"/>
        </w:numPr>
        <w:spacing w:after="0" w:before="0" w:line="276" w:lineRule="auto"/>
        <w:ind w:left="720" w:hanging="360"/>
        <w:rPr>
          <w:u w:val="none"/>
        </w:rPr>
      </w:pPr>
      <w:r w:rsidDel="00000000" w:rsidR="00000000" w:rsidRPr="00000000">
        <w:rPr>
          <w:rtl w:val="0"/>
        </w:rPr>
        <w:t xml:space="preserve">Hvad kendetegner forholdet mellem Mads og Edith?</w:t>
      </w:r>
    </w:p>
    <w:p w:rsidR="00000000" w:rsidDel="00000000" w:rsidP="00000000" w:rsidRDefault="00000000" w:rsidRPr="00000000" w14:paraId="00000028">
      <w:pPr>
        <w:numPr>
          <w:ilvl w:val="0"/>
          <w:numId w:val="1"/>
        </w:numPr>
        <w:spacing w:after="0" w:before="0" w:line="276" w:lineRule="auto"/>
        <w:ind w:left="720" w:hanging="360"/>
        <w:rPr>
          <w:u w:val="none"/>
        </w:rPr>
      </w:pPr>
      <w:r w:rsidDel="00000000" w:rsidR="00000000" w:rsidRPr="00000000">
        <w:rPr>
          <w:rtl w:val="0"/>
        </w:rPr>
        <w:t xml:space="preserve">Hvad kendetegner forholdet mellem Vibe og Stig?</w:t>
      </w:r>
    </w:p>
    <w:p w:rsidR="00000000" w:rsidDel="00000000" w:rsidP="00000000" w:rsidRDefault="00000000" w:rsidRPr="00000000" w14:paraId="00000029">
      <w:pPr>
        <w:numPr>
          <w:ilvl w:val="0"/>
          <w:numId w:val="1"/>
        </w:numPr>
        <w:spacing w:after="0" w:before="0" w:line="276" w:lineRule="auto"/>
        <w:ind w:left="720" w:hanging="360"/>
        <w:rPr>
          <w:u w:val="none"/>
        </w:rPr>
      </w:pPr>
      <w:r w:rsidDel="00000000" w:rsidR="00000000" w:rsidRPr="00000000">
        <w:rPr>
          <w:rtl w:val="0"/>
        </w:rPr>
        <w:t xml:space="preserve">Hvad bliver vendepunkterne for henholdsvis Mads og Vibe?</w:t>
      </w:r>
    </w:p>
    <w:p w:rsidR="00000000" w:rsidDel="00000000" w:rsidP="00000000" w:rsidRDefault="00000000" w:rsidRPr="00000000" w14:paraId="0000002A">
      <w:pPr>
        <w:spacing w:after="0" w:before="0" w:line="276" w:lineRule="auto"/>
        <w:rPr>
          <w:u w:val="single"/>
        </w:rPr>
      </w:pPr>
      <w:r w:rsidDel="00000000" w:rsidR="00000000" w:rsidRPr="00000000">
        <w:rPr>
          <w:rtl w:val="0"/>
        </w:rPr>
      </w:r>
    </w:p>
    <w:p w:rsidR="00000000" w:rsidDel="00000000" w:rsidP="00000000" w:rsidRDefault="00000000" w:rsidRPr="00000000" w14:paraId="0000002B">
      <w:pPr>
        <w:spacing w:after="0" w:before="0" w:line="276" w:lineRule="auto"/>
        <w:rPr>
          <w:u w:val="single"/>
        </w:rPr>
      </w:pPr>
      <w:r w:rsidDel="00000000" w:rsidR="00000000" w:rsidRPr="00000000">
        <w:rPr>
          <w:u w:val="single"/>
          <w:rtl w:val="0"/>
        </w:rPr>
        <w:t xml:space="preserve">De vigtige biroller</w:t>
      </w:r>
      <w:r w:rsidDel="00000000" w:rsidR="00000000" w:rsidRPr="00000000">
        <w:rPr>
          <w:rtl w:val="0"/>
        </w:rPr>
      </w:r>
    </w:p>
    <w:p w:rsidR="00000000" w:rsidDel="00000000" w:rsidP="00000000" w:rsidRDefault="00000000" w:rsidRPr="00000000" w14:paraId="0000002C">
      <w:pPr>
        <w:spacing w:after="0" w:before="0" w:line="276" w:lineRule="auto"/>
        <w:rPr/>
      </w:pPr>
      <w:r w:rsidDel="00000000" w:rsidR="00000000" w:rsidRPr="00000000">
        <w:rPr>
          <w:rtl w:val="0"/>
        </w:rPr>
        <w:t xml:space="preserve">Hvilken rolle spiller henholdsvis Edith og Stig i historien? Hvad har de to til fælles? Er der tidspunkter, hvor de også ytrer ønske om at bryde ud af Jehovas Vidner - og hvad holder dem tilbage? Hvilken rolle spiller de hver især i forhold til Mads og Vibe? </w:t>
      </w:r>
    </w:p>
    <w:p w:rsidR="00000000" w:rsidDel="00000000" w:rsidP="00000000" w:rsidRDefault="00000000" w:rsidRPr="00000000" w14:paraId="0000002D">
      <w:pPr>
        <w:spacing w:after="0" w:before="0" w:line="276" w:lineRule="auto"/>
        <w:rPr>
          <w:u w:val="single"/>
        </w:rPr>
      </w:pPr>
      <w:r w:rsidDel="00000000" w:rsidR="00000000" w:rsidRPr="00000000">
        <w:rPr>
          <w:rtl w:val="0"/>
        </w:rPr>
      </w:r>
    </w:p>
    <w:p w:rsidR="00000000" w:rsidDel="00000000" w:rsidP="00000000" w:rsidRDefault="00000000" w:rsidRPr="00000000" w14:paraId="0000002E">
      <w:pPr>
        <w:spacing w:after="0" w:before="0" w:line="276" w:lineRule="auto"/>
        <w:rPr>
          <w:u w:val="single"/>
        </w:rPr>
      </w:pPr>
      <w:r w:rsidDel="00000000" w:rsidR="00000000" w:rsidRPr="00000000">
        <w:rPr>
          <w:rtl w:val="0"/>
        </w:rPr>
      </w:r>
    </w:p>
    <w:p w:rsidR="00000000" w:rsidDel="00000000" w:rsidP="00000000" w:rsidRDefault="00000000" w:rsidRPr="00000000" w14:paraId="0000002F">
      <w:pPr>
        <w:spacing w:after="0" w:before="0" w:line="276" w:lineRule="auto"/>
        <w:rPr/>
      </w:pPr>
      <w:r w:rsidDel="00000000" w:rsidR="00000000" w:rsidRPr="00000000">
        <w:rPr>
          <w:u w:val="single"/>
          <w:rtl w:val="0"/>
        </w:rPr>
        <w:t xml:space="preserve">Alene i verden</w:t>
      </w:r>
      <w:r w:rsidDel="00000000" w:rsidR="00000000" w:rsidRPr="00000000">
        <w:rPr>
          <w:rtl w:val="0"/>
        </w:rPr>
      </w:r>
    </w:p>
    <w:p w:rsidR="00000000" w:rsidDel="00000000" w:rsidP="00000000" w:rsidRDefault="00000000" w:rsidRPr="00000000" w14:paraId="00000030">
      <w:pPr>
        <w:spacing w:after="0" w:before="0" w:line="276" w:lineRule="auto"/>
        <w:rPr/>
      </w:pPr>
      <w:r w:rsidDel="00000000" w:rsidR="00000000" w:rsidRPr="00000000">
        <w:rPr>
          <w:rtl w:val="0"/>
        </w:rPr>
        <w:t xml:space="preserve">Diskuter i klassen om Mads og Vibe, Stig og Edith alle fire er alene i verden - også selvom at du har nogen i den. </w:t>
      </w:r>
    </w:p>
    <w:p w:rsidR="00000000" w:rsidDel="00000000" w:rsidP="00000000" w:rsidRDefault="00000000" w:rsidRPr="00000000" w14:paraId="00000031">
      <w:pPr>
        <w:spacing w:after="0" w:before="0" w:line="276" w:lineRule="auto"/>
        <w:rPr/>
      </w:pPr>
      <w:r w:rsidDel="00000000" w:rsidR="00000000" w:rsidRPr="00000000">
        <w:rPr>
          <w:rtl w:val="0"/>
        </w:rPr>
      </w:r>
    </w:p>
    <w:p w:rsidR="00000000" w:rsidDel="00000000" w:rsidP="00000000" w:rsidRDefault="00000000" w:rsidRPr="00000000" w14:paraId="00000032">
      <w:pPr>
        <w:spacing w:after="0" w:before="0" w:line="276" w:lineRule="auto"/>
        <w:rPr>
          <w:u w:val="single"/>
        </w:rPr>
      </w:pPr>
      <w:r w:rsidDel="00000000" w:rsidR="00000000" w:rsidRPr="00000000">
        <w:rPr>
          <w:u w:val="single"/>
          <w:rtl w:val="0"/>
        </w:rPr>
        <w:t xml:space="preserve">LitteraOPogNEDtur</w:t>
      </w:r>
    </w:p>
    <w:p w:rsidR="00000000" w:rsidDel="00000000" w:rsidP="00000000" w:rsidRDefault="00000000" w:rsidRPr="00000000" w14:paraId="00000033">
      <w:pPr>
        <w:spacing w:after="0" w:before="0" w:line="276" w:lineRule="auto"/>
        <w:rPr/>
      </w:pPr>
      <w:r w:rsidDel="00000000" w:rsidR="00000000" w:rsidRPr="00000000">
        <w:rPr>
          <w:rtl w:val="0"/>
        </w:rPr>
        <w:t xml:space="preserve">Med udgangspunkt i kompositionsmodellen ‘LitteraOPogNEDtur (fra ‘Grib Litteraturen’; </w:t>
      </w:r>
      <w:hyperlink r:id="rId11">
        <w:r w:rsidDel="00000000" w:rsidR="00000000" w:rsidRPr="00000000">
          <w:rPr>
            <w:color w:val="1155cc"/>
            <w:u w:val="single"/>
            <w:rtl w:val="0"/>
          </w:rPr>
          <w:t xml:space="preserve">https://griblitteraturen.gyldendal.dk/</w:t>
        </w:r>
      </w:hyperlink>
      <w:r w:rsidDel="00000000" w:rsidR="00000000" w:rsidRPr="00000000">
        <w:rPr>
          <w:rtl w:val="0"/>
        </w:rPr>
        <w:t xml:space="preserve">) skal de vælge en af hovedkaraktererne og lave 6-8 tekstnedslag undervejs og indsætte en karakter på humørbarometret og lave en begrundelse. </w:t>
      </w:r>
    </w:p>
    <w:p w:rsidR="00000000" w:rsidDel="00000000" w:rsidP="00000000" w:rsidRDefault="00000000" w:rsidRPr="00000000" w14:paraId="00000034">
      <w:pPr>
        <w:spacing w:after="0" w:before="0" w:line="276" w:lineRule="auto"/>
        <w:rPr>
          <w:u w:val="single"/>
        </w:rPr>
      </w:pPr>
      <w:r w:rsidDel="00000000" w:rsidR="00000000" w:rsidRPr="00000000">
        <w:rPr>
          <w:rtl w:val="0"/>
        </w:rPr>
      </w:r>
    </w:p>
    <w:p w:rsidR="00000000" w:rsidDel="00000000" w:rsidP="00000000" w:rsidRDefault="00000000" w:rsidRPr="00000000" w14:paraId="00000035">
      <w:pPr>
        <w:spacing w:after="0" w:before="0" w:line="276" w:lineRule="auto"/>
        <w:rPr>
          <w:u w:val="single"/>
        </w:rPr>
      </w:pPr>
      <w:r w:rsidDel="00000000" w:rsidR="00000000" w:rsidRPr="00000000">
        <w:rPr>
          <w:u w:val="single"/>
          <w:rtl w:val="0"/>
        </w:rPr>
        <w:t xml:space="preserve">Slutningen</w:t>
      </w:r>
    </w:p>
    <w:p w:rsidR="00000000" w:rsidDel="00000000" w:rsidP="00000000" w:rsidRDefault="00000000" w:rsidRPr="00000000" w14:paraId="00000036">
      <w:pPr>
        <w:spacing w:after="0" w:before="0" w:line="276" w:lineRule="auto"/>
        <w:rPr/>
      </w:pPr>
      <w:r w:rsidDel="00000000" w:rsidR="00000000" w:rsidRPr="00000000">
        <w:rPr>
          <w:rtl w:val="0"/>
        </w:rPr>
        <w:t xml:space="preserve">Hvordan fornemmer du til allersidst, at Mads og Vibe har det med den måde det hele endte på? Hvad sker der henholdsvis mellem Mads og Edith i Magasin og med Vibe og Stig ved rigssalen? </w:t>
      </w:r>
    </w:p>
    <w:p w:rsidR="00000000" w:rsidDel="00000000" w:rsidP="00000000" w:rsidRDefault="00000000" w:rsidRPr="00000000" w14:paraId="00000037">
      <w:pPr>
        <w:spacing w:after="0" w:before="0" w:line="276" w:lineRule="auto"/>
        <w:rPr>
          <w:u w:val="single"/>
        </w:rPr>
      </w:pPr>
      <w:r w:rsidDel="00000000" w:rsidR="00000000" w:rsidRPr="00000000">
        <w:rPr>
          <w:rtl w:val="0"/>
        </w:rPr>
      </w:r>
    </w:p>
    <w:p w:rsidR="00000000" w:rsidDel="00000000" w:rsidP="00000000" w:rsidRDefault="00000000" w:rsidRPr="00000000" w14:paraId="00000038">
      <w:pPr>
        <w:spacing w:after="0" w:before="0" w:line="276" w:lineRule="auto"/>
        <w:rPr>
          <w:b w:val="1"/>
        </w:rPr>
      </w:pPr>
      <w:r w:rsidDel="00000000" w:rsidR="00000000" w:rsidRPr="00000000">
        <w:rPr>
          <w:rtl w:val="0"/>
        </w:rPr>
      </w:r>
    </w:p>
    <w:p w:rsidR="00000000" w:rsidDel="00000000" w:rsidP="00000000" w:rsidRDefault="00000000" w:rsidRPr="00000000" w14:paraId="00000039">
      <w:pPr>
        <w:spacing w:after="0" w:before="0" w:line="276" w:lineRule="auto"/>
        <w:rPr>
          <w:b w:val="1"/>
          <w:sz w:val="19"/>
          <w:szCs w:val="19"/>
        </w:rPr>
      </w:pPr>
      <w:r w:rsidDel="00000000" w:rsidR="00000000" w:rsidRPr="00000000">
        <w:rPr>
          <w:b w:val="1"/>
          <w:rtl w:val="0"/>
        </w:rPr>
        <w:t xml:space="preserve">Efter læsningen</w:t>
      </w:r>
      <w:r w:rsidDel="00000000" w:rsidR="00000000" w:rsidRPr="00000000">
        <w:rPr>
          <w:rtl w:val="0"/>
        </w:rPr>
      </w:r>
    </w:p>
    <w:p w:rsidR="00000000" w:rsidDel="00000000" w:rsidP="00000000" w:rsidRDefault="00000000" w:rsidRPr="00000000" w14:paraId="0000003A">
      <w:pPr>
        <w:spacing w:after="0" w:before="0" w:line="276" w:lineRule="auto"/>
        <w:rPr>
          <w:u w:val="single"/>
        </w:rPr>
      </w:pPr>
      <w:r w:rsidDel="00000000" w:rsidR="00000000" w:rsidRPr="00000000">
        <w:rPr>
          <w:rtl w:val="0"/>
        </w:rPr>
      </w:r>
    </w:p>
    <w:p w:rsidR="00000000" w:rsidDel="00000000" w:rsidP="00000000" w:rsidRDefault="00000000" w:rsidRPr="00000000" w14:paraId="0000003B">
      <w:pPr>
        <w:spacing w:after="0" w:before="0" w:line="276" w:lineRule="auto"/>
        <w:rPr>
          <w:u w:val="single"/>
        </w:rPr>
      </w:pPr>
      <w:r w:rsidDel="00000000" w:rsidR="00000000" w:rsidRPr="00000000">
        <w:rPr>
          <w:u w:val="single"/>
          <w:rtl w:val="0"/>
        </w:rPr>
        <w:t xml:space="preserve">Fremtiden</w:t>
      </w:r>
    </w:p>
    <w:p w:rsidR="00000000" w:rsidDel="00000000" w:rsidP="00000000" w:rsidRDefault="00000000" w:rsidRPr="00000000" w14:paraId="0000003C">
      <w:pPr>
        <w:spacing w:after="0" w:before="0" w:line="276" w:lineRule="auto"/>
        <w:rPr/>
      </w:pPr>
      <w:r w:rsidDel="00000000" w:rsidR="00000000" w:rsidRPr="00000000">
        <w:rPr>
          <w:rtl w:val="0"/>
        </w:rPr>
        <w:t xml:space="preserve">De to sidste kapitler fortæller lidt om, hvad der måske venter Vibe og Mads i fremtiden. Men hvordan ser du deres liv om 10 år?</w:t>
      </w:r>
    </w:p>
    <w:p w:rsidR="00000000" w:rsidDel="00000000" w:rsidP="00000000" w:rsidRDefault="00000000" w:rsidRPr="00000000" w14:paraId="0000003D">
      <w:pPr>
        <w:spacing w:after="0" w:before="0" w:line="276" w:lineRule="auto"/>
        <w:rPr/>
      </w:pPr>
      <w:r w:rsidDel="00000000" w:rsidR="00000000" w:rsidRPr="00000000">
        <w:rPr>
          <w:rtl w:val="0"/>
        </w:rPr>
      </w:r>
    </w:p>
    <w:p w:rsidR="00000000" w:rsidDel="00000000" w:rsidP="00000000" w:rsidRDefault="00000000" w:rsidRPr="00000000" w14:paraId="0000003E">
      <w:pPr>
        <w:spacing w:after="0" w:before="0" w:line="276" w:lineRule="auto"/>
        <w:rPr>
          <w:u w:val="single"/>
        </w:rPr>
      </w:pPr>
      <w:r w:rsidDel="00000000" w:rsidR="00000000" w:rsidRPr="00000000">
        <w:rPr>
          <w:u w:val="single"/>
          <w:rtl w:val="0"/>
        </w:rPr>
        <w:t xml:space="preserve">Omskriv til opskrift (Greb fra ‘Grib Litteraturen 2’</w:t>
      </w:r>
    </w:p>
    <w:p w:rsidR="00000000" w:rsidDel="00000000" w:rsidP="00000000" w:rsidRDefault="00000000" w:rsidRPr="00000000" w14:paraId="0000003F">
      <w:pPr>
        <w:spacing w:after="0" w:before="0" w:line="276" w:lineRule="auto"/>
        <w:rPr/>
      </w:pPr>
      <w:r w:rsidDel="00000000" w:rsidR="00000000" w:rsidRPr="00000000">
        <w:rPr>
          <w:rtl w:val="0"/>
        </w:rPr>
        <w:t xml:space="preserve">Lav bogens indhold og handling om til en opskrift. Start med at find på en masse forskellige måleenheder fra klassiske opskrifter og tilføj derefter bogens ingredienser, der kan fx være noget om bogens sprog, tone, stemning, handling, miljø, persongalleri. Tilføj evt. fremgangsmåde til din opskrift. </w:t>
      </w:r>
      <w:r w:rsidDel="00000000" w:rsidR="00000000" w:rsidRPr="00000000">
        <w:rPr>
          <w:rtl w:val="0"/>
        </w:rPr>
      </w:r>
    </w:p>
    <w:p w:rsidR="00000000" w:rsidDel="00000000" w:rsidP="00000000" w:rsidRDefault="00000000" w:rsidRPr="00000000" w14:paraId="00000040">
      <w:pPr>
        <w:spacing w:after="0" w:before="0" w:line="276" w:lineRule="auto"/>
        <w:rPr>
          <w:u w:val="single"/>
        </w:rPr>
      </w:pPr>
      <w:r w:rsidDel="00000000" w:rsidR="00000000" w:rsidRPr="00000000">
        <w:rPr>
          <w:rtl w:val="0"/>
        </w:rPr>
      </w:r>
    </w:p>
    <w:p w:rsidR="00000000" w:rsidDel="00000000" w:rsidP="00000000" w:rsidRDefault="00000000" w:rsidRPr="00000000" w14:paraId="00000041">
      <w:pPr>
        <w:spacing w:after="0" w:before="0" w:line="276" w:lineRule="auto"/>
        <w:rPr>
          <w:u w:val="single"/>
        </w:rPr>
      </w:pPr>
      <w:r w:rsidDel="00000000" w:rsidR="00000000" w:rsidRPr="00000000">
        <w:rPr>
          <w:u w:val="single"/>
          <w:rtl w:val="0"/>
        </w:rPr>
        <w:t xml:space="preserve">Hun skriver i stedet</w:t>
      </w:r>
    </w:p>
    <w:p w:rsidR="00000000" w:rsidDel="00000000" w:rsidP="00000000" w:rsidRDefault="00000000" w:rsidRPr="00000000" w14:paraId="00000042">
      <w:pPr>
        <w:spacing w:after="0" w:before="0" w:line="276" w:lineRule="auto"/>
        <w:rPr/>
      </w:pPr>
      <w:r w:rsidDel="00000000" w:rsidR="00000000" w:rsidRPr="00000000">
        <w:rPr>
          <w:rtl w:val="0"/>
        </w:rPr>
        <w:t xml:space="preserve">På side 312 siger Vibe: </w:t>
      </w:r>
      <w:r w:rsidDel="00000000" w:rsidR="00000000" w:rsidRPr="00000000">
        <w:rPr>
          <w:i w:val="1"/>
          <w:rtl w:val="0"/>
        </w:rPr>
        <w:t xml:space="preserve">“Jeg kunne ringe til Mads, Men jeg behøver ikke.”</w:t>
      </w:r>
      <w:r w:rsidDel="00000000" w:rsidR="00000000" w:rsidRPr="00000000">
        <w:rPr>
          <w:rtl w:val="0"/>
        </w:rPr>
        <w:t xml:space="preserve"> Forestil dig, at hun i stedet starter en messenger-tråd med Mads. Hvad skriver de og fortæller hinanden? Lav samtaletråden mellem de to.</w:t>
      </w:r>
    </w:p>
    <w:p w:rsidR="00000000" w:rsidDel="00000000" w:rsidP="00000000" w:rsidRDefault="00000000" w:rsidRPr="00000000" w14:paraId="00000043">
      <w:pPr>
        <w:spacing w:after="0" w:before="0" w:line="276" w:lineRule="auto"/>
        <w:rPr>
          <w:u w:val="single"/>
        </w:rPr>
      </w:pPr>
      <w:r w:rsidDel="00000000" w:rsidR="00000000" w:rsidRPr="00000000">
        <w:rPr>
          <w:rtl w:val="0"/>
        </w:rPr>
      </w:r>
    </w:p>
    <w:p w:rsidR="00000000" w:rsidDel="00000000" w:rsidP="00000000" w:rsidRDefault="00000000" w:rsidRPr="00000000" w14:paraId="00000044">
      <w:pPr>
        <w:spacing w:after="0" w:before="0" w:line="276" w:lineRule="auto"/>
        <w:rPr>
          <w:u w:val="single"/>
        </w:rPr>
      </w:pPr>
      <w:r w:rsidDel="00000000" w:rsidR="00000000" w:rsidRPr="00000000">
        <w:rPr>
          <w:u w:val="single"/>
          <w:rtl w:val="0"/>
        </w:rPr>
        <w:t xml:space="preserve">De 10 Bud (Greb fra ‘Grib Litteraturen 2’</w:t>
      </w:r>
    </w:p>
    <w:p w:rsidR="00000000" w:rsidDel="00000000" w:rsidP="00000000" w:rsidRDefault="00000000" w:rsidRPr="00000000" w14:paraId="00000045">
      <w:pPr>
        <w:spacing w:after="0" w:before="0" w:line="276" w:lineRule="auto"/>
        <w:rPr>
          <w:i w:val="1"/>
        </w:rPr>
      </w:pPr>
      <w:r w:rsidDel="00000000" w:rsidR="00000000" w:rsidRPr="00000000">
        <w:rPr>
          <w:rtl w:val="0"/>
        </w:rPr>
        <w:t xml:space="preserve">Titlen på dette litterære greb er jo oplagt i forbindelse med en ungdomsroman, der omhandler tro. ‘De 10 Bud’ lægger op til </w:t>
      </w:r>
      <w:r w:rsidDel="00000000" w:rsidR="00000000" w:rsidRPr="00000000">
        <w:rPr>
          <w:rtl w:val="0"/>
        </w:rPr>
        <w:t xml:space="preserve">lidt hurtigere analysearbejde, der efterfølgende kan udfoldes mundtligt. I finder skemaet til grebet på Grib Litteraturens hjemmeside; </w:t>
      </w:r>
      <w:hyperlink r:id="rId12">
        <w:r w:rsidDel="00000000" w:rsidR="00000000" w:rsidRPr="00000000">
          <w:rPr>
            <w:color w:val="1155cc"/>
            <w:u w:val="single"/>
            <w:rtl w:val="0"/>
          </w:rPr>
          <w:t xml:space="preserve">https://griblitteraturen.gyldendal.dk/</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spacing w:after="0" w:before="0" w:line="276" w:lineRule="auto"/>
        <w:rPr/>
      </w:pPr>
      <w:r w:rsidDel="00000000" w:rsidR="00000000" w:rsidRPr="00000000">
        <w:rPr>
          <w:rtl w:val="0"/>
        </w:rPr>
      </w:r>
    </w:p>
    <w:p w:rsidR="00000000" w:rsidDel="00000000" w:rsidP="00000000" w:rsidRDefault="00000000" w:rsidRPr="00000000" w14:paraId="00000047">
      <w:pPr>
        <w:spacing w:after="0" w:before="0" w:line="276" w:lineRule="auto"/>
        <w:rPr>
          <w:u w:val="single"/>
        </w:rPr>
      </w:pPr>
      <w:r w:rsidDel="00000000" w:rsidR="00000000" w:rsidRPr="00000000">
        <w:rPr>
          <w:u w:val="single"/>
          <w:rtl w:val="0"/>
        </w:rPr>
        <w:t xml:space="preserve">Vælg en resumé-form</w:t>
      </w:r>
    </w:p>
    <w:p w:rsidR="00000000" w:rsidDel="00000000" w:rsidP="00000000" w:rsidRDefault="00000000" w:rsidRPr="00000000" w14:paraId="00000048">
      <w:pPr>
        <w:spacing w:after="0" w:before="0" w:line="276" w:lineRule="auto"/>
        <w:rPr/>
      </w:pPr>
      <w:r w:rsidDel="00000000" w:rsidR="00000000" w:rsidRPr="00000000">
        <w:rPr>
          <w:rtl w:val="0"/>
        </w:rPr>
        <w:t xml:space="preserve">Genfortæl ‘Vi dør alligevel snart’ i en af disse kreative resumé-former:</w:t>
      </w:r>
    </w:p>
    <w:p w:rsidR="00000000" w:rsidDel="00000000" w:rsidP="00000000" w:rsidRDefault="00000000" w:rsidRPr="00000000" w14:paraId="00000049">
      <w:pPr>
        <w:numPr>
          <w:ilvl w:val="0"/>
          <w:numId w:val="2"/>
        </w:numPr>
        <w:spacing w:after="0" w:before="0" w:line="276" w:lineRule="auto"/>
        <w:ind w:left="720" w:hanging="360"/>
      </w:pPr>
      <w:r w:rsidDel="00000000" w:rsidR="00000000" w:rsidRPr="00000000">
        <w:rPr>
          <w:rtl w:val="0"/>
        </w:rPr>
        <w:t xml:space="preserve">Emoji-resumé</w:t>
      </w:r>
    </w:p>
    <w:p w:rsidR="00000000" w:rsidDel="00000000" w:rsidP="00000000" w:rsidRDefault="00000000" w:rsidRPr="00000000" w14:paraId="0000004A">
      <w:pPr>
        <w:numPr>
          <w:ilvl w:val="0"/>
          <w:numId w:val="2"/>
        </w:numPr>
        <w:spacing w:after="0" w:before="0" w:line="276" w:lineRule="auto"/>
        <w:ind w:left="720" w:hanging="360"/>
      </w:pPr>
      <w:r w:rsidDel="00000000" w:rsidR="00000000" w:rsidRPr="00000000">
        <w:rPr>
          <w:rtl w:val="0"/>
        </w:rPr>
        <w:t xml:space="preserve">Haiku-resumé</w:t>
      </w:r>
    </w:p>
    <w:p w:rsidR="00000000" w:rsidDel="00000000" w:rsidP="00000000" w:rsidRDefault="00000000" w:rsidRPr="00000000" w14:paraId="0000004B">
      <w:pPr>
        <w:numPr>
          <w:ilvl w:val="0"/>
          <w:numId w:val="2"/>
        </w:numPr>
        <w:spacing w:after="0" w:before="0" w:line="276" w:lineRule="auto"/>
        <w:ind w:left="720" w:hanging="360"/>
      </w:pPr>
      <w:r w:rsidDel="00000000" w:rsidR="00000000" w:rsidRPr="00000000">
        <w:rPr>
          <w:rtl w:val="0"/>
        </w:rPr>
        <w:t xml:space="preserve">BogBento</w:t>
      </w:r>
    </w:p>
    <w:p w:rsidR="00000000" w:rsidDel="00000000" w:rsidP="00000000" w:rsidRDefault="00000000" w:rsidRPr="00000000" w14:paraId="0000004C">
      <w:pPr>
        <w:spacing w:after="0" w:before="0" w:line="276" w:lineRule="auto"/>
        <w:rPr/>
      </w:pPr>
      <w:r w:rsidDel="00000000" w:rsidR="00000000" w:rsidRPr="00000000">
        <w:rPr>
          <w:rtl w:val="0"/>
        </w:rPr>
      </w:r>
    </w:p>
    <w:p w:rsidR="00000000" w:rsidDel="00000000" w:rsidP="00000000" w:rsidRDefault="00000000" w:rsidRPr="00000000" w14:paraId="0000004D">
      <w:pPr>
        <w:spacing w:after="0" w:before="0" w:line="276" w:lineRule="auto"/>
        <w:rPr>
          <w:u w:val="single"/>
        </w:rPr>
      </w:pPr>
      <w:r w:rsidDel="00000000" w:rsidR="00000000" w:rsidRPr="00000000">
        <w:rPr>
          <w:u w:val="single"/>
          <w:rtl w:val="0"/>
        </w:rPr>
        <w:t xml:space="preserve">Vorherre bevares</w:t>
      </w:r>
    </w:p>
    <w:p w:rsidR="00000000" w:rsidDel="00000000" w:rsidP="00000000" w:rsidRDefault="00000000" w:rsidRPr="00000000" w14:paraId="0000004E">
      <w:pPr>
        <w:spacing w:after="0" w:before="0" w:lineRule="auto"/>
        <w:rPr/>
      </w:pPr>
      <w:r w:rsidDel="00000000" w:rsidR="00000000" w:rsidRPr="00000000">
        <w:rPr>
          <w:rtl w:val="0"/>
        </w:rPr>
        <w:t xml:space="preserve">Skriv et blogindlæg, der omhandler de ting, som gjorde dig mest forarget i forbindelse med din læsning af ‘Vi dør alligevel snart’. </w:t>
      </w:r>
    </w:p>
    <w:p w:rsidR="00000000" w:rsidDel="00000000" w:rsidP="00000000" w:rsidRDefault="00000000" w:rsidRPr="00000000" w14:paraId="0000004F">
      <w:pPr>
        <w:spacing w:after="0" w:before="0" w:lineRule="auto"/>
        <w:rPr>
          <w:u w:val="single"/>
        </w:rPr>
      </w:pPr>
      <w:r w:rsidDel="00000000" w:rsidR="00000000" w:rsidRPr="00000000">
        <w:rPr>
          <w:u w:val="single"/>
          <w:rtl w:val="0"/>
        </w:rPr>
        <w:t xml:space="preserve">Efterskriften</w:t>
      </w:r>
    </w:p>
    <w:p w:rsidR="00000000" w:rsidDel="00000000" w:rsidP="00000000" w:rsidRDefault="00000000" w:rsidRPr="00000000" w14:paraId="00000050">
      <w:pPr>
        <w:spacing w:after="240" w:lineRule="auto"/>
        <w:rPr/>
      </w:pPr>
      <w:r w:rsidDel="00000000" w:rsidR="00000000" w:rsidRPr="00000000">
        <w:rPr>
          <w:rtl w:val="0"/>
        </w:rPr>
        <w:t xml:space="preserve">Læs noten fra forfatteren Sofie Riis Endahl på den sidste side. Hvad er de væsentligste pointer i teksten - og hvorfor tror du, at hun skriver netop dette?</w:t>
      </w:r>
      <w:r w:rsidDel="00000000" w:rsidR="00000000" w:rsidRPr="00000000">
        <w:rPr>
          <w:rtl w:val="0"/>
        </w:rPr>
      </w:r>
    </w:p>
    <w:p w:rsidR="00000000" w:rsidDel="00000000" w:rsidP="00000000" w:rsidRDefault="00000000" w:rsidRPr="00000000" w14:paraId="00000051">
      <w:pPr>
        <w:spacing w:after="240" w:lineRule="auto"/>
        <w:rPr/>
      </w:pPr>
      <w:r w:rsidDel="00000000" w:rsidR="00000000" w:rsidRPr="00000000">
        <w:rPr>
          <w:rtl w:val="0"/>
        </w:rPr>
      </w:r>
    </w:p>
    <w:p w:rsidR="00000000" w:rsidDel="00000000" w:rsidP="00000000" w:rsidRDefault="00000000" w:rsidRPr="00000000" w14:paraId="00000052">
      <w:pPr>
        <w:pStyle w:val="Heading1"/>
        <w:spacing w:after="0" w:lineRule="auto"/>
        <w:rPr/>
      </w:pPr>
      <w:r w:rsidDel="00000000" w:rsidR="00000000" w:rsidRPr="00000000">
        <w:rPr>
          <w:rtl w:val="0"/>
        </w:rPr>
        <w:t xml:space="preserve">Supplerende materialer</w:t>
      </w:r>
    </w:p>
    <w:p w:rsidR="00000000" w:rsidDel="00000000" w:rsidP="00000000" w:rsidRDefault="00000000" w:rsidRPr="00000000" w14:paraId="00000053">
      <w:pPr>
        <w:spacing w:after="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-1981199</wp:posOffset>
            </wp:positionH>
            <wp:positionV relativeFrom="paragraph">
              <wp:posOffset>247650</wp:posOffset>
            </wp:positionV>
            <wp:extent cx="1209856" cy="1619071"/>
            <wp:effectExtent b="0" l="0" r="0" t="0"/>
            <wp:wrapNone/>
            <wp:docPr id="36119522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209856" cy="1619071"/>
                    </a:xfrm>
                    <a:prstGeom prst="rect"/>
                    <a:ln/>
                  </pic:spPr>
                </pic:pic>
              </a:graphicData>
            </a:graphic>
          </wp:anchor>
        </w:drawing>
      </w:r>
    </w:p>
    <w:p w:rsidR="00000000" w:rsidDel="00000000" w:rsidP="00000000" w:rsidRDefault="00000000" w:rsidRPr="00000000" w14:paraId="00000054">
      <w:pPr>
        <w:spacing w:after="240" w:lineRule="auto"/>
        <w:rPr/>
      </w:pPr>
      <w:r w:rsidDel="00000000" w:rsidR="00000000" w:rsidRPr="00000000">
        <w:rPr>
          <w:b w:val="1"/>
          <w:rtl w:val="0"/>
        </w:rPr>
        <w:t xml:space="preserve">To verdener - </w:t>
      </w:r>
      <w:hyperlink r:id="rId14">
        <w:r w:rsidDel="00000000" w:rsidR="00000000" w:rsidRPr="00000000">
          <w:rPr>
            <w:color w:val="1155cc"/>
            <w:u w:val="single"/>
            <w:rtl w:val="0"/>
          </w:rPr>
          <w:t xml:space="preserve">https://mitcfu.dk/CFUFILM1070727</w:t>
        </w:r>
      </w:hyperlink>
      <w:r w:rsidDel="00000000" w:rsidR="00000000" w:rsidRPr="00000000">
        <w:rPr>
          <w:rtl w:val="0"/>
        </w:rPr>
        <w:t xml:space="preserve"> </w:t>
      </w:r>
    </w:p>
    <w:p w:rsidR="00000000" w:rsidDel="00000000" w:rsidP="00000000" w:rsidRDefault="00000000" w:rsidRPr="00000000" w14:paraId="00000055">
      <w:pPr>
        <w:spacing w:after="240" w:lineRule="auto"/>
        <w:rPr>
          <w:b w:val="1"/>
          <w:highlight w:val="white"/>
        </w:rPr>
      </w:pPr>
      <w:r w:rsidDel="00000000" w:rsidR="00000000" w:rsidRPr="00000000">
        <w:rPr>
          <w:highlight w:val="white"/>
          <w:rtl w:val="0"/>
        </w:rPr>
        <w:t xml:space="preserve">Dansk spillefilm fra 2008. Sara er som hele sin familie medlem af sekten Jehovas Vidner. Hun er oprigtig i sin tro, men så møder Sara den lidt ældre Teis, som ikke er troende. De forelsker sig i hinanden, og så står Sara over for et meget svært valg: Familien eller kærligheden?</w:t>
      </w:r>
      <w:r w:rsidDel="00000000" w:rsidR="00000000" w:rsidRPr="00000000">
        <w:rPr>
          <w:rtl w:val="0"/>
        </w:rPr>
      </w:r>
    </w:p>
    <w:p w:rsidR="00000000" w:rsidDel="00000000" w:rsidP="00000000" w:rsidRDefault="00000000" w:rsidRPr="00000000" w14:paraId="00000056">
      <w:pPr>
        <w:spacing w:after="240" w:lineRule="auto"/>
        <w:rPr>
          <w:highlight w:val="white"/>
        </w:rPr>
      </w:pPr>
      <w:r w:rsidDel="00000000" w:rsidR="00000000" w:rsidRPr="00000000">
        <w:rPr>
          <w:b w:val="1"/>
          <w:highlight w:val="white"/>
          <w:rtl w:val="0"/>
        </w:rPr>
        <w:t xml:space="preserve">Indefra med Anders Agger, Jehovas Vidner -</w:t>
      </w:r>
      <w:r w:rsidDel="00000000" w:rsidR="00000000" w:rsidRPr="00000000">
        <w:rPr>
          <w:highlight w:val="white"/>
          <w:rtl w:val="0"/>
        </w:rPr>
        <w:t xml:space="preserve"> </w:t>
      </w:r>
      <w:hyperlink r:id="rId15">
        <w:r w:rsidDel="00000000" w:rsidR="00000000" w:rsidRPr="00000000">
          <w:rPr>
            <w:color w:val="1155cc"/>
            <w:highlight w:val="white"/>
            <w:u w:val="single"/>
            <w:rtl w:val="0"/>
          </w:rPr>
          <w:t xml:space="preserve">https://mitcfu.dk/TV0000024618</w:t>
        </w:r>
      </w:hyperlink>
      <w:r w:rsidDel="00000000" w:rsidR="00000000" w:rsidRPr="00000000">
        <w:rPr>
          <w:highlight w:val="white"/>
          <w:rtl w:val="0"/>
        </w:rPr>
        <w:t xml:space="preserve"> </w:t>
      </w:r>
    </w:p>
    <w:p w:rsidR="00000000" w:rsidDel="00000000" w:rsidP="00000000" w:rsidRDefault="00000000" w:rsidRPr="00000000" w14:paraId="00000057">
      <w:pPr>
        <w:spacing w:after="240" w:lineRule="auto"/>
        <w:rPr>
          <w:b w:val="1"/>
          <w:color w:val="333333"/>
          <w:highlight w:val="white"/>
        </w:rPr>
      </w:pPr>
      <w:r w:rsidDel="00000000" w:rsidR="00000000" w:rsidRPr="00000000">
        <w:rPr>
          <w:color w:val="333333"/>
          <w:highlight w:val="white"/>
          <w:rtl w:val="0"/>
        </w:rPr>
        <w:t xml:space="preserve">Anders Agger er på besøg hos Jehovas Vidner. Han besøger Betel, vidnernes skandinaviske hovedsæde i Holbæk, hvor de oversætter Vagttårnet, mens de gør rent og afventer den nært forestående dommedag Harmagedon og derpå det evige liv. Han besøger også familien Lange, hvor den 13-årige Frederikke allerede har valgt at blive døbt, mens hendes 15-årige storesøster Bolette endnu ikke helt har besluttet sig. Bibeltimerne i familiens skød er vigtige, for vælger Bolette at forlade det religiøse fællesskab, er der tale om en kompromisløs udelukkelse, hvor hendes familie ikke længere må have kontakt med hende.</w:t>
      </w:r>
      <w:r w:rsidDel="00000000" w:rsidR="00000000" w:rsidRPr="00000000">
        <w:rPr>
          <w:rtl w:val="0"/>
        </w:rPr>
      </w:r>
    </w:p>
    <w:p w:rsidR="00000000" w:rsidDel="00000000" w:rsidP="00000000" w:rsidRDefault="00000000" w:rsidRPr="00000000" w14:paraId="00000058">
      <w:pPr>
        <w:spacing w:after="240" w:lineRule="auto"/>
        <w:rPr>
          <w:color w:val="333333"/>
          <w:highlight w:val="white"/>
        </w:rPr>
      </w:pPr>
      <w:r w:rsidDel="00000000" w:rsidR="00000000" w:rsidRPr="00000000">
        <w:rPr>
          <w:b w:val="1"/>
          <w:color w:val="333333"/>
          <w:highlight w:val="white"/>
          <w:rtl w:val="0"/>
        </w:rPr>
        <w:t xml:space="preserve">Splittet af Jehovas Vidner - </w:t>
      </w:r>
      <w:hyperlink r:id="rId16">
        <w:r w:rsidDel="00000000" w:rsidR="00000000" w:rsidRPr="00000000">
          <w:rPr>
            <w:color w:val="1155cc"/>
            <w:highlight w:val="white"/>
            <w:u w:val="single"/>
            <w:rtl w:val="0"/>
          </w:rPr>
          <w:t xml:space="preserve">https://mitcfu.dk/TV0000108846</w:t>
        </w:r>
      </w:hyperlink>
      <w:r w:rsidDel="00000000" w:rsidR="00000000" w:rsidRPr="00000000">
        <w:rPr>
          <w:color w:val="333333"/>
          <w:highlight w:val="white"/>
          <w:rtl w:val="0"/>
        </w:rPr>
        <w:t xml:space="preserve"> </w:t>
      </w:r>
    </w:p>
    <w:p w:rsidR="00000000" w:rsidDel="00000000" w:rsidP="00000000" w:rsidRDefault="00000000" w:rsidRPr="00000000" w14:paraId="00000059">
      <w:pPr>
        <w:spacing w:after="240" w:lineRule="auto"/>
        <w:rPr>
          <w:color w:val="333333"/>
          <w:highlight w:val="white"/>
        </w:rPr>
      </w:pPr>
      <w:r w:rsidDel="00000000" w:rsidR="00000000" w:rsidRPr="00000000">
        <w:rPr>
          <w:color w:val="333333"/>
          <w:highlight w:val="white"/>
          <w:rtl w:val="0"/>
        </w:rPr>
        <w:t xml:space="preserve">Dansk dokumentar fra 2017. Hvordan er det at blive udelukket fra Jehovas Vidner, når man er vokset op inden for denne trosretning, og når hele ens familie er medlemmer? Ann Celina er 24 år og bor i Aarhus. Hele sit liv har hun været et af Jehovas Vidner, men hun står nu overfor et valg. Hun er blevet indkaldt til et afgørende møde hos Jehovas Vidner, og hvis hun bliver udelukket, skal hun sige farvel til hele sin familie. I en ny DR1 dokumentar følger vi Ann Celina i den afgørende tid omkring udelukkelsen, og vi kommer helt tæt på, hvordan det er at springe ud i et helt nyt liv, uden det fundament, familie og netværk, som Jehovas Vidner har været før.</w:t>
      </w:r>
    </w:p>
    <w:p w:rsidR="00000000" w:rsidDel="00000000" w:rsidP="00000000" w:rsidRDefault="00000000" w:rsidRPr="00000000" w14:paraId="0000005A">
      <w:pPr>
        <w:spacing w:after="240" w:lineRule="auto"/>
        <w:rPr>
          <w:b w:val="1"/>
          <w:color w:val="333333"/>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-1876424</wp:posOffset>
            </wp:positionH>
            <wp:positionV relativeFrom="paragraph">
              <wp:posOffset>387547</wp:posOffset>
            </wp:positionV>
            <wp:extent cx="1143000" cy="1528281"/>
            <wp:effectExtent b="0" l="0" r="0" t="0"/>
            <wp:wrapNone/>
            <wp:docPr id="36119522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1143000" cy="1528281"/>
                    </a:xfrm>
                    <a:prstGeom prst="rect"/>
                    <a:ln/>
                  </pic:spPr>
                </pic:pic>
              </a:graphicData>
            </a:graphic>
          </wp:anchor>
        </w:drawing>
      </w:r>
    </w:p>
    <w:p w:rsidR="00000000" w:rsidDel="00000000" w:rsidP="00000000" w:rsidRDefault="00000000" w:rsidRPr="00000000" w14:paraId="0000005B">
      <w:pPr>
        <w:spacing w:after="240" w:lineRule="auto"/>
        <w:rPr>
          <w:color w:val="333333"/>
          <w:highlight w:val="white"/>
        </w:rPr>
      </w:pPr>
      <w:r w:rsidDel="00000000" w:rsidR="00000000" w:rsidRPr="00000000">
        <w:rPr>
          <w:b w:val="1"/>
          <w:color w:val="333333"/>
          <w:highlight w:val="white"/>
          <w:rtl w:val="0"/>
        </w:rPr>
        <w:t xml:space="preserve">Vand til blod af Morten Dürr</w:t>
      </w:r>
      <w:r w:rsidDel="00000000" w:rsidR="00000000" w:rsidRPr="00000000">
        <w:rPr>
          <w:color w:val="333333"/>
          <w:highlight w:val="white"/>
          <w:rtl w:val="0"/>
        </w:rPr>
        <w:t xml:space="preserve"> - </w:t>
      </w:r>
      <w:hyperlink r:id="rId18">
        <w:r w:rsidDel="00000000" w:rsidR="00000000" w:rsidRPr="00000000">
          <w:rPr>
            <w:color w:val="1155cc"/>
            <w:highlight w:val="white"/>
            <w:u w:val="single"/>
            <w:rtl w:val="0"/>
          </w:rPr>
          <w:t xml:space="preserve">https://mitcfu.dk/52512654</w:t>
        </w:r>
      </w:hyperlink>
      <w:r w:rsidDel="00000000" w:rsidR="00000000" w:rsidRPr="00000000">
        <w:rPr>
          <w:color w:val="333333"/>
          <w:highlight w:val="white"/>
          <w:rtl w:val="0"/>
        </w:rPr>
        <w:t xml:space="preserve"> </w:t>
      </w:r>
    </w:p>
    <w:p w:rsidR="00000000" w:rsidDel="00000000" w:rsidP="00000000" w:rsidRDefault="00000000" w:rsidRPr="00000000" w14:paraId="0000005C">
      <w:pPr>
        <w:spacing w:after="240" w:line="276" w:lineRule="auto"/>
        <w:rPr>
          <w:color w:val="333333"/>
          <w:highlight w:val="white"/>
        </w:rPr>
      </w:pPr>
      <w:r w:rsidDel="00000000" w:rsidR="00000000" w:rsidRPr="00000000">
        <w:rPr>
          <w:color w:val="333333"/>
          <w:highlight w:val="white"/>
          <w:rtl w:val="0"/>
        </w:rPr>
        <w:t xml:space="preserve">Grafisk roman med illustrationer af Lars Gabel og tekst af Morten Dürr. Romanen handler om teenagepigen Lea, der bor på landet med sin far og sin bror Lukas. Leas liv er ikke som andre teenageres, for Lea og hendes familie er nemlig blandt Guds udvalgte.</w:t>
      </w:r>
      <w:r w:rsidDel="00000000" w:rsidR="00000000" w:rsidRPr="00000000">
        <w:rPr>
          <w:rtl w:val="0"/>
        </w:rPr>
      </w:r>
    </w:p>
    <w:sectPr>
      <w:headerReference r:id="rId19" w:type="default"/>
      <w:headerReference r:id="rId20" w:type="even"/>
      <w:footerReference r:id="rId21" w:type="default"/>
      <w:pgSz w:h="16840" w:w="11900" w:orient="portrait"/>
      <w:pgMar w:bottom="1281" w:top="2336" w:left="3822" w:right="680" w:header="635"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7395.0" w:type="dxa"/>
      <w:jc w:val="left"/>
      <w:tblLayout w:type="fixed"/>
      <w:tblLook w:val="0600"/>
    </w:tblPr>
    <w:tblGrid>
      <w:gridCol w:w="2465"/>
      <w:gridCol w:w="2465"/>
      <w:gridCol w:w="2465"/>
      <w:tblGridChange w:id="0">
        <w:tblGrid>
          <w:gridCol w:w="2465"/>
          <w:gridCol w:w="2465"/>
          <w:gridCol w:w="2465"/>
        </w:tblGrid>
      </w:tblGridChange>
    </w:tblGrid>
    <w:tr>
      <w:trPr>
        <w:cantSplit w:val="0"/>
        <w:trHeight w:val="300" w:hRule="atLeast"/>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115"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115"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8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367030</wp:posOffset>
              </wp:positionH>
              <wp:positionV relativeFrom="page">
                <wp:posOffset>363855</wp:posOffset>
              </wp:positionV>
              <wp:extent cx="849600" cy="522000"/>
              <wp:effectExtent b="0" l="0" r="0" t="0"/>
              <wp:wrapNone/>
              <wp:docPr id="361195219" name=""/>
              <a:graphic>
                <a:graphicData uri="http://schemas.microsoft.com/office/word/2010/wordprocessingGroup">
                  <wpg:wgp>
                    <wpg:cNvGrpSpPr/>
                    <wpg:grpSpPr>
                      <a:xfrm>
                        <a:off x="4921200" y="3519000"/>
                        <a:ext cx="849600" cy="522000"/>
                        <a:chOff x="4921200" y="3519000"/>
                        <a:chExt cx="849600" cy="522000"/>
                      </a:xfrm>
                    </wpg:grpSpPr>
                    <wpg:grpSp>
                      <wpg:cNvGrpSpPr/>
                      <wpg:grpSpPr>
                        <a:xfrm>
                          <a:off x="4921200" y="3519000"/>
                          <a:ext cx="849599" cy="521996"/>
                          <a:chOff x="0" y="0"/>
                          <a:chExt cx="4697725" cy="2880975"/>
                        </a:xfrm>
                      </wpg:grpSpPr>
                      <wps:wsp>
                        <wps:cNvSpPr/>
                        <wps:cNvPr id="3" name="Shape 3"/>
                        <wps:spPr>
                          <a:xfrm>
                            <a:off x="0" y="0"/>
                            <a:ext cx="4697725" cy="2880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39627" y="1008348"/>
                            <a:ext cx="1490923" cy="1552614"/>
                          </a:xfrm>
                          <a:custGeom>
                            <a:rect b="b" l="l" r="r" t="t"/>
                            <a:pathLst>
                              <a:path extrusionOk="0" h="1552614" w="1490923">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088027" y="347905"/>
                            <a:ext cx="756561" cy="2181358"/>
                          </a:xfrm>
                          <a:custGeom>
                            <a:rect b="b" l="l" r="r" t="t"/>
                            <a:pathLst>
                              <a:path extrusionOk="0" h="2181358" w="756561">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047818" y="1039968"/>
                            <a:ext cx="1309814" cy="1520915"/>
                          </a:xfrm>
                          <a:custGeom>
                            <a:rect b="b" l="l" r="r" t="t"/>
                            <a:pathLst>
                              <a:path extrusionOk="0" h="1520915" w="1309814">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solidFill>
                            <a:schemeClr val="dk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367030</wp:posOffset>
              </wp:positionH>
              <wp:positionV relativeFrom="page">
                <wp:posOffset>363855</wp:posOffset>
              </wp:positionV>
              <wp:extent cx="849600" cy="522000"/>
              <wp:effectExtent b="0" l="0" r="0" t="0"/>
              <wp:wrapNone/>
              <wp:docPr id="36119521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49600" cy="52200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cfu-vejledning</w:t>
      <w:tab/>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Udarbejdet af </w:t>
    </w:r>
    <w:r w:rsidDel="00000000" w:rsidR="00000000" w:rsidRPr="00000000">
      <w:rPr>
        <w:sz w:val="16"/>
        <w:szCs w:val="16"/>
        <w:rtl w:val="0"/>
      </w:rPr>
      <w:t xml:space="preserve">Jan Frydensbjerg, VIA CFU</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sz w:val="16"/>
        <w:szCs w:val="16"/>
        <w:rtl w:val="0"/>
      </w:rPr>
      <w:t xml:space="preserve">Februar, 2024</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2"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371"/>
      </w:tabs>
      <w:spacing w:after="46" w:before="0" w:line="200" w:lineRule="auto"/>
      <w:ind w:left="0" w:right="36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da-DK"/>
      </w:rPr>
    </w:rPrDefault>
    <w:pPrDefault>
      <w:pPr>
        <w:spacing w:line="2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40" w:before="420" w:line="400" w:lineRule="auto"/>
    </w:pPr>
    <w:rPr>
      <w:rFonts w:ascii="Arial" w:cs="Arial" w:eastAsia="Arial" w:hAnsi="Arial"/>
      <w:b w:val="1"/>
      <w:sz w:val="32"/>
      <w:szCs w:val="32"/>
    </w:rPr>
  </w:style>
  <w:style w:type="paragraph" w:styleId="Heading2">
    <w:name w:val="heading 2"/>
    <w:basedOn w:val="Normal"/>
    <w:next w:val="Normal"/>
    <w:pPr>
      <w:keepNext w:val="1"/>
      <w:keepLines w:val="1"/>
      <w:spacing w:before="40" w:lineRule="auto"/>
    </w:pPr>
    <w:rPr>
      <w:rFonts w:ascii="Arial" w:cs="Arial" w:eastAsia="Arial" w:hAnsi="Arial"/>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420" w:line="680" w:lineRule="auto"/>
    </w:pPr>
    <w:rPr>
      <w:rFonts w:ascii="Arial" w:cs="Arial" w:eastAsia="Arial" w:hAnsi="Arial"/>
      <w:sz w:val="64"/>
      <w:szCs w:val="64"/>
    </w:rPr>
  </w:style>
  <w:style w:type="paragraph" w:styleId="Normal" w:default="1">
    <w:name w:val="Normal"/>
    <w:qFormat w:val="1"/>
    <w:rsid w:val="00550804"/>
    <w:pPr>
      <w:spacing w:line="280" w:lineRule="exact"/>
    </w:pPr>
    <w:rPr>
      <w:color w:val="000000"/>
      <w:sz w:val="20"/>
    </w:rPr>
  </w:style>
  <w:style w:type="paragraph" w:styleId="Overskrift1">
    <w:name w:val="heading 1"/>
    <w:basedOn w:val="Normal"/>
    <w:next w:val="Normal"/>
    <w:link w:val="Overskrift1Tegn"/>
    <w:uiPriority w:val="9"/>
    <w:qFormat w:val="1"/>
    <w:rsid w:val="00550804"/>
    <w:pPr>
      <w:keepNext w:val="1"/>
      <w:keepLines w:val="1"/>
      <w:spacing w:after="140" w:before="420" w:line="400" w:lineRule="exact"/>
      <w:outlineLvl w:val="0"/>
    </w:pPr>
    <w:rPr>
      <w:rFonts w:asciiTheme="majorHAnsi" w:cstheme="majorBidi" w:eastAsiaTheme="majorEastAsia" w:hAnsiTheme="majorHAnsi"/>
      <w:b w:val="1"/>
      <w:sz w:val="32"/>
      <w:szCs w:val="32"/>
    </w:rPr>
  </w:style>
  <w:style w:type="paragraph" w:styleId="Overskrift2">
    <w:name w:val="heading 2"/>
    <w:basedOn w:val="Normal"/>
    <w:next w:val="Normal"/>
    <w:link w:val="Overskrift2Tegn"/>
    <w:uiPriority w:val="9"/>
    <w:unhideWhenUsed w:val="1"/>
    <w:qFormat w:val="1"/>
    <w:rsid w:val="00234E42"/>
    <w:pPr>
      <w:keepNext w:val="1"/>
      <w:keepLines w:val="1"/>
      <w:spacing w:before="40"/>
      <w:outlineLvl w:val="1"/>
    </w:pPr>
    <w:rPr>
      <w:rFonts w:asciiTheme="majorHAnsi" w:cstheme="majorBidi" w:eastAsiaTheme="majorEastAsia" w:hAnsiTheme="majorHAnsi"/>
      <w:sz w:val="26"/>
      <w:szCs w:val="26"/>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character" w:styleId="Overskrift1Tegn" w:customStyle="1">
    <w:name w:val="Overskrift 1 Tegn"/>
    <w:basedOn w:val="Standardskrifttypeiafsnit"/>
    <w:link w:val="Overskrift1"/>
    <w:uiPriority w:val="9"/>
    <w:rsid w:val="00550804"/>
    <w:rPr>
      <w:rFonts w:asciiTheme="majorHAnsi" w:cstheme="majorBidi" w:eastAsiaTheme="majorEastAsia" w:hAnsiTheme="majorHAnsi"/>
      <w:b w:val="1"/>
      <w:color w:val="000000"/>
      <w:sz w:val="32"/>
      <w:szCs w:val="32"/>
    </w:rPr>
  </w:style>
  <w:style w:type="character" w:styleId="Overskrift2Tegn" w:customStyle="1">
    <w:name w:val="Overskrift 2 Tegn"/>
    <w:basedOn w:val="Standardskrifttypeiafsnit"/>
    <w:link w:val="Overskrift2"/>
    <w:uiPriority w:val="9"/>
    <w:rsid w:val="00234E42"/>
    <w:rPr>
      <w:rFonts w:asciiTheme="majorHAnsi" w:cstheme="majorBidi" w:eastAsiaTheme="majorEastAsia" w:hAnsiTheme="majorHAnsi"/>
      <w:color w:val="000000"/>
      <w:sz w:val="26"/>
      <w:szCs w:val="26"/>
    </w:rPr>
  </w:style>
  <w:style w:type="character" w:styleId="Kraftigfremhvning">
    <w:name w:val="Intense Emphasis"/>
    <w:basedOn w:val="Standardskrifttypeiafsnit"/>
    <w:uiPriority w:val="21"/>
    <w:qFormat w:val="1"/>
    <w:rsid w:val="005A5292"/>
    <w:rPr>
      <w:i w:val="1"/>
      <w:iCs w:val="1"/>
      <w:color w:val="2a2a2a" w:themeColor="text1"/>
    </w:rPr>
  </w:style>
  <w:style w:type="paragraph" w:styleId="Strktcitat">
    <w:name w:val="Intense Quote"/>
    <w:basedOn w:val="Normal"/>
    <w:next w:val="Normal"/>
    <w:link w:val="StrktcitatTegn"/>
    <w:uiPriority w:val="30"/>
    <w:qFormat w:val="1"/>
    <w:rsid w:val="005A5292"/>
    <w:pPr>
      <w:pBdr>
        <w:top w:color="2a2a2a" w:space="10" w:sz="4" w:themeColor="text1" w:val="single"/>
        <w:bottom w:color="2a2a2a" w:space="10" w:sz="4" w:themeColor="text1" w:val="single"/>
      </w:pBdr>
      <w:spacing w:after="360" w:before="360"/>
      <w:ind w:left="864" w:right="864"/>
      <w:jc w:val="center"/>
    </w:pPr>
    <w:rPr>
      <w:i w:val="1"/>
      <w:iCs w:val="1"/>
      <w:color w:val="2a2a2a" w:themeColor="text1"/>
    </w:rPr>
  </w:style>
  <w:style w:type="character" w:styleId="StrktcitatTegn" w:customStyle="1">
    <w:name w:val="Stærkt citat Tegn"/>
    <w:basedOn w:val="Standardskrifttypeiafsnit"/>
    <w:link w:val="Strktcitat"/>
    <w:uiPriority w:val="30"/>
    <w:rsid w:val="005A5292"/>
    <w:rPr>
      <w:i w:val="1"/>
      <w:iCs w:val="1"/>
      <w:color w:val="2a2a2a" w:themeColor="text1"/>
    </w:rPr>
  </w:style>
  <w:style w:type="character" w:styleId="Kraftighenvisning">
    <w:name w:val="Intense Reference"/>
    <w:basedOn w:val="Standardskrifttypeiafsnit"/>
    <w:uiPriority w:val="32"/>
    <w:qFormat w:val="1"/>
    <w:rsid w:val="005A5292"/>
    <w:rPr>
      <w:b w:val="1"/>
      <w:bCs w:val="1"/>
      <w:smallCaps w:val="1"/>
      <w:color w:val="2a2a2a" w:themeColor="text1"/>
      <w:spacing w:val="5"/>
    </w:rPr>
  </w:style>
  <w:style w:type="paragraph" w:styleId="Sidehoved">
    <w:name w:val="header"/>
    <w:basedOn w:val="Normal"/>
    <w:link w:val="SidehovedTegn"/>
    <w:uiPriority w:val="99"/>
    <w:unhideWhenUsed w:val="1"/>
    <w:rsid w:val="00A64D1A"/>
    <w:pPr>
      <w:tabs>
        <w:tab w:val="center" w:pos="7371"/>
      </w:tabs>
      <w:spacing w:after="46" w:line="200" w:lineRule="exact"/>
    </w:pPr>
    <w:rPr>
      <w:sz w:val="16"/>
    </w:rPr>
  </w:style>
  <w:style w:type="character" w:styleId="SidehovedTegn" w:customStyle="1">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val="1"/>
    <w:rsid w:val="006626CB"/>
    <w:pPr>
      <w:tabs>
        <w:tab w:val="center" w:pos="4819"/>
        <w:tab w:val="right" w:pos="9638"/>
      </w:tabs>
    </w:pPr>
  </w:style>
  <w:style w:type="character" w:styleId="SidefodTegn" w:customStyle="1">
    <w:name w:val="Sidefod Tegn"/>
    <w:basedOn w:val="Standardskrifttypeiafsnit"/>
    <w:link w:val="Sidefod"/>
    <w:uiPriority w:val="99"/>
    <w:rsid w:val="006626CB"/>
  </w:style>
  <w:style w:type="paragraph" w:styleId="Titel">
    <w:name w:val="Title"/>
    <w:basedOn w:val="Normal"/>
    <w:next w:val="Normal"/>
    <w:link w:val="TitelTegn"/>
    <w:uiPriority w:val="10"/>
    <w:qFormat w:val="1"/>
    <w:rsid w:val="00CA4151"/>
    <w:pPr>
      <w:spacing w:after="420" w:line="680" w:lineRule="exact"/>
      <w:contextualSpacing w:val="1"/>
    </w:pPr>
    <w:rPr>
      <w:rFonts w:cs="Times New Roman (Overskrifter C" w:asciiTheme="majorHAnsi" w:eastAsiaTheme="majorEastAsia" w:hAnsiTheme="majorHAnsi"/>
      <w:spacing w:val="-6"/>
      <w:kern w:val="28"/>
      <w:sz w:val="64"/>
      <w:szCs w:val="56"/>
    </w:rPr>
  </w:style>
  <w:style w:type="character" w:styleId="TitelTegn" w:customStyle="1">
    <w:name w:val="Titel Tegn"/>
    <w:basedOn w:val="Standardskrifttypeiafsnit"/>
    <w:link w:val="Titel"/>
    <w:uiPriority w:val="10"/>
    <w:rsid w:val="00CA4151"/>
    <w:rPr>
      <w:rFonts w:cs="Times New Roman (Overskrifter C" w:asciiTheme="majorHAnsi" w:eastAsiaTheme="majorEastAsia" w:hAnsiTheme="majorHAnsi"/>
      <w:color w:val="000000"/>
      <w:spacing w:val="-6"/>
      <w:kern w:val="28"/>
      <w:sz w:val="64"/>
      <w:szCs w:val="56"/>
    </w:rPr>
  </w:style>
  <w:style w:type="paragraph" w:styleId="Undertitel">
    <w:name w:val="Subtitle"/>
    <w:basedOn w:val="Normal"/>
    <w:next w:val="Normal"/>
    <w:link w:val="UndertitelTegn"/>
    <w:uiPriority w:val="11"/>
    <w:qFormat w:val="1"/>
    <w:rsid w:val="00234E42"/>
    <w:pPr>
      <w:numPr>
        <w:ilvl w:val="1"/>
      </w:numPr>
      <w:spacing w:after="160"/>
    </w:pPr>
    <w:rPr>
      <w:rFonts w:eastAsiaTheme="minorEastAsia"/>
      <w:spacing w:val="15"/>
      <w:sz w:val="22"/>
      <w:szCs w:val="22"/>
    </w:rPr>
  </w:style>
  <w:style w:type="character" w:styleId="UndertitelTegn" w:customStyle="1">
    <w:name w:val="Undertitel Tegn"/>
    <w:basedOn w:val="Standardskrifttypeiafsnit"/>
    <w:link w:val="Undertitel"/>
    <w:uiPriority w:val="11"/>
    <w:rsid w:val="00234E42"/>
    <w:rPr>
      <w:rFonts w:eastAsiaTheme="minorEastAsia"/>
      <w:color w:val="000000"/>
      <w:spacing w:val="15"/>
      <w:sz w:val="22"/>
      <w:szCs w:val="22"/>
    </w:rPr>
  </w:style>
  <w:style w:type="paragraph" w:styleId="Lilleskrift" w:customStyle="1">
    <w:name w:val="Lille skrift"/>
    <w:basedOn w:val="Sidehoved"/>
    <w:qFormat w:val="1"/>
    <w:rsid w:val="00CC471C"/>
    <w:pPr>
      <w:tabs>
        <w:tab w:val="left" w:pos="1588"/>
      </w:tabs>
      <w:spacing w:after="76" w:line="202" w:lineRule="exact"/>
    </w:pPr>
    <w:rPr>
      <w:bCs w:val="1"/>
      <w:color w:val="5f5f5f" w:themeColor="text1" w:themeTint="0000BF"/>
      <w:szCs w:val="16"/>
    </w:rPr>
  </w:style>
  <w:style w:type="character" w:styleId="Sidetal">
    <w:name w:val="page number"/>
    <w:basedOn w:val="Standardskrifttypeiafsnit"/>
    <w:uiPriority w:val="99"/>
    <w:semiHidden w:val="1"/>
    <w:unhideWhenUsed w:val="1"/>
    <w:rsid w:val="00332E8D"/>
  </w:style>
  <w:style w:type="paragraph" w:styleId="Ingenafstand">
    <w:name w:val="No Spacing"/>
    <w:uiPriority w:val="1"/>
    <w:qFormat w:val="1"/>
    <w:rsid w:val="00550804"/>
    <w:rPr>
      <w:color w:val="000000"/>
      <w:sz w:val="20"/>
    </w:rPr>
  </w:style>
  <w:style w:type="paragraph" w:styleId="Linje" w:customStyle="1">
    <w:name w:val="Linje"/>
    <w:basedOn w:val="Lilleskrift"/>
    <w:rsid w:val="00550804"/>
    <w:pPr>
      <w:pBdr>
        <w:bottom w:color="5f5f5f" w:space="1" w:sz="2" w:themeColor="text1" w:themeTint="0000BF" w:val="single"/>
      </w:pBdr>
      <w:spacing w:before="360" w:line="40" w:lineRule="exact"/>
    </w:pPr>
    <w:rPr>
      <w:b w:val="1"/>
      <w:bCs w:val="0"/>
    </w:rPr>
  </w:style>
  <w:style w:type="paragraph" w:styleId="Mellemrubrik" w:customStyle="1">
    <w:name w:val="Mellemrubrik"/>
    <w:basedOn w:val="Normal"/>
    <w:qFormat w:val="1"/>
    <w:rsid w:val="00550804"/>
    <w:pPr>
      <w:spacing w:after="120" w:before="280"/>
    </w:pPr>
    <w:rPr>
      <w:b w:val="1"/>
      <w:bCs w:val="1"/>
    </w:rPr>
  </w:style>
  <w:style w:type="character" w:styleId="Hyperlink">
    <w:name w:val="Hyperlink"/>
    <w:basedOn w:val="Standardskrifttypeiafsnit"/>
    <w:uiPriority w:val="99"/>
    <w:unhideWhenUsed w:val="1"/>
    <w:rsid w:val="00CE7142"/>
    <w:rPr>
      <w:color w:val="2a2a2a" w:themeColor="hyperlink"/>
      <w:u w:val="single"/>
    </w:rPr>
  </w:style>
  <w:style w:type="character" w:styleId="Ulstomtale">
    <w:name w:val="Unresolved Mention"/>
    <w:basedOn w:val="Standardskrifttypeiafsnit"/>
    <w:uiPriority w:val="99"/>
    <w:semiHidden w:val="1"/>
    <w:unhideWhenUsed w:val="1"/>
    <w:rsid w:val="00CE7142"/>
    <w:rPr>
      <w:color w:val="605e5c"/>
      <w:shd w:color="auto" w:fill="e1dfdd" w:val="clear"/>
    </w:rPr>
  </w:style>
  <w:style w:type="character" w:styleId="BesgtLink">
    <w:name w:val="FollowedHyperlink"/>
    <w:basedOn w:val="Standardskrifttypeiafsnit"/>
    <w:uiPriority w:val="99"/>
    <w:semiHidden w:val="1"/>
    <w:unhideWhenUsed w:val="1"/>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rPr>
  </w:style>
  <w:style w:type="character" w:styleId="BrdtekstTegn" w:customStyle="1">
    <w:name w:val="Brødtekst Tegn"/>
    <w:basedOn w:val="Standardskrifttypeiafsnit"/>
    <w:link w:val="Brdtekst"/>
    <w:rsid w:val="00537E64"/>
    <w:rPr>
      <w:rFonts w:ascii="Garamond" w:hAnsi="Garamond"/>
      <w:kern w:val="24"/>
      <w:szCs w:val="22"/>
      <w:lang w:val="en-US"/>
    </w:rPr>
  </w:style>
  <w:style w:type="paragraph" w:styleId="Listeafsnit">
    <w:name w:val="List Paragraph"/>
    <w:basedOn w:val="Normal"/>
    <w:uiPriority w:val="34"/>
    <w:qFormat w:val="1"/>
    <w:rsid w:val="008606E4"/>
    <w:pPr>
      <w:spacing w:after="100" w:afterAutospacing="1" w:before="100" w:beforeAutospacing="1" w:line="240" w:lineRule="auto"/>
    </w:pPr>
    <w:rPr>
      <w:rFonts w:ascii="Calibri" w:cs="Calibri" w:hAnsi="Calibri"/>
      <w:color w:val="auto"/>
      <w:szCs w:val="20"/>
      <w:lang w:eastAsia="da-DK"/>
    </w:rPr>
  </w:style>
  <w:style w:type="table" w:styleId="Tabel-Gitter">
    <w:name w:val="Table Grid"/>
    <w:basedOn w:val="Tabel-Normal"/>
    <w:uiPriority w:val="59"/>
    <w:rsid w:val="00FB4123"/>
    <w:tblPr>
      <w:tblBorders>
        <w:top w:color="2a2a2a" w:space="0" w:sz="4" w:themeColor="text1" w:val="single"/>
        <w:left w:color="2a2a2a" w:space="0" w:sz="4" w:themeColor="text1" w:val="single"/>
        <w:bottom w:color="2a2a2a" w:space="0" w:sz="4" w:themeColor="text1" w:val="single"/>
        <w:right w:color="2a2a2a" w:space="0" w:sz="4" w:themeColor="text1" w:val="single"/>
        <w:insideH w:color="2a2a2a" w:space="0" w:sz="4" w:themeColor="text1" w:val="single"/>
        <w:insideV w:color="2a2a2a" w:space="0" w:sz="4" w:themeColor="text1" w:val="single"/>
      </w:tblBorders>
    </w:tblPr>
  </w:style>
  <w:style w:type="paragraph" w:styleId="Subtitle">
    <w:name w:val="Subtitle"/>
    <w:basedOn w:val="Normal"/>
    <w:next w:val="Normal"/>
    <w:pPr>
      <w:spacing w:after="160" w:lineRule="auto"/>
    </w:pPr>
    <w:rPr>
      <w:sz w:val="22"/>
      <w:szCs w:val="22"/>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hyperlink" Target="https://griblitteraturen.gyldendal.dk/" TargetMode="External"/><Relationship Id="rId10" Type="http://schemas.openxmlformats.org/officeDocument/2006/relationships/hyperlink" Target="https://youtu.be/SWyk6FrPA0k?si=4DfSqN3wmKdMiHwA" TargetMode="External"/><Relationship Id="rId21"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https://griblitteraturen.gyldendal.d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via.mitcfu.dk/TV0000024618" TargetMode="External"/><Relationship Id="rId14" Type="http://schemas.openxmlformats.org/officeDocument/2006/relationships/hyperlink" Target="https://via.mitcfu.dk/CFUFILM1070727" TargetMode="External"/><Relationship Id="rId17" Type="http://schemas.openxmlformats.org/officeDocument/2006/relationships/image" Target="media/image3.png"/><Relationship Id="rId16" Type="http://schemas.openxmlformats.org/officeDocument/2006/relationships/hyperlink" Target="https://via.mitcfu.dk/TV0000108846"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yperlink" Target="https://mitcfu.dk/52512654" TargetMode="External"/><Relationship Id="rId7" Type="http://schemas.openxmlformats.org/officeDocument/2006/relationships/image" Target="media/image1.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JaIoC/wYCn+8N2jRK2R/SmsA==">CgMxLjA4AHIhMUVISGNfZnZNRnM4QmhlSUQzRGZrdWlRVmo4YlFrUEFY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2023-10-31T19:56:00Z</dcterms:created>
  <dc:creator>Kirsten Greve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0x01010060793152213AB543A430B8FE5C95C7F0</vt:lpwstr>
  </property>
  <property fmtid="{D5CDD505-2E9C-101B-9397-08002B2CF9AE}" pid="4" name="MediaServiceImageTags">
    <vt:lpwstr>MediaServiceImageTags</vt:lpwstr>
  </property>
  <property fmtid="{D5CDD505-2E9C-101B-9397-08002B2CF9AE}" pid="5" name="ContentTypeId">
    <vt:lpwstr>0x01010060793152213AB543A430B8FE5C95C7F0</vt:lpwstr>
  </property>
</Properties>
</file>