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953F52" w14:textId="77777777" w:rsidR="004C10D1" w:rsidRDefault="004C10D1">
      <w:bookmarkStart w:id="0" w:name="_GoBack"/>
      <w:bookmarkEnd w:id="0"/>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4C10D1" w14:paraId="2E6E5753" w14:textId="77777777">
        <w:trPr>
          <w:trHeight w:val="200"/>
        </w:trPr>
        <w:tc>
          <w:tcPr>
            <w:tcW w:w="1555" w:type="dxa"/>
          </w:tcPr>
          <w:p w14:paraId="00AB0116" w14:textId="77777777" w:rsidR="004C10D1" w:rsidRDefault="00F52FC0">
            <w:pPr>
              <w:pStyle w:val="Overskrift1"/>
              <w:spacing w:before="0" w:after="120"/>
              <w:outlineLvl w:val="0"/>
            </w:pPr>
            <w:r>
              <w:rPr>
                <w:rFonts w:ascii="Calibri" w:eastAsia="Calibri" w:hAnsi="Calibri" w:cs="Calibri"/>
                <w:color w:val="1D266B"/>
                <w:sz w:val="32"/>
                <w:szCs w:val="32"/>
              </w:rPr>
              <w:t xml:space="preserve">Titel: </w:t>
            </w:r>
          </w:p>
        </w:tc>
        <w:tc>
          <w:tcPr>
            <w:tcW w:w="5811" w:type="dxa"/>
          </w:tcPr>
          <w:p w14:paraId="3B5569BB" w14:textId="77777777" w:rsidR="004C10D1" w:rsidRDefault="00F52FC0">
            <w:pPr>
              <w:pBdr>
                <w:top w:val="nil"/>
                <w:left w:val="nil"/>
                <w:bottom w:val="nil"/>
                <w:right w:val="nil"/>
                <w:between w:val="nil"/>
              </w:pBdr>
              <w:rPr>
                <w:b/>
                <w:color w:val="000000"/>
                <w:sz w:val="32"/>
                <w:szCs w:val="32"/>
              </w:rPr>
            </w:pPr>
            <w:r>
              <w:rPr>
                <w:b/>
                <w:sz w:val="32"/>
                <w:szCs w:val="32"/>
              </w:rPr>
              <w:t>Det meget meget MEGET farlige monster</w:t>
            </w:r>
          </w:p>
        </w:tc>
        <w:tc>
          <w:tcPr>
            <w:tcW w:w="2262" w:type="dxa"/>
            <w:vMerge w:val="restart"/>
          </w:tcPr>
          <w:p w14:paraId="56C60260" w14:textId="77777777" w:rsidR="004C10D1" w:rsidRDefault="00F52FC0">
            <w:pPr>
              <w:pBdr>
                <w:top w:val="nil"/>
                <w:left w:val="nil"/>
                <w:bottom w:val="nil"/>
                <w:right w:val="nil"/>
                <w:between w:val="nil"/>
              </w:pBdr>
              <w:rPr>
                <w:color w:val="000000"/>
              </w:rPr>
            </w:pPr>
            <w:r>
              <w:rPr>
                <w:noProof/>
              </w:rPr>
              <mc:AlternateContent>
                <mc:Choice Requires="wps">
                  <w:drawing>
                    <wp:anchor distT="0" distB="0" distL="114300" distR="114300" simplePos="0" relativeHeight="251658240" behindDoc="0" locked="0" layoutInCell="1" hidden="0" allowOverlap="1" wp14:anchorId="712488DE" wp14:editId="3FECCFBE">
                      <wp:simplePos x="0" y="0"/>
                      <wp:positionH relativeFrom="column">
                        <wp:posOffset>152400</wp:posOffset>
                      </wp:positionH>
                      <wp:positionV relativeFrom="paragraph">
                        <wp:posOffset>83820</wp:posOffset>
                      </wp:positionV>
                      <wp:extent cx="927100" cy="800100"/>
                      <wp:effectExtent l="0" t="0" r="25400" b="19050"/>
                      <wp:wrapNone/>
                      <wp:docPr id="1" name="Rektangel 1"/>
                      <wp:cNvGraphicFramePr/>
                      <a:graphic xmlns:a="http://schemas.openxmlformats.org/drawingml/2006/main">
                        <a:graphicData uri="http://schemas.microsoft.com/office/word/2010/wordprocessingShape">
                          <wps:wsp>
                            <wps:cNvSpPr/>
                            <wps:spPr>
                              <a:xfrm>
                                <a:off x="0" y="0"/>
                                <a:ext cx="927100" cy="800100"/>
                              </a:xfrm>
                              <a:prstGeom prst="rect">
                                <a:avLst/>
                              </a:prstGeom>
                              <a:noFill/>
                              <a:ln w="15875" cap="flat" cmpd="sng">
                                <a:solidFill>
                                  <a:srgbClr val="395E89"/>
                                </a:solidFill>
                                <a:prstDash val="dash"/>
                                <a:round/>
                                <a:headEnd type="none" w="sm" len="sm"/>
                                <a:tailEnd type="none" w="sm" len="sm"/>
                              </a:ln>
                            </wps:spPr>
                            <wps:txbx>
                              <w:txbxContent>
                                <w:p w14:paraId="3AE2B5A5" w14:textId="77777777" w:rsidR="004C10D1" w:rsidRDefault="004C10D1">
                                  <w:pPr>
                                    <w:spacing w:after="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2488DE" id="_x0000_s1026" style="position:absolute;margin-left:12pt;margin-top:6.6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" filled="f" strokecolor="#395e89" strokeweight="1.25pt">
                      <v:stroke dashstyle="dash" startarrowwidth="narrow" startarrowlength="short" endarrowwidth="narrow" endarrowlength="short" joinstyle="round"/>
                      <v:textbox inset="2.53958mm,2.53958mm,2.53958mm,2.53958mm">
                        <w:txbxContent>
                          <w:p w14:paraId="3AE2B5A5" w14:textId="77777777" w:rsidR="004C10D1" w:rsidRDefault="004C10D1">
                            <w:pPr>
                              <w:spacing w:after="0"/>
                              <w:textDirection w:val="btLr"/>
                            </w:pPr>
                          </w:p>
                        </w:txbxContent>
                      </v:textbox>
                    </v:rect>
                  </w:pict>
                </mc:Fallback>
              </mc:AlternateContent>
            </w:r>
          </w:p>
          <w:p w14:paraId="05560135" w14:textId="77777777" w:rsidR="004C10D1" w:rsidRDefault="004C10D1">
            <w:pPr>
              <w:pBdr>
                <w:top w:val="nil"/>
                <w:left w:val="nil"/>
                <w:bottom w:val="nil"/>
                <w:right w:val="nil"/>
                <w:between w:val="nil"/>
              </w:pBdr>
              <w:rPr>
                <w:color w:val="000000"/>
              </w:rPr>
            </w:pPr>
          </w:p>
          <w:p w14:paraId="4F790A0C" w14:textId="77777777" w:rsidR="004C10D1" w:rsidRDefault="004C10D1">
            <w:pPr>
              <w:pBdr>
                <w:top w:val="nil"/>
                <w:left w:val="nil"/>
                <w:bottom w:val="nil"/>
                <w:right w:val="nil"/>
                <w:between w:val="nil"/>
              </w:pBdr>
              <w:rPr>
                <w:color w:val="000000"/>
              </w:rPr>
            </w:pPr>
          </w:p>
          <w:p w14:paraId="7183463F" w14:textId="77777777" w:rsidR="004C10D1" w:rsidRDefault="004C10D1">
            <w:pPr>
              <w:pBdr>
                <w:top w:val="nil"/>
                <w:left w:val="nil"/>
                <w:bottom w:val="nil"/>
                <w:right w:val="nil"/>
                <w:between w:val="nil"/>
              </w:pBdr>
              <w:rPr>
                <w:color w:val="000000"/>
              </w:rPr>
            </w:pPr>
          </w:p>
          <w:p w14:paraId="542AE190" w14:textId="77777777" w:rsidR="004C10D1" w:rsidRDefault="004C10D1">
            <w:pPr>
              <w:pBdr>
                <w:top w:val="nil"/>
                <w:left w:val="nil"/>
                <w:bottom w:val="nil"/>
                <w:right w:val="nil"/>
                <w:between w:val="nil"/>
              </w:pBdr>
              <w:rPr>
                <w:color w:val="000000"/>
              </w:rPr>
            </w:pPr>
          </w:p>
          <w:p w14:paraId="0C1C22C3" w14:textId="77777777" w:rsidR="004C10D1" w:rsidRDefault="004C10D1">
            <w:pPr>
              <w:pBdr>
                <w:top w:val="nil"/>
                <w:left w:val="nil"/>
                <w:bottom w:val="nil"/>
                <w:right w:val="nil"/>
                <w:between w:val="nil"/>
              </w:pBdr>
              <w:rPr>
                <w:color w:val="000000"/>
              </w:rPr>
            </w:pPr>
          </w:p>
        </w:tc>
      </w:tr>
      <w:tr w:rsidR="004C10D1" w14:paraId="51E54697" w14:textId="77777777">
        <w:trPr>
          <w:trHeight w:val="200"/>
        </w:trPr>
        <w:tc>
          <w:tcPr>
            <w:tcW w:w="1555" w:type="dxa"/>
          </w:tcPr>
          <w:p w14:paraId="5A18E5BD" w14:textId="77777777" w:rsidR="004C10D1" w:rsidRDefault="00F52FC0">
            <w:pPr>
              <w:pBdr>
                <w:top w:val="nil"/>
                <w:left w:val="nil"/>
                <w:bottom w:val="nil"/>
                <w:right w:val="nil"/>
                <w:between w:val="nil"/>
              </w:pBdr>
              <w:rPr>
                <w:color w:val="000000"/>
              </w:rPr>
            </w:pPr>
            <w:r>
              <w:rPr>
                <w:color w:val="000000"/>
              </w:rPr>
              <w:t>Tema:</w:t>
            </w:r>
          </w:p>
        </w:tc>
        <w:tc>
          <w:tcPr>
            <w:tcW w:w="5811" w:type="dxa"/>
          </w:tcPr>
          <w:p w14:paraId="083274A8" w14:textId="77777777" w:rsidR="004C10D1" w:rsidRDefault="00F52FC0">
            <w:pPr>
              <w:pBdr>
                <w:top w:val="nil"/>
                <w:left w:val="nil"/>
                <w:bottom w:val="nil"/>
                <w:right w:val="nil"/>
                <w:between w:val="nil"/>
              </w:pBdr>
              <w:rPr>
                <w:color w:val="FF0000"/>
              </w:rPr>
            </w:pPr>
            <w:r>
              <w:t>Litteratur, at være bange for noget, monstre</w:t>
            </w:r>
          </w:p>
        </w:tc>
        <w:tc>
          <w:tcPr>
            <w:tcW w:w="2262" w:type="dxa"/>
            <w:vMerge/>
          </w:tcPr>
          <w:p w14:paraId="12B20137" w14:textId="77777777" w:rsidR="004C10D1" w:rsidRDefault="004C10D1">
            <w:pPr>
              <w:pBdr>
                <w:top w:val="nil"/>
                <w:left w:val="nil"/>
                <w:bottom w:val="nil"/>
                <w:right w:val="nil"/>
                <w:between w:val="nil"/>
              </w:pBdr>
              <w:rPr>
                <w:color w:val="000000"/>
              </w:rPr>
            </w:pPr>
          </w:p>
        </w:tc>
      </w:tr>
      <w:tr w:rsidR="004C10D1" w14:paraId="0842197A" w14:textId="77777777">
        <w:trPr>
          <w:trHeight w:val="200"/>
        </w:trPr>
        <w:tc>
          <w:tcPr>
            <w:tcW w:w="1555" w:type="dxa"/>
          </w:tcPr>
          <w:p w14:paraId="63D1DDC1" w14:textId="77777777" w:rsidR="004C10D1" w:rsidRDefault="00F52FC0">
            <w:pPr>
              <w:pBdr>
                <w:top w:val="nil"/>
                <w:left w:val="nil"/>
                <w:bottom w:val="nil"/>
                <w:right w:val="nil"/>
                <w:between w:val="nil"/>
              </w:pBdr>
              <w:rPr>
                <w:color w:val="000000"/>
              </w:rPr>
            </w:pPr>
            <w:r>
              <w:rPr>
                <w:color w:val="000000"/>
              </w:rPr>
              <w:t xml:space="preserve">Fag:  </w:t>
            </w:r>
          </w:p>
        </w:tc>
        <w:tc>
          <w:tcPr>
            <w:tcW w:w="5811" w:type="dxa"/>
          </w:tcPr>
          <w:p w14:paraId="05351939" w14:textId="77777777" w:rsidR="004C10D1" w:rsidRDefault="00F52FC0">
            <w:pPr>
              <w:pBdr>
                <w:top w:val="nil"/>
                <w:left w:val="nil"/>
                <w:bottom w:val="nil"/>
                <w:right w:val="nil"/>
                <w:between w:val="nil"/>
              </w:pBdr>
              <w:rPr>
                <w:color w:val="000000"/>
              </w:rPr>
            </w:pPr>
            <w:r>
              <w:t>Dansk</w:t>
            </w:r>
          </w:p>
        </w:tc>
        <w:tc>
          <w:tcPr>
            <w:tcW w:w="2262" w:type="dxa"/>
            <w:vMerge/>
          </w:tcPr>
          <w:p w14:paraId="61154698" w14:textId="77777777" w:rsidR="004C10D1" w:rsidRDefault="004C10D1">
            <w:pPr>
              <w:pBdr>
                <w:top w:val="nil"/>
                <w:left w:val="nil"/>
                <w:bottom w:val="nil"/>
                <w:right w:val="nil"/>
                <w:between w:val="nil"/>
              </w:pBdr>
              <w:rPr>
                <w:color w:val="000000"/>
              </w:rPr>
            </w:pPr>
          </w:p>
        </w:tc>
      </w:tr>
      <w:tr w:rsidR="004C10D1" w14:paraId="5D06934F" w14:textId="77777777">
        <w:trPr>
          <w:trHeight w:val="200"/>
        </w:trPr>
        <w:tc>
          <w:tcPr>
            <w:tcW w:w="1555" w:type="dxa"/>
          </w:tcPr>
          <w:p w14:paraId="6AD81224" w14:textId="77777777" w:rsidR="004C10D1" w:rsidRDefault="00F52FC0">
            <w:pPr>
              <w:pBdr>
                <w:top w:val="nil"/>
                <w:left w:val="nil"/>
                <w:bottom w:val="nil"/>
                <w:right w:val="nil"/>
                <w:between w:val="nil"/>
              </w:pBdr>
              <w:rPr>
                <w:color w:val="000000"/>
              </w:rPr>
            </w:pPr>
            <w:r>
              <w:rPr>
                <w:color w:val="000000"/>
              </w:rPr>
              <w:t>Målgruppe:</w:t>
            </w:r>
          </w:p>
        </w:tc>
        <w:tc>
          <w:tcPr>
            <w:tcW w:w="5811" w:type="dxa"/>
          </w:tcPr>
          <w:p w14:paraId="7E3CF173" w14:textId="77777777" w:rsidR="004C10D1" w:rsidRDefault="00F52FC0">
            <w:pPr>
              <w:pBdr>
                <w:top w:val="nil"/>
                <w:left w:val="nil"/>
                <w:bottom w:val="nil"/>
                <w:right w:val="nil"/>
                <w:between w:val="nil"/>
              </w:pBdr>
              <w:rPr>
                <w:color w:val="000000"/>
              </w:rPr>
            </w:pPr>
            <w:r>
              <w:t>0.-1. klasse</w:t>
            </w:r>
          </w:p>
        </w:tc>
        <w:tc>
          <w:tcPr>
            <w:tcW w:w="2262" w:type="dxa"/>
            <w:vMerge/>
          </w:tcPr>
          <w:p w14:paraId="0307CB15" w14:textId="77777777" w:rsidR="004C10D1" w:rsidRDefault="004C10D1">
            <w:pPr>
              <w:pBdr>
                <w:top w:val="nil"/>
                <w:left w:val="nil"/>
                <w:bottom w:val="nil"/>
                <w:right w:val="nil"/>
                <w:between w:val="nil"/>
              </w:pBdr>
              <w:rPr>
                <w:color w:val="000000"/>
              </w:rPr>
            </w:pPr>
          </w:p>
        </w:tc>
      </w:tr>
      <w:tr w:rsidR="004C10D1" w14:paraId="69047E8E" w14:textId="77777777">
        <w:trPr>
          <w:trHeight w:val="870"/>
        </w:trPr>
        <w:tc>
          <w:tcPr>
            <w:tcW w:w="1555" w:type="dxa"/>
          </w:tcPr>
          <w:p w14:paraId="604E1DC2" w14:textId="77777777" w:rsidR="004C10D1" w:rsidRDefault="004C10D1">
            <w:pPr>
              <w:pBdr>
                <w:top w:val="nil"/>
                <w:left w:val="nil"/>
                <w:bottom w:val="nil"/>
                <w:right w:val="nil"/>
                <w:between w:val="nil"/>
              </w:pBdr>
              <w:rPr>
                <w:color w:val="000000"/>
              </w:rPr>
            </w:pPr>
          </w:p>
        </w:tc>
        <w:tc>
          <w:tcPr>
            <w:tcW w:w="5811" w:type="dxa"/>
          </w:tcPr>
          <w:p w14:paraId="2FD88713" w14:textId="77777777" w:rsidR="004C10D1" w:rsidRDefault="004C10D1">
            <w:pPr>
              <w:pBdr>
                <w:top w:val="nil"/>
                <w:left w:val="nil"/>
                <w:bottom w:val="nil"/>
                <w:right w:val="nil"/>
                <w:between w:val="nil"/>
              </w:pBdr>
              <w:rPr>
                <w:color w:val="000000"/>
              </w:rPr>
            </w:pPr>
          </w:p>
        </w:tc>
        <w:tc>
          <w:tcPr>
            <w:tcW w:w="2262" w:type="dxa"/>
            <w:vMerge/>
          </w:tcPr>
          <w:p w14:paraId="20C2B773" w14:textId="77777777" w:rsidR="004C10D1" w:rsidRDefault="004C10D1">
            <w:pPr>
              <w:pBdr>
                <w:top w:val="nil"/>
                <w:left w:val="nil"/>
                <w:bottom w:val="nil"/>
                <w:right w:val="nil"/>
                <w:between w:val="nil"/>
              </w:pBdr>
              <w:rPr>
                <w:color w:val="000000"/>
              </w:rPr>
            </w:pPr>
          </w:p>
        </w:tc>
      </w:tr>
      <w:tr w:rsidR="004C10D1" w14:paraId="401216D2" w14:textId="77777777">
        <w:trPr>
          <w:trHeight w:val="10040"/>
        </w:trPr>
        <w:tc>
          <w:tcPr>
            <w:tcW w:w="1555" w:type="dxa"/>
          </w:tcPr>
          <w:p w14:paraId="6C780E3C" w14:textId="77777777" w:rsidR="004C10D1" w:rsidRDefault="004C10D1">
            <w:pPr>
              <w:pBdr>
                <w:top w:val="nil"/>
                <w:left w:val="nil"/>
                <w:bottom w:val="nil"/>
                <w:right w:val="nil"/>
                <w:between w:val="nil"/>
              </w:pBdr>
              <w:rPr>
                <w:color w:val="000000"/>
                <w:sz w:val="16"/>
                <w:szCs w:val="16"/>
              </w:rPr>
            </w:pPr>
            <w:bookmarkStart w:id="1" w:name="_gjdgxs" w:colFirst="0" w:colLast="0"/>
            <w:bookmarkEnd w:id="1"/>
          </w:p>
        </w:tc>
        <w:tc>
          <w:tcPr>
            <w:tcW w:w="8073" w:type="dxa"/>
            <w:gridSpan w:val="2"/>
          </w:tcPr>
          <w:p w14:paraId="54C70F47" w14:textId="77777777" w:rsidR="004C10D1" w:rsidRDefault="00F52FC0">
            <w:r>
              <w:rPr>
                <w:b/>
              </w:rPr>
              <w:t>Bog/e-bog:</w:t>
            </w:r>
            <w:r>
              <w:t xml:space="preserve"> Billedbog af Rebecca Bach-Lauritsen, Høst &amp; Søn 2020 - illustreret af Charlotte Pardi</w:t>
            </w:r>
          </w:p>
          <w:p w14:paraId="73A1FDD1" w14:textId="77777777" w:rsidR="004C10D1" w:rsidRDefault="004C10D1"/>
          <w:p w14:paraId="289331C4" w14:textId="77777777" w:rsidR="004C10D1" w:rsidRDefault="00F52FC0">
            <w:r>
              <w:t xml:space="preserve">Vejledningen giver et bud på, hvordan man kan arbejde med denne sjove billedbog i indskolingen (0.-1. klasse). </w:t>
            </w:r>
          </w:p>
          <w:p w14:paraId="31E8E2FA" w14:textId="77777777" w:rsidR="004C10D1" w:rsidRDefault="00F52FC0">
            <w:r>
              <w:t xml:space="preserve">Vejledningen fokuserer på </w:t>
            </w:r>
            <w:r>
              <w:rPr>
                <w:i/>
              </w:rPr>
              <w:t>før</w:t>
            </w:r>
            <w:r>
              <w:t xml:space="preserve">, </w:t>
            </w:r>
            <w:r>
              <w:rPr>
                <w:i/>
              </w:rPr>
              <w:t xml:space="preserve">under </w:t>
            </w:r>
            <w:r>
              <w:t xml:space="preserve">og </w:t>
            </w:r>
            <w:r>
              <w:rPr>
                <w:i/>
              </w:rPr>
              <w:t xml:space="preserve">efter </w:t>
            </w:r>
            <w:r>
              <w:t>læsningen.</w:t>
            </w:r>
          </w:p>
          <w:p w14:paraId="4E586231" w14:textId="77777777" w:rsidR="004C10D1" w:rsidRDefault="004C10D1"/>
          <w:p w14:paraId="2FBBD5AE" w14:textId="77777777" w:rsidR="004C10D1" w:rsidRDefault="00F52FC0">
            <w:pPr>
              <w:rPr>
                <w:b/>
                <w:color w:val="1D266B"/>
                <w:sz w:val="32"/>
                <w:szCs w:val="32"/>
              </w:rPr>
            </w:pPr>
            <w:r>
              <w:rPr>
                <w:b/>
                <w:color w:val="1D266B"/>
                <w:sz w:val="32"/>
                <w:szCs w:val="32"/>
              </w:rPr>
              <w:t>Faglig relevans/kompetenceområder</w:t>
            </w:r>
          </w:p>
          <w:p w14:paraId="540152EB" w14:textId="77777777" w:rsidR="004C10D1" w:rsidRDefault="00F52FC0">
            <w:r>
              <w:t xml:space="preserve">Undervisningsideerne til Det meget meget MEGET farlige monster tager udgangspunkt i kompetenceområdet </w:t>
            </w:r>
            <w:r>
              <w:rPr>
                <w:b/>
              </w:rPr>
              <w:t>Fortolkning,</w:t>
            </w:r>
            <w:r>
              <w:t xml:space="preserve"> </w:t>
            </w:r>
            <w:r>
              <w:rPr>
                <w:b/>
              </w:rPr>
              <w:t xml:space="preserve">Fremstilling </w:t>
            </w:r>
            <w:r>
              <w:t xml:space="preserve">og </w:t>
            </w:r>
            <w:r>
              <w:rPr>
                <w:b/>
              </w:rPr>
              <w:t>Kommunikation</w:t>
            </w:r>
            <w:r>
              <w:t>. Der tages udgangspunkt i følgende færdigheds- og vidensområder:</w:t>
            </w:r>
          </w:p>
          <w:p w14:paraId="51D6F1FD" w14:textId="77777777" w:rsidR="004C10D1" w:rsidRDefault="00F52FC0">
            <w:r>
              <w:t>Fortolkning: Oplevelse og indlevelse og Fortolkning</w:t>
            </w:r>
          </w:p>
          <w:p w14:paraId="3E0E50F9" w14:textId="77777777" w:rsidR="004C10D1" w:rsidRDefault="00F52FC0">
            <w:r>
              <w:t>Fremstilling: Fremstilling</w:t>
            </w:r>
          </w:p>
          <w:p w14:paraId="46454709" w14:textId="77777777" w:rsidR="004C10D1" w:rsidRDefault="00F52FC0">
            <w:r>
              <w:t>Kommunikation: Sproglig bevidsthed</w:t>
            </w:r>
          </w:p>
          <w:p w14:paraId="6AC2F14B" w14:textId="77777777" w:rsidR="004C10D1" w:rsidRDefault="00F52FC0">
            <w:pPr>
              <w:spacing w:before="240"/>
              <w:rPr>
                <w:b/>
                <w:color w:val="1D266B"/>
                <w:sz w:val="32"/>
                <w:szCs w:val="32"/>
              </w:rPr>
            </w:pPr>
            <w:r>
              <w:rPr>
                <w:b/>
                <w:color w:val="1D266B"/>
                <w:sz w:val="32"/>
                <w:szCs w:val="32"/>
              </w:rPr>
              <w:t>Ideer til undervisningen</w:t>
            </w:r>
          </w:p>
          <w:p w14:paraId="53AFBFF5" w14:textId="77777777" w:rsidR="004C10D1" w:rsidRDefault="00F52FC0">
            <w:pPr>
              <w:pBdr>
                <w:top w:val="nil"/>
                <w:left w:val="nil"/>
                <w:bottom w:val="nil"/>
                <w:right w:val="nil"/>
                <w:between w:val="nil"/>
              </w:pBdr>
              <w:spacing w:after="200"/>
            </w:pPr>
            <w:r>
              <w:rPr>
                <w:b/>
                <w:sz w:val="26"/>
                <w:szCs w:val="26"/>
              </w:rPr>
              <w:t>Før du læser</w:t>
            </w:r>
            <w:r>
              <w:rPr>
                <w:b/>
                <w:sz w:val="26"/>
                <w:szCs w:val="26"/>
              </w:rPr>
              <w:br/>
            </w:r>
            <w:r>
              <w:rPr>
                <w:b/>
              </w:rPr>
              <w:t>Smag på litteraturen</w:t>
            </w:r>
            <w:r>
              <w:rPr>
                <w:b/>
              </w:rPr>
              <w:br/>
            </w:r>
            <w:r>
              <w:t>Aktivitet: Der bor et monster under min seng</w:t>
            </w:r>
            <w:r>
              <w:br/>
              <w:t>Brug bilaget (eller tegn din egen udgave).</w:t>
            </w:r>
            <w:r>
              <w:br/>
              <w:t xml:space="preserve">Kopier de to ark 2-sidet. Fold det nederste stykke op, så det passer med ‘sengen’ (se eventuelt billede på sidste side her i vejledningen). Eleverne har nu et billede af en seng. Når papiret foldes ned bliver sengen højere og man skal tegne et monster, som man har boende under sengen. Eleverne præsenterer deres monster for hinanden i makkerpar. </w:t>
            </w:r>
            <w:r>
              <w:br/>
              <w:t>Det kan også være muligt at lave en mindre skriftlig aktivitet efterfølgende og lade eleverne skrive en kort historie om “Monstret under sengen”.</w:t>
            </w:r>
            <w:r>
              <w:br/>
              <w:t>Hæng tegning og evt. historie op i klassen, så elever og forældre kan læse med.</w:t>
            </w:r>
          </w:p>
          <w:p w14:paraId="1864018F" w14:textId="77777777" w:rsidR="004C10D1" w:rsidRDefault="00F52FC0">
            <w:pPr>
              <w:spacing w:after="200"/>
            </w:pPr>
            <w:r>
              <w:rPr>
                <w:b/>
              </w:rPr>
              <w:t>Samtale på klassen</w:t>
            </w:r>
            <w:r>
              <w:rPr>
                <w:b/>
              </w:rPr>
              <w:br/>
            </w:r>
            <w:r>
              <w:t xml:space="preserve">Efter aktiviteten samtaler i på klassen om monstre. Hvad er et monster, hvordan ser de ud, hvor bor de? </w:t>
            </w:r>
          </w:p>
          <w:p w14:paraId="4F9C7F79" w14:textId="77777777" w:rsidR="004C10D1" w:rsidRDefault="00F52FC0">
            <w:pPr>
              <w:spacing w:after="200"/>
            </w:pPr>
            <w:r>
              <w:t>Kig på forsiden af bogen. Hvad tænker I, når I ser monstret på forsiden? Er det farligt - hvorfor/hvorfor ikke? Hvad tror I, bogen handler om?</w:t>
            </w:r>
            <w:r>
              <w:br/>
              <w:t xml:space="preserve">Læs ikke bagsideteksten højt - vi vender tilbage til den efter læsning af bogen. </w:t>
            </w:r>
          </w:p>
          <w:p w14:paraId="41D32B76" w14:textId="77777777" w:rsidR="004C10D1" w:rsidRDefault="004C10D1">
            <w:pPr>
              <w:spacing w:after="200"/>
              <w:rPr>
                <w:b/>
                <w:sz w:val="26"/>
                <w:szCs w:val="26"/>
              </w:rPr>
            </w:pPr>
          </w:p>
          <w:p w14:paraId="5D3713EC" w14:textId="77777777" w:rsidR="004C10D1" w:rsidRDefault="00F52FC0">
            <w:pPr>
              <w:spacing w:after="200"/>
            </w:pPr>
            <w:r>
              <w:rPr>
                <w:b/>
                <w:sz w:val="26"/>
                <w:szCs w:val="26"/>
              </w:rPr>
              <w:lastRenderedPageBreak/>
              <w:t>Under læsningen</w:t>
            </w:r>
            <w:r>
              <w:rPr>
                <w:b/>
                <w:sz w:val="26"/>
                <w:szCs w:val="26"/>
              </w:rPr>
              <w:br/>
            </w:r>
            <w:r>
              <w:rPr>
                <w:b/>
              </w:rPr>
              <w:t>Første læsning</w:t>
            </w:r>
            <w:r>
              <w:rPr>
                <w:b/>
              </w:rPr>
              <w:br/>
            </w:r>
            <w:r>
              <w:t>Læs bogen højt. Læs teksten almindeligt op og uden tryk på ord markeret med fed eller versaler.</w:t>
            </w:r>
            <w:r>
              <w:br/>
              <w:t>Hvad er elevernes indtryk efter første gennemlæsning, hvad tænker de om bogen?</w:t>
            </w:r>
            <w:r>
              <w:br/>
              <w:t>Hvordan virkede læsningen af historien? Var den spændende at høre?</w:t>
            </w:r>
          </w:p>
          <w:p w14:paraId="25043E92" w14:textId="77777777" w:rsidR="004C10D1" w:rsidRDefault="00F52FC0">
            <w:pPr>
              <w:spacing w:after="200"/>
            </w:pPr>
            <w:r>
              <w:t xml:space="preserve">Aktivitet: Udlever bogen og kig nærmere på teksten. Er der tegn i teksten, hvor jeres lærer kunne have valgt at læse teksten anderledes op? Hvorfor/hvorfor ikke? Hvilke tegn kan I se i teksten? </w:t>
            </w:r>
          </w:p>
          <w:p w14:paraId="2EE127DA" w14:textId="77777777" w:rsidR="004C10D1" w:rsidRDefault="00F52FC0">
            <w:pPr>
              <w:spacing w:after="200"/>
            </w:pPr>
            <w:r>
              <w:t xml:space="preserve">Hvordan kan man se, at forfatteren har tænkt over, hvordan det skal læses højt? Find to-og-to et lille tekststykke, hvor I øver oplæsningen på forskellige måder. </w:t>
            </w:r>
          </w:p>
          <w:p w14:paraId="0EC2B49C" w14:textId="77777777" w:rsidR="004C10D1" w:rsidRDefault="00F52FC0">
            <w:pPr>
              <w:pBdr>
                <w:top w:val="nil"/>
                <w:left w:val="nil"/>
                <w:bottom w:val="nil"/>
                <w:right w:val="nil"/>
                <w:between w:val="nil"/>
              </w:pBdr>
              <w:spacing w:after="200"/>
            </w:pPr>
            <w:r>
              <w:rPr>
                <w:b/>
              </w:rPr>
              <w:t>Anden læsning</w:t>
            </w:r>
            <w:r>
              <w:br/>
              <w:t xml:space="preserve">Læs bogen højt igen. Lad eleverne følge med i bogen undervejs. Vær opmærksom på ord der er skrevet med fed eller versaler, så der bliver lagt ekstra tryk på disse i oplæsningen. </w:t>
            </w:r>
            <w:r>
              <w:br/>
              <w:t>Hvad er elevernes indtryk efter denne gennemlæsning? Hvad tænker de nu om historien?</w:t>
            </w:r>
          </w:p>
          <w:p w14:paraId="5E97730D" w14:textId="77777777" w:rsidR="004C10D1" w:rsidRDefault="00F52FC0">
            <w:pPr>
              <w:pBdr>
                <w:top w:val="nil"/>
                <w:left w:val="nil"/>
                <w:bottom w:val="nil"/>
                <w:right w:val="nil"/>
                <w:between w:val="nil"/>
              </w:pBdr>
              <w:spacing w:after="200"/>
            </w:pPr>
            <w:r>
              <w:t>Opsamling: Hvad gør en oplæsning eller fortælling levende og interessant at høre på? Er der tegn i tekster, der viser forfatterens intentioner? Hvilke?</w:t>
            </w:r>
          </w:p>
          <w:p w14:paraId="7325A445" w14:textId="77777777" w:rsidR="004C10D1" w:rsidRDefault="00F52FC0">
            <w:pPr>
              <w:pBdr>
                <w:top w:val="nil"/>
                <w:left w:val="nil"/>
                <w:bottom w:val="nil"/>
                <w:right w:val="nil"/>
                <w:between w:val="nil"/>
              </w:pBdr>
              <w:spacing w:after="200"/>
            </w:pPr>
            <w:r>
              <w:rPr>
                <w:b/>
                <w:sz w:val="26"/>
                <w:szCs w:val="26"/>
              </w:rPr>
              <w:t>Efter læsningen</w:t>
            </w:r>
            <w:r>
              <w:rPr>
                <w:b/>
                <w:sz w:val="26"/>
                <w:szCs w:val="26"/>
              </w:rPr>
              <w:br/>
            </w:r>
            <w:r>
              <w:t>Læs bagsideteksten højt for klassen. Hvad tænker I om teksten - giver den for meget information, for lidt eller lige tilpas info om, hvad historien handler om? Hvis I skulle lave en tekst til bagsiden, hvad skulle der så stå?</w:t>
            </w:r>
          </w:p>
          <w:p w14:paraId="061BD026" w14:textId="77777777" w:rsidR="004C10D1" w:rsidRDefault="00F52FC0">
            <w:pPr>
              <w:pBdr>
                <w:top w:val="nil"/>
                <w:left w:val="nil"/>
                <w:bottom w:val="nil"/>
                <w:right w:val="nil"/>
                <w:between w:val="nil"/>
              </w:pBdr>
              <w:spacing w:after="200"/>
            </w:pPr>
            <w:r>
              <w:t>Tal om bogen og dens handling:</w:t>
            </w:r>
            <w:r>
              <w:br/>
              <w:t>- hvorfor er drengen ikke bange for monstret?</w:t>
            </w:r>
            <w:r>
              <w:br/>
              <w:t>- hvordan ser der ud inden i monstret?</w:t>
            </w:r>
            <w:r>
              <w:br/>
              <w:t>- hvorfor bliver monstret ked af det?</w:t>
            </w:r>
            <w:r>
              <w:br/>
              <w:t>- hvordan forsøger drengen at hjælpe monstret?</w:t>
            </w:r>
            <w:r>
              <w:br/>
              <w:t xml:space="preserve">- hvad tænker monstret om hjælpen fra drengen? </w:t>
            </w:r>
          </w:p>
          <w:p w14:paraId="740CF6A0" w14:textId="77777777" w:rsidR="004C10D1" w:rsidRDefault="00F52FC0">
            <w:pPr>
              <w:pBdr>
                <w:top w:val="nil"/>
                <w:left w:val="nil"/>
                <w:bottom w:val="nil"/>
                <w:right w:val="nil"/>
                <w:between w:val="nil"/>
              </w:pBdr>
              <w:spacing w:after="200"/>
            </w:pPr>
            <w:r>
              <w:t>Vend Aidan Chambers 4 litteraturspørgsmål:</w:t>
            </w:r>
            <w:r>
              <w:br/>
              <w:t>- Var der noget du kunne lide i bogen?</w:t>
            </w:r>
            <w:r>
              <w:br/>
              <w:t>- Var der noget du ikke kunne lide i bogen?</w:t>
            </w:r>
            <w:r>
              <w:br/>
              <w:t>- Var der noget der undrede dig?</w:t>
            </w:r>
            <w:r>
              <w:br/>
              <w:t>- Var der der noget, som mindede dig om andre bøger eller film?</w:t>
            </w:r>
          </w:p>
          <w:p w14:paraId="305E5A80" w14:textId="77777777" w:rsidR="004C10D1" w:rsidRDefault="00F52FC0">
            <w:pPr>
              <w:pBdr>
                <w:top w:val="nil"/>
                <w:left w:val="nil"/>
                <w:bottom w:val="nil"/>
                <w:right w:val="nil"/>
                <w:between w:val="nil"/>
              </w:pBdr>
              <w:spacing w:after="200"/>
            </w:pPr>
            <w:r>
              <w:rPr>
                <w:b/>
              </w:rPr>
              <w:t>Kreativ opgave (evt. i samarbejde med billedkunst):</w:t>
            </w:r>
            <w:r>
              <w:br/>
              <w:t>Lav et monster i papmache - brug f.eks. en ballon. Lad eleverne male og pynte deres monster. Lav en dør/hul i maven. Hvis muligt kan eleverne forsøge at bygge, hvordan der ser ud indeni deres monsters mave. Alternativt kan de lave en tegning og putte ind i maven, som viser, hvordan der ser ud inde i deres monsters mave.</w:t>
            </w:r>
            <w:r>
              <w:br/>
              <w:t>Eleverne skal nu skrive en historie om deres monster. Denne kan udstilles ved siden af monstret eller lægges ind i maven, så man kan gå rundt og hive de forskellige historier ud af monstrene for at læse dem.</w:t>
            </w:r>
          </w:p>
          <w:p w14:paraId="2EC2BC70" w14:textId="77777777" w:rsidR="004C10D1" w:rsidRDefault="00F52FC0">
            <w:pPr>
              <w:pBdr>
                <w:top w:val="nil"/>
                <w:left w:val="nil"/>
                <w:bottom w:val="nil"/>
                <w:right w:val="nil"/>
                <w:between w:val="nil"/>
              </w:pBdr>
              <w:spacing w:after="200"/>
            </w:pPr>
            <w:r>
              <w:lastRenderedPageBreak/>
              <w:t>Man kan også lave en foldebog som et monster, og lade eleverne skrive deres egen historie om et monster i denne.</w:t>
            </w:r>
          </w:p>
          <w:p w14:paraId="7FC3E9A7" w14:textId="77777777" w:rsidR="004C10D1" w:rsidRDefault="00F52FC0">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19E7AB20" w14:textId="77777777" w:rsidR="004C10D1" w:rsidRDefault="00F52FC0">
            <w:r>
              <w:rPr>
                <w:i/>
              </w:rPr>
              <w:t>Monsters, Inc.</w:t>
            </w:r>
            <w:r>
              <w:t xml:space="preserve">,  </w:t>
            </w:r>
            <w:hyperlink r:id="rId6">
              <w:r>
                <w:rPr>
                  <w:color w:val="1155CC"/>
                  <w:u w:val="single"/>
                </w:rPr>
                <w:t>http://mitcfu.dk/CFUFILM1115211</w:t>
              </w:r>
            </w:hyperlink>
            <w:r>
              <w:t xml:space="preserve"> </w:t>
            </w:r>
          </w:p>
          <w:p w14:paraId="679C9D0D" w14:textId="77777777" w:rsidR="004C10D1" w:rsidRDefault="00F52FC0">
            <w:r>
              <w:rPr>
                <w:i/>
              </w:rPr>
              <w:t>Vitello bygger en monsterfælde</w:t>
            </w:r>
            <w:r>
              <w:t xml:space="preserve"> (bog), </w:t>
            </w:r>
            <w:hyperlink r:id="rId7">
              <w:r>
                <w:rPr>
                  <w:color w:val="1155CC"/>
                  <w:u w:val="single"/>
                </w:rPr>
                <w:t>http://mitcfu.dk/28239106</w:t>
              </w:r>
            </w:hyperlink>
            <w:r>
              <w:t xml:space="preserve"> </w:t>
            </w:r>
          </w:p>
          <w:p w14:paraId="7E41DEED" w14:textId="77777777" w:rsidR="004C10D1" w:rsidRDefault="00F52FC0">
            <w:r>
              <w:rPr>
                <w:i/>
              </w:rPr>
              <w:t>Vitello bygger en monsterfælde</w:t>
            </w:r>
            <w:r>
              <w:t xml:space="preserve"> (tv-udsendelse), </w:t>
            </w:r>
            <w:hyperlink r:id="rId8">
              <w:r>
                <w:rPr>
                  <w:color w:val="1155CC"/>
                  <w:u w:val="single"/>
                </w:rPr>
                <w:t>http://mitcfu.dk/TV0000112475</w:t>
              </w:r>
            </w:hyperlink>
            <w:r>
              <w:t xml:space="preserve"> </w:t>
            </w:r>
          </w:p>
        </w:tc>
      </w:tr>
    </w:tbl>
    <w:p w14:paraId="11023F59" w14:textId="77777777" w:rsidR="004C10D1" w:rsidRDefault="004C10D1"/>
    <w:p w14:paraId="1E44F0A2" w14:textId="77777777" w:rsidR="004C10D1" w:rsidRDefault="004C10D1">
      <w:pPr>
        <w:rPr>
          <w:b/>
          <w:sz w:val="26"/>
          <w:szCs w:val="26"/>
        </w:rPr>
      </w:pPr>
    </w:p>
    <w:p w14:paraId="55D02C46" w14:textId="77777777" w:rsidR="004C10D1" w:rsidRDefault="004C10D1">
      <w:pPr>
        <w:rPr>
          <w:b/>
          <w:sz w:val="26"/>
          <w:szCs w:val="26"/>
        </w:rPr>
      </w:pPr>
    </w:p>
    <w:p w14:paraId="1351D31F" w14:textId="77777777" w:rsidR="00F52FC0" w:rsidRDefault="00F52FC0">
      <w:pPr>
        <w:rPr>
          <w:b/>
          <w:sz w:val="26"/>
          <w:szCs w:val="26"/>
        </w:rPr>
      </w:pPr>
    </w:p>
    <w:p w14:paraId="0765E67D" w14:textId="77777777" w:rsidR="00F52FC0" w:rsidRDefault="00F52FC0">
      <w:pPr>
        <w:rPr>
          <w:b/>
          <w:sz w:val="26"/>
          <w:szCs w:val="26"/>
        </w:rPr>
      </w:pPr>
    </w:p>
    <w:p w14:paraId="420875CB" w14:textId="77777777" w:rsidR="00F52FC0" w:rsidRDefault="00F52FC0">
      <w:pPr>
        <w:rPr>
          <w:b/>
          <w:sz w:val="26"/>
          <w:szCs w:val="26"/>
        </w:rPr>
      </w:pPr>
    </w:p>
    <w:p w14:paraId="2E3F66D4" w14:textId="6B47F17F" w:rsidR="004C10D1" w:rsidRDefault="00F52FC0">
      <w:pPr>
        <w:rPr>
          <w:b/>
          <w:sz w:val="26"/>
          <w:szCs w:val="26"/>
        </w:rPr>
      </w:pPr>
      <w:r>
        <w:rPr>
          <w:b/>
          <w:sz w:val="26"/>
          <w:szCs w:val="26"/>
        </w:rPr>
        <w:lastRenderedPageBreak/>
        <w:t>Under min seng</w:t>
      </w:r>
    </w:p>
    <w:p w14:paraId="51588DFC" w14:textId="77777777" w:rsidR="004C10D1" w:rsidRDefault="00F52FC0">
      <w:r>
        <w:t>Bilaget kopieres 2-sidet. Sådan skal bilaget se ud, når det er foldet ind/ud.</w:t>
      </w:r>
    </w:p>
    <w:p w14:paraId="4D4BD483" w14:textId="77777777" w:rsidR="004C10D1" w:rsidRDefault="00F52FC0" w:rsidP="00F52FC0">
      <w:pPr>
        <w:jc w:val="center"/>
      </w:pPr>
      <w:r>
        <w:rPr>
          <w:noProof/>
        </w:rPr>
        <w:drawing>
          <wp:inline distT="114300" distB="114300" distL="114300" distR="114300" wp14:anchorId="1D4AEE78" wp14:editId="5EAB224C">
            <wp:extent cx="3767138" cy="2818030"/>
            <wp:effectExtent l="-474553" t="474554" r="-474553" b="474554"/>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rot="16200000">
                      <a:off x="0" y="0"/>
                      <a:ext cx="3767138" cy="2818030"/>
                    </a:xfrm>
                    <a:prstGeom prst="rect">
                      <a:avLst/>
                    </a:prstGeom>
                    <a:ln/>
                  </pic:spPr>
                </pic:pic>
              </a:graphicData>
            </a:graphic>
          </wp:inline>
        </w:drawing>
      </w:r>
      <w:r>
        <w:rPr>
          <w:noProof/>
        </w:rPr>
        <w:drawing>
          <wp:anchor distT="0" distB="0" distL="114300" distR="114300" simplePos="0" relativeHeight="251659264" behindDoc="0" locked="0" layoutInCell="1" allowOverlap="1" wp14:anchorId="664F99FE" wp14:editId="29DFD288">
            <wp:simplePos x="0" y="0"/>
            <wp:positionH relativeFrom="column">
              <wp:posOffset>2098040</wp:posOffset>
            </wp:positionH>
            <wp:positionV relativeFrom="paragraph">
              <wp:posOffset>961390</wp:posOffset>
            </wp:positionV>
            <wp:extent cx="3785870" cy="2827020"/>
            <wp:effectExtent l="3175" t="0" r="8255" b="8255"/>
            <wp:wrapSquare wrapText="bothSides"/>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rot="16200000">
                      <a:off x="0" y="0"/>
                      <a:ext cx="3785870" cy="2827020"/>
                    </a:xfrm>
                    <a:prstGeom prst="rect">
                      <a:avLst/>
                    </a:prstGeom>
                    <a:ln/>
                  </pic:spPr>
                </pic:pic>
              </a:graphicData>
            </a:graphic>
          </wp:anchor>
        </w:drawing>
      </w:r>
    </w:p>
    <w:sectPr w:rsidR="004C10D1">
      <w:headerReference w:type="default" r:id="rId11"/>
      <w:footerReference w:type="default" r:id="rId12"/>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0D3A" w14:textId="77777777" w:rsidR="00F03959" w:rsidRDefault="00F03959">
      <w:pPr>
        <w:spacing w:after="0"/>
      </w:pPr>
      <w:r>
        <w:separator/>
      </w:r>
    </w:p>
  </w:endnote>
  <w:endnote w:type="continuationSeparator" w:id="0">
    <w:p w14:paraId="179C114E" w14:textId="77777777" w:rsidR="00F03959" w:rsidRDefault="00F039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78F3" w14:textId="77777777" w:rsidR="004C10D1" w:rsidRDefault="00F03959">
    <w:pPr>
      <w:pBdr>
        <w:top w:val="nil"/>
        <w:left w:val="nil"/>
        <w:bottom w:val="nil"/>
        <w:right w:val="nil"/>
        <w:between w:val="nil"/>
      </w:pBdr>
      <w:tabs>
        <w:tab w:val="center" w:pos="4819"/>
        <w:tab w:val="right" w:pos="9638"/>
      </w:tabs>
      <w:spacing w:after="0"/>
      <w:rPr>
        <w:color w:val="000000"/>
      </w:rPr>
    </w:pPr>
    <w:r>
      <w:pict w14:anchorId="2D919155">
        <v:rect id="_x0000_i1026" style="width:0;height:1.5pt" o:hralign="center" o:hrstd="t" o:hr="t" fillcolor="#a0a0a0" stroked="f"/>
      </w:pict>
    </w:r>
  </w:p>
  <w:p w14:paraId="2867DEE4" w14:textId="77777777" w:rsidR="004C10D1" w:rsidRDefault="00F52FC0">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Susanne Christensen</w:t>
    </w:r>
    <w:r>
      <w:rPr>
        <w:color w:val="000000"/>
        <w:sz w:val="18"/>
        <w:szCs w:val="18"/>
      </w:rPr>
      <w:t xml:space="preserve">, CFU UCN, </w:t>
    </w:r>
    <w:r>
      <w:rPr>
        <w:sz w:val="18"/>
        <w:szCs w:val="18"/>
      </w:rPr>
      <w:t>august 2020</w:t>
    </w:r>
  </w:p>
  <w:p w14:paraId="33DE97C9" w14:textId="77777777" w:rsidR="004C10D1" w:rsidRDefault="00F52FC0">
    <w:pPr>
      <w:pBdr>
        <w:top w:val="nil"/>
        <w:left w:val="nil"/>
        <w:bottom w:val="nil"/>
        <w:right w:val="nil"/>
        <w:between w:val="nil"/>
      </w:pBdr>
      <w:tabs>
        <w:tab w:val="center" w:pos="4819"/>
        <w:tab w:val="right" w:pos="9638"/>
      </w:tabs>
      <w:spacing w:after="0"/>
    </w:pPr>
    <w:r>
      <w:rPr>
        <w:sz w:val="18"/>
        <w:szCs w:val="18"/>
      </w:rPr>
      <w:t>Det meget meget MEGET farlige monster</w:t>
    </w:r>
    <w:r>
      <w:tab/>
    </w:r>
    <w:r>
      <w:tab/>
    </w:r>
    <w:r>
      <w:rPr>
        <w:noProof/>
      </w:rPr>
      <w:drawing>
        <wp:inline distT="114300" distB="114300" distL="114300" distR="114300" wp14:anchorId="44812FA3" wp14:editId="2B0D5E2D">
          <wp:extent cx="533400" cy="1047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7D71D461" w14:textId="5A667789" w:rsidR="004C10D1" w:rsidRDefault="00F52FC0">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AF04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7F4FF" w14:textId="77777777" w:rsidR="00F03959" w:rsidRDefault="00F03959">
      <w:pPr>
        <w:spacing w:after="0"/>
      </w:pPr>
      <w:r>
        <w:separator/>
      </w:r>
    </w:p>
  </w:footnote>
  <w:footnote w:type="continuationSeparator" w:id="0">
    <w:p w14:paraId="7A0FACA9" w14:textId="77777777" w:rsidR="00F03959" w:rsidRDefault="00F039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2B41" w14:textId="77777777" w:rsidR="004C10D1" w:rsidRDefault="00F52FC0">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1155CC"/>
          <w:u w:val="single"/>
        </w:rPr>
        <w:t>http://mitcfu.dk/47706319</w:t>
      </w:r>
    </w:hyperlink>
    <w:r>
      <w:rPr>
        <w:noProof/>
      </w:rPr>
      <w:drawing>
        <wp:anchor distT="0" distB="0" distL="114300" distR="114300" simplePos="0" relativeHeight="251658240" behindDoc="0" locked="0" layoutInCell="1" hidden="0" allowOverlap="1" wp14:anchorId="3C575030" wp14:editId="7CAC16C7">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4"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503B31A8" w14:textId="77777777" w:rsidR="004C10D1" w:rsidRDefault="00F03959">
    <w:pPr>
      <w:pBdr>
        <w:top w:val="nil"/>
        <w:left w:val="nil"/>
        <w:bottom w:val="nil"/>
        <w:right w:val="nil"/>
        <w:between w:val="nil"/>
      </w:pBdr>
      <w:tabs>
        <w:tab w:val="center" w:pos="4819"/>
        <w:tab w:val="right" w:pos="9638"/>
      </w:tabs>
      <w:spacing w:after="0"/>
      <w:jc w:val="right"/>
      <w:rPr>
        <w:color w:val="000000"/>
      </w:rPr>
    </w:pPr>
    <w:r>
      <w:pict w14:anchorId="70F2CC39">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D1"/>
    <w:rsid w:val="004C10D1"/>
    <w:rsid w:val="00AF0411"/>
    <w:rsid w:val="00BD51B8"/>
    <w:rsid w:val="00F03959"/>
    <w:rsid w:val="00F52F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6FBD2"/>
  <w15:docId w15:val="{53868980-D54A-4E55-A9B2-2BFEDAFA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cn.mitcfu.dk/TV000011247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cn.mitcfu.dk/28239106"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tcfu.dk/CFUFILM111521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mitcfu.dk/47706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Abrahamsen (KAAB) | VIA</dc:creator>
  <cp:lastModifiedBy>Karin Abrahamsen (KAAB) | VIA</cp:lastModifiedBy>
  <cp:revision>2</cp:revision>
  <dcterms:created xsi:type="dcterms:W3CDTF">2020-08-26T08:29:00Z</dcterms:created>
  <dcterms:modified xsi:type="dcterms:W3CDTF">2020-08-26T08:29:00Z</dcterms:modified>
</cp:coreProperties>
</file>