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096750C8" w14:textId="555BF7C3" w:rsidR="00CD63CB" w:rsidRDefault="00F11397">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14:anchorId="7B753611" wp14:editId="5AA81EEA">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60C1AD7" w14:textId="6F490961" w:rsidR="00CD63CB" w:rsidRDefault="00DB660C">
                            <w:pPr>
                              <w:spacing w:after="0"/>
                              <w:textDirection w:val="btLr"/>
                            </w:pPr>
                            <w:r>
                              <w:rPr>
                                <w:noProof/>
                              </w:rPr>
                              <w:drawing>
                                <wp:inline distT="0" distB="0" distL="0" distR="0" wp14:anchorId="45872D3A" wp14:editId="254F53A8">
                                  <wp:extent cx="727075" cy="7270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53611"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360C1AD7" w14:textId="6F490961" w:rsidR="00CD63CB" w:rsidRDefault="00DB660C">
                      <w:pPr>
                        <w:spacing w:after="0"/>
                        <w:textDirection w:val="btLr"/>
                      </w:pPr>
                      <w:r>
                        <w:rPr>
                          <w:noProof/>
                        </w:rPr>
                        <w:drawing>
                          <wp:inline distT="0" distB="0" distL="0" distR="0" wp14:anchorId="45872D3A" wp14:editId="254F53A8">
                            <wp:extent cx="727075" cy="7270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xbxContent>
                </v:textbox>
                <w10:wrap anchorx="margin" anchory="margin"/>
              </v:rect>
            </w:pict>
          </mc:Fallback>
        </mc:AlternateContent>
      </w:r>
      <w:r>
        <w:rPr>
          <w:b/>
          <w:color w:val="1D266B"/>
          <w:sz w:val="32"/>
          <w:szCs w:val="32"/>
        </w:rPr>
        <w:t>Titel:</w:t>
      </w:r>
      <w:r w:rsidR="000F4717">
        <w:rPr>
          <w:b/>
          <w:color w:val="1D266B"/>
          <w:sz w:val="32"/>
          <w:szCs w:val="32"/>
        </w:rPr>
        <w:t xml:space="preserve"> </w:t>
      </w:r>
      <w:r w:rsidR="000F4717">
        <w:rPr>
          <w:b/>
          <w:color w:val="1D266B"/>
          <w:sz w:val="32"/>
          <w:szCs w:val="32"/>
        </w:rPr>
        <w:tab/>
      </w:r>
      <w:r w:rsidR="000F4717">
        <w:rPr>
          <w:b/>
          <w:color w:val="1D266B"/>
          <w:sz w:val="32"/>
          <w:szCs w:val="32"/>
        </w:rPr>
        <w:tab/>
        <w:t>Ib er et æg</w:t>
      </w:r>
      <w:r>
        <w:rPr>
          <w:b/>
          <w:color w:val="1D266B"/>
          <w:sz w:val="32"/>
          <w:szCs w:val="32"/>
        </w:rPr>
        <w:t xml:space="preserve">           </w:t>
      </w:r>
      <w:r>
        <w:rPr>
          <w:b/>
          <w:color w:val="1D266B"/>
          <w:sz w:val="32"/>
          <w:szCs w:val="32"/>
        </w:rPr>
        <w:tab/>
      </w:r>
    </w:p>
    <w:p w14:paraId="5B92C7AB" w14:textId="2978AB32" w:rsidR="00CD63CB" w:rsidRDefault="00F11397">
      <w:pPr>
        <w:spacing w:before="240" w:after="0"/>
      </w:pPr>
      <w:r>
        <w:t xml:space="preserve">Tema:                  </w:t>
      </w:r>
      <w:r>
        <w:tab/>
      </w:r>
      <w:r w:rsidR="002E2E0C">
        <w:t>Ensomhed, venskab, kærlighed, tapperhed, mod</w:t>
      </w:r>
      <w:r>
        <w:br/>
        <w:t xml:space="preserve">Fag: </w:t>
      </w:r>
      <w:r w:rsidR="000F4717">
        <w:tab/>
      </w:r>
      <w:r w:rsidR="000F4717">
        <w:tab/>
      </w:r>
      <w:r w:rsidR="000F4717">
        <w:tab/>
        <w:t>Dansk</w:t>
      </w:r>
      <w:r>
        <w:t xml:space="preserve">                         </w:t>
      </w:r>
      <w:r>
        <w:tab/>
      </w:r>
      <w:r>
        <w:br/>
        <w:t xml:space="preserve">Målgruppe: </w:t>
      </w:r>
      <w:r w:rsidR="000F4717">
        <w:tab/>
      </w:r>
      <w:r w:rsidR="000F4717">
        <w:tab/>
        <w:t>Bhkl. - 2. klasse</w:t>
      </w:r>
      <w:r>
        <w:tab/>
      </w:r>
    </w:p>
    <w:p w14:paraId="43C00697" w14:textId="7A9CB5A9" w:rsidR="000F4717" w:rsidRDefault="00F11397" w:rsidP="000F4717">
      <w:pPr>
        <w:spacing w:before="240" w:after="0"/>
      </w:pPr>
      <w:r>
        <w:t xml:space="preserve">Data om læremidlet: </w:t>
      </w:r>
      <w:r>
        <w:br/>
      </w:r>
      <w:r>
        <w:rPr>
          <w:b/>
        </w:rPr>
        <w:t>Bog/e-bog:</w:t>
      </w:r>
      <w:r>
        <w:t xml:space="preserve">                 </w:t>
      </w:r>
      <w:r>
        <w:tab/>
      </w:r>
      <w:r w:rsidR="000F4717">
        <w:t>En bog af Lisa Aisato, Vild Maskine, 2022</w:t>
      </w:r>
    </w:p>
    <w:p w14:paraId="588D1B7F" w14:textId="77777777" w:rsidR="00B97231" w:rsidRPr="00E377DE" w:rsidRDefault="00B97231" w:rsidP="00CA59B9">
      <w:pPr>
        <w:shd w:val="clear" w:color="auto" w:fill="FFFFFF"/>
        <w:rPr>
          <w:rFonts w:asciiTheme="majorHAnsi" w:hAnsiTheme="majorHAnsi" w:cstheme="majorHAnsi"/>
          <w:sz w:val="20"/>
        </w:rPr>
      </w:pPr>
    </w:p>
    <w:p w14:paraId="2ADF69E5" w14:textId="0680F2CB" w:rsidR="00CA59B9" w:rsidRPr="00E377DE" w:rsidRDefault="00CA59B9" w:rsidP="00C3105C">
      <w:pPr>
        <w:pStyle w:val="NormalWeb"/>
        <w:spacing w:before="0" w:beforeAutospacing="0" w:after="0" w:afterAutospacing="0"/>
        <w:rPr>
          <w:rStyle w:val="d2edcug0"/>
          <w:rFonts w:asciiTheme="majorHAnsi" w:hAnsiTheme="majorHAnsi" w:cstheme="majorHAnsi"/>
          <w:color w:val="050505"/>
          <w:sz w:val="22"/>
        </w:rPr>
      </w:pPr>
      <w:r w:rsidRPr="00E377DE">
        <w:rPr>
          <w:rFonts w:asciiTheme="majorHAnsi" w:hAnsiTheme="majorHAnsi" w:cstheme="majorHAnsi"/>
          <w:sz w:val="22"/>
        </w:rPr>
        <w:t xml:space="preserve">Vejledningen </w:t>
      </w:r>
      <w:r w:rsidR="00B97231" w:rsidRPr="00E377DE">
        <w:rPr>
          <w:rStyle w:val="d2edcug0"/>
          <w:rFonts w:asciiTheme="majorHAnsi" w:hAnsiTheme="majorHAnsi" w:cstheme="majorHAnsi"/>
          <w:color w:val="050505"/>
          <w:sz w:val="22"/>
        </w:rPr>
        <w:t xml:space="preserve">sætter fokus på forforståelse </w:t>
      </w:r>
      <w:r w:rsidR="00D72D45">
        <w:rPr>
          <w:rStyle w:val="d2edcug0"/>
          <w:rFonts w:asciiTheme="majorHAnsi" w:hAnsiTheme="majorHAnsi" w:cstheme="majorHAnsi"/>
          <w:color w:val="050505"/>
          <w:sz w:val="22"/>
        </w:rPr>
        <w:t>og</w:t>
      </w:r>
      <w:r w:rsidR="00B97231" w:rsidRPr="00E377DE">
        <w:rPr>
          <w:rStyle w:val="d2edcug0"/>
          <w:rFonts w:asciiTheme="majorHAnsi" w:hAnsiTheme="majorHAnsi" w:cstheme="majorHAnsi"/>
          <w:color w:val="050505"/>
          <w:sz w:val="22"/>
        </w:rPr>
        <w:t xml:space="preserve"> ordkendskab og </w:t>
      </w:r>
      <w:r w:rsidRPr="00E377DE">
        <w:rPr>
          <w:rStyle w:val="d2edcug0"/>
          <w:rFonts w:asciiTheme="majorHAnsi" w:hAnsiTheme="majorHAnsi" w:cstheme="majorHAnsi"/>
          <w:color w:val="050505"/>
          <w:sz w:val="22"/>
        </w:rPr>
        <w:t>giver forslag til mundtlige samt skriftlige aktiviteter</w:t>
      </w:r>
      <w:r w:rsidR="00B97231" w:rsidRPr="00E377DE">
        <w:rPr>
          <w:rStyle w:val="d2edcug0"/>
          <w:rFonts w:asciiTheme="majorHAnsi" w:hAnsiTheme="majorHAnsi" w:cstheme="majorHAnsi"/>
          <w:color w:val="050505"/>
          <w:sz w:val="22"/>
        </w:rPr>
        <w:t>, der blandt andre inddrager handlingsbroen.</w:t>
      </w:r>
      <w:r w:rsidR="00C3105C" w:rsidRPr="00E377DE">
        <w:rPr>
          <w:rStyle w:val="d2edcug0"/>
          <w:rFonts w:asciiTheme="majorHAnsi" w:hAnsiTheme="majorHAnsi" w:cstheme="majorHAnsi"/>
          <w:color w:val="050505"/>
          <w:sz w:val="22"/>
        </w:rPr>
        <w:t xml:space="preserve"> Der er opgaver, som egner sig bedst til fælles arbejde på klassen og opgaver, der nemmest gennemføres i grupper eller i makkerpar.</w:t>
      </w:r>
    </w:p>
    <w:p w14:paraId="6A43D194" w14:textId="77777777" w:rsidR="00C3105C" w:rsidRDefault="00C3105C" w:rsidP="00CA59B9">
      <w:pPr>
        <w:shd w:val="clear" w:color="auto" w:fill="FFFFFF"/>
        <w:rPr>
          <w:rStyle w:val="d2edcug0"/>
          <w:rFonts w:asciiTheme="majorHAnsi" w:hAnsiTheme="majorHAnsi" w:cstheme="majorHAnsi"/>
          <w:color w:val="050505"/>
        </w:rPr>
      </w:pPr>
    </w:p>
    <w:p w14:paraId="2ED3236F" w14:textId="5DFB47E1" w:rsidR="00CD63CB" w:rsidRDefault="00F11397">
      <w:pPr>
        <w:spacing w:after="0"/>
        <w:rPr>
          <w:b/>
          <w:color w:val="1D266B"/>
          <w:sz w:val="32"/>
          <w:szCs w:val="32"/>
        </w:rPr>
      </w:pPr>
      <w:r>
        <w:rPr>
          <w:b/>
          <w:color w:val="1D266B"/>
          <w:sz w:val="32"/>
          <w:szCs w:val="32"/>
        </w:rPr>
        <w:t>Faglig relevans/kompetenceområder</w:t>
      </w:r>
    </w:p>
    <w:p w14:paraId="2F543CE2" w14:textId="77777777" w:rsidR="00CA59B9" w:rsidRDefault="00CA59B9" w:rsidP="00CA59B9">
      <w:pPr>
        <w:pStyle w:val="NormalWeb"/>
        <w:spacing w:before="0" w:beforeAutospacing="0" w:after="0" w:afterAutospacing="0"/>
        <w:rPr>
          <w:rFonts w:ascii="Calibri" w:hAnsi="Calibri" w:cs="Calibri"/>
          <w:sz w:val="22"/>
          <w:szCs w:val="22"/>
        </w:rPr>
      </w:pPr>
    </w:p>
    <w:p w14:paraId="7A72C963" w14:textId="1C39B660" w:rsidR="00CA59B9" w:rsidRDefault="00CA59B9" w:rsidP="00CA59B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det følgende sættes alle kompetenceområderne </w:t>
      </w:r>
      <w:r w:rsidRPr="001E2641">
        <w:rPr>
          <w:rFonts w:ascii="Calibri" w:hAnsi="Calibri" w:cs="Calibri"/>
          <w:i/>
          <w:iCs/>
          <w:sz w:val="22"/>
          <w:szCs w:val="22"/>
        </w:rPr>
        <w:t>fortolkning, kommunikation, fremstilling</w:t>
      </w:r>
      <w:r>
        <w:rPr>
          <w:rFonts w:ascii="Calibri" w:hAnsi="Calibri" w:cs="Calibri"/>
          <w:sz w:val="22"/>
          <w:szCs w:val="22"/>
        </w:rPr>
        <w:t xml:space="preserve"> og </w:t>
      </w:r>
      <w:r w:rsidRPr="001E2641">
        <w:rPr>
          <w:rFonts w:ascii="Calibri" w:hAnsi="Calibri" w:cs="Calibri"/>
          <w:i/>
          <w:iCs/>
          <w:sz w:val="22"/>
          <w:szCs w:val="22"/>
        </w:rPr>
        <w:t>læsning</w:t>
      </w:r>
      <w:r>
        <w:rPr>
          <w:rFonts w:ascii="Calibri" w:hAnsi="Calibri" w:cs="Calibri"/>
          <w:sz w:val="22"/>
          <w:szCs w:val="22"/>
        </w:rPr>
        <w:t xml:space="preserve"> i spil. Alt efter, om bogen læses i bhkl., 1. eller 2. klasse, vil det være nødvendigt at udvælge de aktiviteter, der passer til børnegruppen. </w:t>
      </w:r>
      <w:r w:rsidR="00C3105C">
        <w:rPr>
          <w:rFonts w:ascii="Calibri" w:hAnsi="Calibri" w:cs="Calibri"/>
          <w:sz w:val="22"/>
          <w:szCs w:val="22"/>
        </w:rPr>
        <w:t>Fx kan den medfølgende historie-roulette anvendes på forskellige måder – som tegne-, fortælle- eller skriveopgave</w:t>
      </w:r>
      <w:r w:rsidR="00603850">
        <w:rPr>
          <w:rFonts w:ascii="Calibri" w:hAnsi="Calibri" w:cs="Calibri"/>
          <w:sz w:val="22"/>
          <w:szCs w:val="22"/>
        </w:rPr>
        <w:t xml:space="preserve"> - </w:t>
      </w:r>
      <w:r w:rsidR="00C3105C">
        <w:rPr>
          <w:rFonts w:ascii="Calibri" w:hAnsi="Calibri" w:cs="Calibri"/>
          <w:sz w:val="22"/>
          <w:szCs w:val="22"/>
        </w:rPr>
        <w:t>alt efter</w:t>
      </w:r>
      <w:r w:rsidR="00603850">
        <w:rPr>
          <w:rFonts w:ascii="Calibri" w:hAnsi="Calibri" w:cs="Calibri"/>
          <w:sz w:val="22"/>
          <w:szCs w:val="22"/>
        </w:rPr>
        <w:t>,</w:t>
      </w:r>
      <w:r w:rsidR="00C3105C">
        <w:rPr>
          <w:rFonts w:ascii="Calibri" w:hAnsi="Calibri" w:cs="Calibri"/>
          <w:sz w:val="22"/>
          <w:szCs w:val="22"/>
        </w:rPr>
        <w:t xml:space="preserve"> hvad det enkelte barn magter. </w:t>
      </w:r>
    </w:p>
    <w:p w14:paraId="20A4D720" w14:textId="77777777" w:rsidR="00CA59B9" w:rsidRDefault="00CA59B9" w:rsidP="00CA59B9">
      <w:pPr>
        <w:pStyle w:val="NormalWeb"/>
        <w:spacing w:before="0" w:beforeAutospacing="0" w:after="0" w:afterAutospacing="0"/>
        <w:rPr>
          <w:rFonts w:ascii="Calibri" w:hAnsi="Calibri" w:cs="Calibri"/>
          <w:sz w:val="22"/>
          <w:szCs w:val="22"/>
        </w:rPr>
      </w:pPr>
    </w:p>
    <w:p w14:paraId="1ECD6B4A" w14:textId="77777777" w:rsidR="00CA59B9" w:rsidRPr="00CA59B9" w:rsidRDefault="00CA59B9" w:rsidP="00CA59B9">
      <w:pPr>
        <w:pStyle w:val="NormalWeb"/>
        <w:spacing w:before="0" w:beforeAutospacing="0" w:after="140" w:afterAutospacing="0"/>
        <w:rPr>
          <w:rFonts w:asciiTheme="majorHAnsi" w:hAnsiTheme="majorHAnsi" w:cstheme="majorHAnsi"/>
          <w:sz w:val="22"/>
          <w:szCs w:val="22"/>
        </w:rPr>
      </w:pPr>
      <w:r w:rsidRPr="00C17E8F">
        <w:rPr>
          <w:i/>
          <w:iCs/>
        </w:rPr>
        <w:t>Om b</w:t>
      </w:r>
      <w:r>
        <w:rPr>
          <w:i/>
          <w:iCs/>
        </w:rPr>
        <w:t>ogen</w:t>
      </w:r>
      <w:r w:rsidRPr="00C17E8F">
        <w:rPr>
          <w:i/>
          <w:iCs/>
        </w:rPr>
        <w:t>:</w:t>
      </w:r>
      <w:r>
        <w:t xml:space="preserve"> </w:t>
      </w:r>
      <w:r w:rsidRPr="00CA59B9">
        <w:rPr>
          <w:rFonts w:asciiTheme="majorHAnsi" w:hAnsiTheme="majorHAnsi" w:cstheme="majorHAnsi"/>
          <w:sz w:val="22"/>
          <w:szCs w:val="22"/>
        </w:rPr>
        <w:t>Denne billedbog er med sine illustrationer i verdensklasse en smuk, dragende og filosofisk historie i flere lag om ensomhed, frygt og isolation fra andre børn.</w:t>
      </w:r>
      <w:r w:rsidRPr="00CA59B9">
        <w:rPr>
          <w:rFonts w:asciiTheme="majorHAnsi" w:hAnsiTheme="majorHAnsi" w:cstheme="majorHAnsi"/>
          <w:sz w:val="22"/>
          <w:szCs w:val="22"/>
        </w:rPr>
        <w:br/>
        <w:t>Ibs hoved er et æg, og han skal derfor hele tiden passe på, at det ikke går i stykker. Hver morgen pakker Ib sit hoved ind i adskillige håndklæder og en tehætte. Idræt i skolen må han pjække fra, frikvartererne er decideret farlige og en tur i skoven må nødvendigvis foregå med paraply, eftersom træerne er fyldt med grankogler.</w:t>
      </w:r>
      <w:r w:rsidRPr="00CA59B9">
        <w:rPr>
          <w:rFonts w:asciiTheme="majorHAnsi" w:hAnsiTheme="majorHAnsi" w:cstheme="majorHAnsi"/>
          <w:sz w:val="22"/>
          <w:szCs w:val="22"/>
        </w:rPr>
        <w:br/>
        <w:t>Da Ib møder den livlige pige Sif, får han uventet hjælp og gennemgår en forandring. Ib går fra at være frygtsom til at udvise tapperhed og mod. En fantastisk historie, der kan læses igen og igen.</w:t>
      </w:r>
    </w:p>
    <w:p w14:paraId="6EDD9959" w14:textId="073EF63C" w:rsidR="00CA59B9" w:rsidRPr="00FA4807" w:rsidRDefault="00CA59B9" w:rsidP="00CA59B9">
      <w:pPr>
        <w:pStyle w:val="NormalWeb"/>
        <w:spacing w:before="0" w:beforeAutospacing="0" w:after="140" w:afterAutospacing="0"/>
        <w:rPr>
          <w:rFonts w:asciiTheme="majorHAnsi" w:hAnsiTheme="majorHAnsi" w:cstheme="majorHAnsi"/>
        </w:rPr>
      </w:pPr>
      <w:r w:rsidRPr="00CA59B9">
        <w:rPr>
          <w:rFonts w:asciiTheme="majorHAnsi" w:hAnsiTheme="majorHAnsi" w:cstheme="majorHAnsi"/>
          <w:sz w:val="22"/>
          <w:szCs w:val="22"/>
        </w:rPr>
        <w:t> </w:t>
      </w:r>
    </w:p>
    <w:p w14:paraId="4650EA69" w14:textId="77777777" w:rsidR="00CA59B9" w:rsidRDefault="00CA59B9" w:rsidP="00CA59B9">
      <w:pPr>
        <w:spacing w:after="0"/>
        <w:rPr>
          <w:b/>
          <w:color w:val="1D266B"/>
          <w:sz w:val="32"/>
          <w:szCs w:val="32"/>
        </w:rPr>
      </w:pPr>
      <w:r>
        <w:rPr>
          <w:b/>
          <w:color w:val="1D266B"/>
          <w:sz w:val="32"/>
          <w:szCs w:val="32"/>
        </w:rPr>
        <w:t>Ideer til undervisningen</w:t>
      </w:r>
    </w:p>
    <w:p w14:paraId="293D9A62" w14:textId="77777777" w:rsidR="00CA59B9" w:rsidRDefault="00CA59B9" w:rsidP="00CA59B9">
      <w:pPr>
        <w:spacing w:after="0"/>
      </w:pPr>
    </w:p>
    <w:p w14:paraId="050174B8" w14:textId="18DEAE88" w:rsidR="00A1609B" w:rsidRPr="00CC6325" w:rsidRDefault="004B53AC" w:rsidP="00CA59B9">
      <w:pPr>
        <w:pStyle w:val="NormalWeb"/>
        <w:numPr>
          <w:ilvl w:val="0"/>
          <w:numId w:val="1"/>
        </w:numPr>
        <w:spacing w:before="0" w:beforeAutospacing="0" w:after="0" w:afterAutospacing="0"/>
        <w:rPr>
          <w:rFonts w:asciiTheme="majorHAnsi" w:hAnsiTheme="majorHAnsi" w:cstheme="majorHAnsi"/>
          <w:color w:val="333333"/>
          <w:sz w:val="22"/>
          <w:szCs w:val="22"/>
          <w:shd w:val="clear" w:color="auto" w:fill="FFFFFF"/>
        </w:rPr>
      </w:pPr>
      <w:r>
        <w:rPr>
          <w:rFonts w:asciiTheme="majorHAnsi" w:hAnsiTheme="majorHAnsi" w:cstheme="majorHAnsi"/>
          <w:sz w:val="22"/>
          <w:szCs w:val="22"/>
        </w:rPr>
        <w:t>Inden bogen præsenteres</w:t>
      </w:r>
      <w:r w:rsidR="007165E7">
        <w:rPr>
          <w:rFonts w:asciiTheme="majorHAnsi" w:hAnsiTheme="majorHAnsi" w:cstheme="majorHAnsi"/>
          <w:sz w:val="22"/>
          <w:szCs w:val="22"/>
        </w:rPr>
        <w:t xml:space="preserve"> for børnene, vil det være </w:t>
      </w:r>
      <w:r w:rsidR="00106569">
        <w:rPr>
          <w:rFonts w:asciiTheme="majorHAnsi" w:hAnsiTheme="majorHAnsi" w:cstheme="majorHAnsi"/>
          <w:sz w:val="22"/>
          <w:szCs w:val="22"/>
        </w:rPr>
        <w:t>oplagt</w:t>
      </w:r>
      <w:r w:rsidR="007165E7">
        <w:rPr>
          <w:rFonts w:asciiTheme="majorHAnsi" w:hAnsiTheme="majorHAnsi" w:cstheme="majorHAnsi"/>
          <w:sz w:val="22"/>
          <w:szCs w:val="22"/>
        </w:rPr>
        <w:t xml:space="preserve"> at</w:t>
      </w:r>
      <w:r>
        <w:rPr>
          <w:rFonts w:asciiTheme="majorHAnsi" w:hAnsiTheme="majorHAnsi" w:cstheme="majorHAnsi"/>
          <w:sz w:val="22"/>
          <w:szCs w:val="22"/>
        </w:rPr>
        <w:t xml:space="preserve"> </w:t>
      </w:r>
      <w:r w:rsidR="007165E7" w:rsidRPr="00CC6325">
        <w:rPr>
          <w:rFonts w:asciiTheme="majorHAnsi" w:hAnsiTheme="majorHAnsi" w:cstheme="majorHAnsi"/>
          <w:sz w:val="22"/>
          <w:szCs w:val="22"/>
        </w:rPr>
        <w:t>s</w:t>
      </w:r>
      <w:r w:rsidRPr="00CC6325">
        <w:rPr>
          <w:rFonts w:asciiTheme="majorHAnsi" w:hAnsiTheme="majorHAnsi" w:cstheme="majorHAnsi"/>
          <w:sz w:val="22"/>
          <w:szCs w:val="22"/>
        </w:rPr>
        <w:t>kab</w:t>
      </w:r>
      <w:r w:rsidR="007165E7" w:rsidRPr="00CC6325">
        <w:rPr>
          <w:rFonts w:asciiTheme="majorHAnsi" w:hAnsiTheme="majorHAnsi" w:cstheme="majorHAnsi"/>
          <w:sz w:val="22"/>
          <w:szCs w:val="22"/>
        </w:rPr>
        <w:t>e</w:t>
      </w:r>
      <w:r w:rsidRPr="00CC6325">
        <w:rPr>
          <w:rFonts w:asciiTheme="majorHAnsi" w:hAnsiTheme="majorHAnsi" w:cstheme="majorHAnsi"/>
          <w:sz w:val="22"/>
          <w:szCs w:val="22"/>
        </w:rPr>
        <w:t xml:space="preserve"> forforståelse</w:t>
      </w:r>
      <w:r w:rsidR="00A1609B" w:rsidRPr="00CC6325">
        <w:rPr>
          <w:rFonts w:asciiTheme="majorHAnsi" w:hAnsiTheme="majorHAnsi" w:cstheme="majorHAnsi"/>
          <w:sz w:val="22"/>
          <w:szCs w:val="22"/>
        </w:rPr>
        <w:t>:</w:t>
      </w:r>
    </w:p>
    <w:p w14:paraId="3786785A" w14:textId="49BB6FFF" w:rsidR="007165E7" w:rsidRPr="007165E7" w:rsidRDefault="00106569" w:rsidP="00A1609B">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sz w:val="22"/>
          <w:szCs w:val="22"/>
        </w:rPr>
        <w:t>Følgende</w:t>
      </w:r>
      <w:r w:rsidR="00A1609B">
        <w:rPr>
          <w:rFonts w:asciiTheme="majorHAnsi" w:hAnsiTheme="majorHAnsi" w:cstheme="majorHAnsi"/>
          <w:sz w:val="22"/>
          <w:szCs w:val="22"/>
        </w:rPr>
        <w:t xml:space="preserve"> idé </w:t>
      </w:r>
      <w:r>
        <w:rPr>
          <w:rFonts w:asciiTheme="majorHAnsi" w:hAnsiTheme="majorHAnsi" w:cstheme="majorHAnsi"/>
          <w:sz w:val="22"/>
          <w:szCs w:val="22"/>
        </w:rPr>
        <w:t>er inspireret af</w:t>
      </w:r>
      <w:r w:rsidR="00A1609B">
        <w:rPr>
          <w:rFonts w:asciiTheme="majorHAnsi" w:hAnsiTheme="majorHAnsi" w:cstheme="majorHAnsi"/>
          <w:sz w:val="22"/>
          <w:szCs w:val="22"/>
        </w:rPr>
        <w:t xml:space="preserve"> </w:t>
      </w:r>
      <w:r w:rsidR="004B53AC">
        <w:rPr>
          <w:rFonts w:asciiTheme="majorHAnsi" w:hAnsiTheme="majorHAnsi" w:cstheme="majorHAnsi"/>
          <w:sz w:val="22"/>
          <w:szCs w:val="22"/>
        </w:rPr>
        <w:t xml:space="preserve">bogen ”Sprog i fokus” af Nina M. Haselbach og Dorte F. Olesen. </w:t>
      </w:r>
      <w:r w:rsidR="007165E7">
        <w:rPr>
          <w:rFonts w:asciiTheme="majorHAnsi" w:hAnsiTheme="majorHAnsi" w:cstheme="majorHAnsi"/>
          <w:sz w:val="22"/>
          <w:szCs w:val="22"/>
        </w:rPr>
        <w:t>Medbring hårdkogte æg, send</w:t>
      </w:r>
      <w:r w:rsidR="002A6FC6">
        <w:rPr>
          <w:rFonts w:asciiTheme="majorHAnsi" w:hAnsiTheme="majorHAnsi" w:cstheme="majorHAnsi"/>
          <w:sz w:val="22"/>
          <w:szCs w:val="22"/>
        </w:rPr>
        <w:t xml:space="preserve"> dem </w:t>
      </w:r>
      <w:r w:rsidR="007165E7">
        <w:rPr>
          <w:rFonts w:asciiTheme="majorHAnsi" w:hAnsiTheme="majorHAnsi" w:cstheme="majorHAnsi"/>
          <w:sz w:val="22"/>
          <w:szCs w:val="22"/>
        </w:rPr>
        <w:t xml:space="preserve">rundt blandt børnene og læg op til dialog om ægget: </w:t>
      </w:r>
      <w:r w:rsidR="002A6FC6">
        <w:rPr>
          <w:rFonts w:asciiTheme="majorHAnsi" w:hAnsiTheme="majorHAnsi" w:cstheme="majorHAnsi"/>
          <w:sz w:val="22"/>
          <w:szCs w:val="22"/>
        </w:rPr>
        <w:br/>
      </w:r>
      <w:r w:rsidR="007165E7">
        <w:rPr>
          <w:rFonts w:asciiTheme="majorHAnsi" w:hAnsiTheme="majorHAnsi" w:cstheme="majorHAnsi"/>
          <w:sz w:val="22"/>
          <w:szCs w:val="22"/>
        </w:rPr>
        <w:t xml:space="preserve">Hvorfra kommer det? </w:t>
      </w:r>
    </w:p>
    <w:p w14:paraId="1AB6459F" w14:textId="1A4753E9" w:rsidR="007165E7" w:rsidRDefault="007165E7"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Hvilken form har det?</w:t>
      </w:r>
    </w:p>
    <w:p w14:paraId="46215087" w14:textId="77777777" w:rsidR="00D72D45" w:rsidRDefault="00D72D45" w:rsidP="00D72D45">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Hvordan føles det? </w:t>
      </w:r>
    </w:p>
    <w:p w14:paraId="013F8069" w14:textId="29395E47" w:rsidR="007165E7" w:rsidRDefault="007165E7"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Hvilken farve har det?</w:t>
      </w:r>
    </w:p>
    <w:p w14:paraId="0342F16B" w14:textId="61453D33" w:rsidR="007165E7" w:rsidRDefault="007165E7"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Hvilken lugt har det? </w:t>
      </w:r>
    </w:p>
    <w:p w14:paraId="1B351DF8" w14:textId="77777777" w:rsidR="00D72D45" w:rsidRDefault="00D72D45" w:rsidP="00D72D45">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Hvordan lyder det, når man forsigtigt banker på ægget med en pegefinger?</w:t>
      </w:r>
    </w:p>
    <w:p w14:paraId="1DF871DA" w14:textId="1F32220F" w:rsidR="007165E7" w:rsidRDefault="007165E7"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Hvad bruge</w:t>
      </w:r>
      <w:r w:rsidR="00D72D45">
        <w:rPr>
          <w:rFonts w:asciiTheme="majorHAnsi" w:hAnsiTheme="majorHAnsi" w:cstheme="majorHAnsi"/>
          <w:sz w:val="22"/>
          <w:szCs w:val="22"/>
        </w:rPr>
        <w:t>s</w:t>
      </w:r>
      <w:r>
        <w:rPr>
          <w:rFonts w:asciiTheme="majorHAnsi" w:hAnsiTheme="majorHAnsi" w:cstheme="majorHAnsi"/>
          <w:sz w:val="22"/>
          <w:szCs w:val="22"/>
        </w:rPr>
        <w:t xml:space="preserve"> </w:t>
      </w:r>
      <w:r w:rsidR="00D72D45">
        <w:rPr>
          <w:rFonts w:asciiTheme="majorHAnsi" w:hAnsiTheme="majorHAnsi" w:cstheme="majorHAnsi"/>
          <w:sz w:val="22"/>
          <w:szCs w:val="22"/>
        </w:rPr>
        <w:t>æg</w:t>
      </w:r>
      <w:r>
        <w:rPr>
          <w:rFonts w:asciiTheme="majorHAnsi" w:hAnsiTheme="majorHAnsi" w:cstheme="majorHAnsi"/>
          <w:sz w:val="22"/>
          <w:szCs w:val="22"/>
        </w:rPr>
        <w:t xml:space="preserve"> til?</w:t>
      </w:r>
    </w:p>
    <w:p w14:paraId="0B0E0BA0" w14:textId="34E0B8D1" w:rsidR="00A1609B" w:rsidRDefault="00A1609B" w:rsidP="007165E7">
      <w:pPr>
        <w:pStyle w:val="NormalWeb"/>
        <w:spacing w:before="0" w:beforeAutospacing="0" w:after="0" w:afterAutospacing="0"/>
        <w:ind w:left="720"/>
        <w:rPr>
          <w:rFonts w:asciiTheme="majorHAnsi" w:hAnsiTheme="majorHAnsi" w:cstheme="majorHAnsi"/>
          <w:sz w:val="22"/>
          <w:szCs w:val="22"/>
        </w:rPr>
      </w:pPr>
    </w:p>
    <w:p w14:paraId="2C1EEC8A" w14:textId="36C46726" w:rsidR="00A1609B" w:rsidRDefault="00A1609B"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Når spørgsmålene er vendt, laves et forsøg med et råt samt et hårdkogt æg. Det vil være en fordel at opbevare det rå æg i en</w:t>
      </w:r>
      <w:r w:rsidR="00D72D45">
        <w:rPr>
          <w:rFonts w:asciiTheme="majorHAnsi" w:hAnsiTheme="majorHAnsi" w:cstheme="majorHAnsi"/>
          <w:sz w:val="22"/>
          <w:szCs w:val="22"/>
        </w:rPr>
        <w:t xml:space="preserve"> gennemsigtig</w:t>
      </w:r>
      <w:r>
        <w:rPr>
          <w:rFonts w:asciiTheme="majorHAnsi" w:hAnsiTheme="majorHAnsi" w:cstheme="majorHAnsi"/>
          <w:sz w:val="22"/>
          <w:szCs w:val="22"/>
        </w:rPr>
        <w:t xml:space="preserve"> frysepose. Begge æg tabes på samme tid, og børnene skal </w:t>
      </w:r>
      <w:r>
        <w:rPr>
          <w:rFonts w:asciiTheme="majorHAnsi" w:hAnsiTheme="majorHAnsi" w:cstheme="majorHAnsi"/>
          <w:sz w:val="22"/>
          <w:szCs w:val="22"/>
        </w:rPr>
        <w:lastRenderedPageBreak/>
        <w:t xml:space="preserve">nu fortælle, hvad der sker og komme med deres bud på, hvorfor det sker. Når hovedpersonen Ib senere præsenteres, vil børnene bedre kunne forstå Ibs bekymring for sit </w:t>
      </w:r>
      <w:r w:rsidR="00AD2740">
        <w:rPr>
          <w:rFonts w:asciiTheme="majorHAnsi" w:hAnsiTheme="majorHAnsi" w:cstheme="majorHAnsi"/>
          <w:sz w:val="22"/>
          <w:szCs w:val="22"/>
        </w:rPr>
        <w:t>ægge</w:t>
      </w:r>
      <w:r>
        <w:rPr>
          <w:rFonts w:asciiTheme="majorHAnsi" w:hAnsiTheme="majorHAnsi" w:cstheme="majorHAnsi"/>
          <w:sz w:val="22"/>
          <w:szCs w:val="22"/>
        </w:rPr>
        <w:t>hoved.</w:t>
      </w:r>
    </w:p>
    <w:p w14:paraId="27B5EAA8" w14:textId="77777777" w:rsidR="002A6FC6" w:rsidRDefault="002A6FC6" w:rsidP="007165E7">
      <w:pPr>
        <w:pStyle w:val="NormalWeb"/>
        <w:spacing w:before="0" w:beforeAutospacing="0" w:after="0" w:afterAutospacing="0"/>
        <w:ind w:left="720"/>
        <w:rPr>
          <w:rFonts w:asciiTheme="majorHAnsi" w:hAnsiTheme="majorHAnsi" w:cstheme="majorHAnsi"/>
          <w:sz w:val="22"/>
          <w:szCs w:val="22"/>
        </w:rPr>
      </w:pPr>
    </w:p>
    <w:p w14:paraId="48166260" w14:textId="21E26C71" w:rsidR="00A1609B" w:rsidRDefault="00A1609B"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En anden idé kan være at medbringe honning</w:t>
      </w:r>
      <w:r w:rsidR="00AD2740">
        <w:rPr>
          <w:rFonts w:asciiTheme="majorHAnsi" w:hAnsiTheme="majorHAnsi" w:cstheme="majorHAnsi"/>
          <w:sz w:val="22"/>
          <w:szCs w:val="22"/>
        </w:rPr>
        <w:t>, lade børnene smage og tale sammen parvis.</w:t>
      </w:r>
    </w:p>
    <w:p w14:paraId="30AD6BFD" w14:textId="082E57B6" w:rsidR="00AD2740" w:rsidRDefault="00AD2740" w:rsidP="00AD274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Hvorfra kommer den? </w:t>
      </w:r>
    </w:p>
    <w:p w14:paraId="53F163C3" w14:textId="23BE5FC8" w:rsidR="00AD2740" w:rsidRPr="007165E7" w:rsidRDefault="00AD2740" w:rsidP="00AD2740">
      <w:pPr>
        <w:pStyle w:val="NormalWeb"/>
        <w:spacing w:before="0" w:beforeAutospacing="0" w:after="0" w:afterAutospacing="0"/>
        <w:ind w:left="720"/>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Hvad bruges den til?</w:t>
      </w:r>
    </w:p>
    <w:p w14:paraId="08148AA0" w14:textId="4935BA81" w:rsidR="00AD2740" w:rsidRDefault="00AD2740" w:rsidP="00AD274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Hvilken konsistens har den?</w:t>
      </w:r>
    </w:p>
    <w:p w14:paraId="1716DB11" w14:textId="2586643E" w:rsidR="00AD2740" w:rsidRDefault="00AD2740" w:rsidP="00AD274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Hvilken farve og duft har den?</w:t>
      </w:r>
    </w:p>
    <w:p w14:paraId="1BFD8810" w14:textId="22CDE9D3" w:rsidR="00AD2740" w:rsidRDefault="00AD2740" w:rsidP="00AD274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Hvordan smager den?</w:t>
      </w:r>
    </w:p>
    <w:p w14:paraId="685988A1" w14:textId="794E7F98" w:rsidR="00AD2740" w:rsidRDefault="00AD2740" w:rsidP="00AD2740">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Hvordan føles det at røre ved </w:t>
      </w:r>
      <w:r w:rsidR="00D72D45">
        <w:rPr>
          <w:rFonts w:asciiTheme="majorHAnsi" w:hAnsiTheme="majorHAnsi" w:cstheme="majorHAnsi"/>
          <w:sz w:val="22"/>
          <w:szCs w:val="22"/>
        </w:rPr>
        <w:t>honning</w:t>
      </w:r>
      <w:r>
        <w:rPr>
          <w:rFonts w:asciiTheme="majorHAnsi" w:hAnsiTheme="majorHAnsi" w:cstheme="majorHAnsi"/>
          <w:sz w:val="22"/>
          <w:szCs w:val="22"/>
        </w:rPr>
        <w:t xml:space="preserve">? </w:t>
      </w:r>
    </w:p>
    <w:p w14:paraId="4DDB78E1" w14:textId="17F34C5B" w:rsidR="00AD2740" w:rsidRDefault="00AD2740" w:rsidP="00AD2740">
      <w:pPr>
        <w:pStyle w:val="NormalWeb"/>
        <w:spacing w:before="0" w:beforeAutospacing="0" w:after="0" w:afterAutospacing="0"/>
        <w:ind w:left="720"/>
        <w:rPr>
          <w:rFonts w:asciiTheme="majorHAnsi" w:hAnsiTheme="majorHAnsi" w:cstheme="majorHAnsi"/>
          <w:sz w:val="22"/>
          <w:szCs w:val="22"/>
        </w:rPr>
      </w:pPr>
    </w:p>
    <w:p w14:paraId="3EE85CBE" w14:textId="69403D03" w:rsidR="00AD2740" w:rsidRDefault="001C3EE3" w:rsidP="001C3EE3">
      <w:pPr>
        <w:pStyle w:val="NormalWeb"/>
        <w:numPr>
          <w:ilvl w:val="0"/>
          <w:numId w:val="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Præsentation af bogen</w:t>
      </w:r>
    </w:p>
    <w:p w14:paraId="6071818B" w14:textId="49A41BA4" w:rsidR="001C3EE3" w:rsidRDefault="001C3EE3" w:rsidP="001C3EE3">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Brug ledetrådene (sætningerne) fra elevmaterialet</w:t>
      </w:r>
      <w:r w:rsidR="00C7679B">
        <w:rPr>
          <w:rFonts w:asciiTheme="majorHAnsi" w:hAnsiTheme="majorHAnsi" w:cstheme="majorHAnsi"/>
          <w:sz w:val="22"/>
          <w:szCs w:val="22"/>
        </w:rPr>
        <w:t>. G</w:t>
      </w:r>
      <w:r>
        <w:rPr>
          <w:rFonts w:asciiTheme="majorHAnsi" w:hAnsiTheme="majorHAnsi" w:cstheme="majorHAnsi"/>
          <w:sz w:val="22"/>
          <w:szCs w:val="22"/>
        </w:rPr>
        <w:t>iv børnene én ledetråd ad gangen</w:t>
      </w:r>
      <w:r w:rsidR="00C7679B">
        <w:rPr>
          <w:rFonts w:asciiTheme="majorHAnsi" w:hAnsiTheme="majorHAnsi" w:cstheme="majorHAnsi"/>
          <w:sz w:val="22"/>
          <w:szCs w:val="22"/>
        </w:rPr>
        <w:t xml:space="preserve"> og </w:t>
      </w:r>
      <w:r>
        <w:rPr>
          <w:rFonts w:asciiTheme="majorHAnsi" w:hAnsiTheme="majorHAnsi" w:cstheme="majorHAnsi"/>
          <w:sz w:val="22"/>
          <w:szCs w:val="22"/>
        </w:rPr>
        <w:t xml:space="preserve">lad dem kort tale sammen med deres sidemakker </w:t>
      </w:r>
      <w:r w:rsidR="00C7679B">
        <w:rPr>
          <w:rFonts w:asciiTheme="majorHAnsi" w:hAnsiTheme="majorHAnsi" w:cstheme="majorHAnsi"/>
          <w:sz w:val="22"/>
          <w:szCs w:val="22"/>
        </w:rPr>
        <w:t>om</w:t>
      </w:r>
      <w:r>
        <w:rPr>
          <w:rFonts w:asciiTheme="majorHAnsi" w:hAnsiTheme="majorHAnsi" w:cstheme="majorHAnsi"/>
          <w:sz w:val="22"/>
          <w:szCs w:val="22"/>
        </w:rPr>
        <w:t xml:space="preserve"> handlingen.</w:t>
      </w:r>
    </w:p>
    <w:p w14:paraId="7309C471" w14:textId="08F7FE4F" w:rsidR="001C3EE3" w:rsidRDefault="001C3EE3"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1. ledetråd:</w:t>
      </w:r>
      <w:r>
        <w:rPr>
          <w:rFonts w:asciiTheme="majorHAnsi" w:hAnsiTheme="majorHAnsi" w:cstheme="majorHAnsi"/>
          <w:sz w:val="22"/>
          <w:szCs w:val="22"/>
        </w:rPr>
        <w:t xml:space="preserve"> Bogens forside og titel</w:t>
      </w:r>
      <w:r w:rsidR="002A6FC6">
        <w:rPr>
          <w:rFonts w:asciiTheme="majorHAnsi" w:hAnsiTheme="majorHAnsi" w:cstheme="majorHAnsi"/>
          <w:sz w:val="22"/>
          <w:szCs w:val="22"/>
        </w:rPr>
        <w:t>.</w:t>
      </w:r>
    </w:p>
    <w:p w14:paraId="190EC049" w14:textId="2CE3D6EC" w:rsidR="001C3EE3" w:rsidRDefault="001C3EE3"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2. ledetråd:</w:t>
      </w:r>
      <w:r>
        <w:rPr>
          <w:rFonts w:asciiTheme="majorHAnsi" w:hAnsiTheme="majorHAnsi" w:cstheme="majorHAnsi"/>
          <w:sz w:val="22"/>
          <w:szCs w:val="22"/>
        </w:rPr>
        <w:t xml:space="preserve"> Ib tager ingen chancer</w:t>
      </w:r>
      <w:r w:rsidR="002A6FC6">
        <w:rPr>
          <w:rFonts w:asciiTheme="majorHAnsi" w:hAnsiTheme="majorHAnsi" w:cstheme="majorHAnsi"/>
          <w:sz w:val="22"/>
          <w:szCs w:val="22"/>
        </w:rPr>
        <w:t>.</w:t>
      </w:r>
    </w:p>
    <w:p w14:paraId="71C3E9F9" w14:textId="4C496A49" w:rsidR="001C3EE3" w:rsidRDefault="001C3EE3"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3. ledetråd:</w:t>
      </w:r>
      <w:r>
        <w:rPr>
          <w:rFonts w:asciiTheme="majorHAnsi" w:hAnsiTheme="majorHAnsi" w:cstheme="majorHAnsi"/>
          <w:sz w:val="22"/>
          <w:szCs w:val="22"/>
        </w:rPr>
        <w:t xml:space="preserve"> De andre synes, Ib er mærkelig. Det nytter ikke at spørge Ib, om han vil være med til at lege.</w:t>
      </w:r>
    </w:p>
    <w:p w14:paraId="377F3D86" w14:textId="331A7E33" w:rsidR="001C3EE3" w:rsidRDefault="00C7679B"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4. ledetråd:</w:t>
      </w:r>
      <w:r>
        <w:rPr>
          <w:rFonts w:asciiTheme="majorHAnsi" w:hAnsiTheme="majorHAnsi" w:cstheme="majorHAnsi"/>
          <w:sz w:val="22"/>
          <w:szCs w:val="22"/>
        </w:rPr>
        <w:t xml:space="preserve"> En eftermiddag i skoven får Ib øje på noget gult og stribet højt oppe i et fyrretræ. Det er en pige i et bikostume.</w:t>
      </w:r>
    </w:p>
    <w:p w14:paraId="1A682B0B" w14:textId="338C2D1C" w:rsidR="00C7679B" w:rsidRDefault="00C7679B"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5. ledetråd:</w:t>
      </w:r>
      <w:r>
        <w:rPr>
          <w:rFonts w:asciiTheme="majorHAnsi" w:hAnsiTheme="majorHAnsi" w:cstheme="majorHAnsi"/>
          <w:sz w:val="22"/>
          <w:szCs w:val="22"/>
        </w:rPr>
        <w:t xml:space="preserve"> De næste dage går Ib rundt med honningkrukken og håber, at Sif vil dukke op.</w:t>
      </w:r>
    </w:p>
    <w:p w14:paraId="23AB611E" w14:textId="74BBB308" w:rsidR="00C7679B" w:rsidRDefault="00C7679B" w:rsidP="001C3EE3">
      <w:pPr>
        <w:pStyle w:val="NormalWeb"/>
        <w:spacing w:before="0" w:beforeAutospacing="0" w:after="0" w:afterAutospacing="0"/>
        <w:ind w:left="720"/>
        <w:rPr>
          <w:rFonts w:asciiTheme="majorHAnsi" w:hAnsiTheme="majorHAnsi" w:cstheme="majorHAnsi"/>
          <w:sz w:val="22"/>
          <w:szCs w:val="22"/>
        </w:rPr>
      </w:pPr>
      <w:r w:rsidRPr="00C7679B">
        <w:rPr>
          <w:rFonts w:asciiTheme="majorHAnsi" w:hAnsiTheme="majorHAnsi" w:cstheme="majorHAnsi"/>
          <w:b/>
          <w:bCs/>
          <w:sz w:val="22"/>
          <w:szCs w:val="22"/>
        </w:rPr>
        <w:t>6. ledetråd:</w:t>
      </w:r>
      <w:r>
        <w:rPr>
          <w:rFonts w:asciiTheme="majorHAnsi" w:hAnsiTheme="majorHAnsi" w:cstheme="majorHAnsi"/>
          <w:sz w:val="22"/>
          <w:szCs w:val="22"/>
        </w:rPr>
        <w:t xml:space="preserve"> Den hårde krukke rammer Ibs hoved med en knasende lyd. ”Mit hoved!” råber han.</w:t>
      </w:r>
    </w:p>
    <w:p w14:paraId="4EA13516" w14:textId="77777777" w:rsidR="00C7679B" w:rsidRDefault="00C7679B" w:rsidP="007165E7">
      <w:pPr>
        <w:pStyle w:val="NormalWeb"/>
        <w:spacing w:before="0" w:beforeAutospacing="0" w:after="0" w:afterAutospacing="0"/>
        <w:ind w:left="720"/>
        <w:rPr>
          <w:rFonts w:asciiTheme="majorHAnsi" w:hAnsiTheme="majorHAnsi" w:cstheme="majorHAnsi"/>
          <w:sz w:val="22"/>
          <w:szCs w:val="22"/>
        </w:rPr>
      </w:pPr>
    </w:p>
    <w:p w14:paraId="1BADA383" w14:textId="08458EEA" w:rsidR="00AA5DAF" w:rsidRDefault="00AA5DAF" w:rsidP="007165E7">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Børnene kan </w:t>
      </w:r>
      <w:r w:rsidR="002E2E0C">
        <w:rPr>
          <w:rFonts w:asciiTheme="majorHAnsi" w:hAnsiTheme="majorHAnsi" w:cstheme="majorHAnsi"/>
          <w:sz w:val="22"/>
          <w:szCs w:val="22"/>
        </w:rPr>
        <w:t>efterfølgende i par</w:t>
      </w:r>
      <w:r>
        <w:rPr>
          <w:rFonts w:asciiTheme="majorHAnsi" w:hAnsiTheme="majorHAnsi" w:cstheme="majorHAnsi"/>
          <w:sz w:val="22"/>
          <w:szCs w:val="22"/>
        </w:rPr>
        <w:t xml:space="preserve"> præsentere deres bud på handlingen for resten af klassen.</w:t>
      </w:r>
    </w:p>
    <w:p w14:paraId="4EE3F9A5" w14:textId="77777777" w:rsidR="00AA5DAF" w:rsidRDefault="00AA5DAF" w:rsidP="007165E7">
      <w:pPr>
        <w:pStyle w:val="NormalWeb"/>
        <w:spacing w:before="0" w:beforeAutospacing="0" w:after="0" w:afterAutospacing="0"/>
        <w:ind w:left="720"/>
        <w:rPr>
          <w:rFonts w:asciiTheme="majorHAnsi" w:hAnsiTheme="majorHAnsi" w:cstheme="majorHAnsi"/>
          <w:sz w:val="22"/>
          <w:szCs w:val="22"/>
        </w:rPr>
      </w:pPr>
    </w:p>
    <w:p w14:paraId="055EB33E" w14:textId="586342B4" w:rsidR="00CA59B9" w:rsidRPr="00AA5DAF" w:rsidRDefault="00AA5DAF" w:rsidP="00C667A8">
      <w:pPr>
        <w:pStyle w:val="NormalWeb"/>
        <w:numPr>
          <w:ilvl w:val="0"/>
          <w:numId w:val="1"/>
        </w:numPr>
        <w:spacing w:before="0" w:beforeAutospacing="0" w:after="0" w:afterAutospacing="0"/>
        <w:rPr>
          <w:rFonts w:asciiTheme="majorHAnsi" w:hAnsiTheme="majorHAnsi" w:cstheme="majorHAnsi"/>
          <w:sz w:val="22"/>
          <w:szCs w:val="22"/>
        </w:rPr>
      </w:pPr>
      <w:r w:rsidRPr="00AA5DAF">
        <w:rPr>
          <w:rFonts w:asciiTheme="majorHAnsi" w:hAnsiTheme="majorHAnsi" w:cstheme="majorHAnsi"/>
          <w:sz w:val="22"/>
          <w:szCs w:val="22"/>
        </w:rPr>
        <w:t xml:space="preserve">Læs nu bogen højt uden afbrydelser. Første gang, mens børnene blot lytter, så de trænes i at danne indre forestillingsbilleder. </w:t>
      </w:r>
      <w:r w:rsidR="004B53AC" w:rsidRPr="00AA5DAF">
        <w:rPr>
          <w:rFonts w:asciiTheme="majorHAnsi" w:hAnsiTheme="majorHAnsi" w:cstheme="majorHAnsi"/>
          <w:sz w:val="22"/>
          <w:szCs w:val="22"/>
        </w:rPr>
        <w:br/>
      </w:r>
    </w:p>
    <w:p w14:paraId="1D0F164F" w14:textId="7F9F28EC" w:rsidR="00CA59B9" w:rsidRPr="00583A57" w:rsidRDefault="00AA5DAF" w:rsidP="00CA59B9">
      <w:pPr>
        <w:pStyle w:val="NormalWeb"/>
        <w:numPr>
          <w:ilvl w:val="0"/>
          <w:numId w:val="1"/>
        </w:numPr>
        <w:spacing w:before="0" w:beforeAutospacing="0" w:after="0" w:afterAutospacing="0"/>
        <w:rPr>
          <w:rFonts w:ascii="Calibri" w:hAnsi="Calibri" w:cs="Calibri"/>
          <w:sz w:val="22"/>
          <w:szCs w:val="22"/>
        </w:rPr>
      </w:pPr>
      <w:r>
        <w:rPr>
          <w:rFonts w:asciiTheme="majorHAnsi" w:hAnsiTheme="majorHAnsi" w:cstheme="majorHAnsi"/>
          <w:sz w:val="22"/>
          <w:szCs w:val="22"/>
        </w:rPr>
        <w:t>Sæt efterfølgende spot på disse ord</w:t>
      </w:r>
      <w:r w:rsidR="00CA59B9">
        <w:rPr>
          <w:rFonts w:asciiTheme="majorHAnsi" w:hAnsiTheme="majorHAnsi" w:cstheme="majorHAnsi"/>
          <w:sz w:val="22"/>
          <w:szCs w:val="22"/>
        </w:rPr>
        <w:t>:</w:t>
      </w:r>
    </w:p>
    <w:p w14:paraId="66D7A4CC" w14:textId="18B766EF" w:rsidR="00CA59B9" w:rsidRDefault="00AA5DAF"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Bekymret</w:t>
      </w:r>
      <w:r w:rsidR="00CA59B9">
        <w:rPr>
          <w:rFonts w:ascii="Calibri" w:hAnsi="Calibri" w:cs="Calibri"/>
          <w:sz w:val="22"/>
          <w:szCs w:val="22"/>
        </w:rPr>
        <w:t xml:space="preserve"> (</w:t>
      </w:r>
      <w:r>
        <w:rPr>
          <w:rFonts w:ascii="Calibri" w:hAnsi="Calibri" w:cs="Calibri"/>
          <w:sz w:val="22"/>
          <w:szCs w:val="22"/>
        </w:rPr>
        <w:t>urolig, nervøs, ængstelig</w:t>
      </w:r>
      <w:r w:rsidR="00CA59B9">
        <w:rPr>
          <w:rFonts w:ascii="Calibri" w:hAnsi="Calibri" w:cs="Calibri"/>
          <w:sz w:val="22"/>
          <w:szCs w:val="22"/>
        </w:rPr>
        <w:t>)</w:t>
      </w:r>
    </w:p>
    <w:p w14:paraId="79DA069D" w14:textId="6C77F474" w:rsidR="00CA59B9" w:rsidRDefault="00AA5DAF" w:rsidP="00CA59B9">
      <w:pPr>
        <w:pStyle w:val="NormalWeb"/>
        <w:spacing w:before="0" w:beforeAutospacing="0" w:after="0" w:afterAutospacing="0"/>
        <w:ind w:left="720"/>
        <w:rPr>
          <w:rFonts w:ascii="Calibri" w:hAnsi="Calibri" w:cs="Calibri"/>
          <w:sz w:val="22"/>
          <w:szCs w:val="22"/>
        </w:rPr>
      </w:pPr>
      <w:r>
        <w:rPr>
          <w:rFonts w:ascii="Calibri" w:hAnsi="Calibri" w:cs="Calibri"/>
          <w:b/>
          <w:i/>
          <w:iCs/>
          <w:sz w:val="22"/>
          <w:szCs w:val="22"/>
        </w:rPr>
        <w:t>Tehætte</w:t>
      </w:r>
      <w:r w:rsidR="00CA59B9">
        <w:rPr>
          <w:rFonts w:ascii="Calibri" w:hAnsi="Calibri" w:cs="Calibri"/>
          <w:sz w:val="22"/>
          <w:szCs w:val="22"/>
        </w:rPr>
        <w:t xml:space="preserve"> </w:t>
      </w:r>
      <w:r w:rsidR="00CA59B9" w:rsidRPr="00AA5DAF">
        <w:rPr>
          <w:rFonts w:asciiTheme="majorHAnsi" w:hAnsiTheme="majorHAnsi" w:cstheme="majorHAnsi"/>
          <w:sz w:val="22"/>
          <w:szCs w:val="22"/>
        </w:rPr>
        <w:t>(</w:t>
      </w:r>
      <w:r w:rsidRPr="00AA5DAF">
        <w:rPr>
          <w:rFonts w:asciiTheme="majorHAnsi" w:hAnsiTheme="majorHAnsi" w:cstheme="majorHAnsi"/>
          <w:sz w:val="22"/>
          <w:szCs w:val="22"/>
          <w:shd w:val="clear" w:color="auto" w:fill="FFFFFF"/>
        </w:rPr>
        <w:t>tykt, poseformet overtræk af stof. Bruges til at holde en tekande varm</w:t>
      </w:r>
      <w:r w:rsidR="00CA59B9" w:rsidRPr="00AA5DAF">
        <w:rPr>
          <w:rFonts w:asciiTheme="majorHAnsi" w:hAnsiTheme="majorHAnsi" w:cstheme="majorHAnsi"/>
          <w:sz w:val="22"/>
          <w:szCs w:val="22"/>
        </w:rPr>
        <w:t>)</w:t>
      </w:r>
    </w:p>
    <w:p w14:paraId="3C3CB371" w14:textId="3BB8D461" w:rsidR="00CA59B9" w:rsidRDefault="00AA5DAF"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Kagle</w:t>
      </w:r>
      <w:r w:rsidR="00CA59B9">
        <w:rPr>
          <w:rFonts w:ascii="Calibri" w:hAnsi="Calibri" w:cs="Calibri"/>
          <w:sz w:val="22"/>
          <w:szCs w:val="22"/>
        </w:rPr>
        <w:t xml:space="preserve"> (</w:t>
      </w:r>
      <w:r>
        <w:rPr>
          <w:rFonts w:ascii="Calibri" w:hAnsi="Calibri" w:cs="Calibri"/>
          <w:sz w:val="22"/>
          <w:szCs w:val="22"/>
        </w:rPr>
        <w:t>tale højt, skvaldre, bræge, frembringe en høj, skingrende lyd. En høne, der lige har lagt æg</w:t>
      </w:r>
      <w:r w:rsidR="002A6FC6">
        <w:rPr>
          <w:rFonts w:ascii="Calibri" w:hAnsi="Calibri" w:cs="Calibri"/>
          <w:sz w:val="22"/>
          <w:szCs w:val="22"/>
        </w:rPr>
        <w:t>,</w:t>
      </w:r>
      <w:r>
        <w:rPr>
          <w:rFonts w:ascii="Calibri" w:hAnsi="Calibri" w:cs="Calibri"/>
          <w:sz w:val="22"/>
          <w:szCs w:val="22"/>
        </w:rPr>
        <w:t xml:space="preserve"> kagler</w:t>
      </w:r>
      <w:r w:rsidR="00CA59B9">
        <w:rPr>
          <w:rFonts w:ascii="Calibri" w:hAnsi="Calibri" w:cs="Calibri"/>
          <w:sz w:val="22"/>
          <w:szCs w:val="22"/>
        </w:rPr>
        <w:t>)</w:t>
      </w:r>
    </w:p>
    <w:p w14:paraId="7FBCBA02" w14:textId="739E113F" w:rsidR="00CA59B9" w:rsidRDefault="00AA5DAF" w:rsidP="00CA59B9">
      <w:pPr>
        <w:pStyle w:val="NormalWeb"/>
        <w:spacing w:before="0" w:beforeAutospacing="0" w:after="0" w:afterAutospacing="0"/>
        <w:ind w:left="720"/>
        <w:rPr>
          <w:rFonts w:ascii="Verdana" w:hAnsi="Verdana"/>
          <w:color w:val="333333"/>
          <w:sz w:val="22"/>
          <w:szCs w:val="22"/>
          <w:shd w:val="clear" w:color="auto" w:fill="FFFFFF"/>
        </w:rPr>
      </w:pPr>
      <w:r>
        <w:rPr>
          <w:rFonts w:ascii="Calibri" w:hAnsi="Calibri" w:cs="Calibri"/>
          <w:b/>
          <w:i/>
          <w:sz w:val="22"/>
          <w:szCs w:val="22"/>
        </w:rPr>
        <w:t>Himle med øjnene</w:t>
      </w:r>
      <w:r w:rsidR="00CA59B9">
        <w:rPr>
          <w:rFonts w:ascii="Calibri" w:hAnsi="Calibri" w:cs="Calibri"/>
          <w:sz w:val="22"/>
          <w:szCs w:val="22"/>
        </w:rPr>
        <w:t xml:space="preserve"> (ve</w:t>
      </w:r>
      <w:r>
        <w:rPr>
          <w:rFonts w:ascii="Calibri" w:hAnsi="Calibri" w:cs="Calibri"/>
          <w:sz w:val="22"/>
          <w:szCs w:val="22"/>
        </w:rPr>
        <w:t>nde blikket opad</w:t>
      </w:r>
      <w:r w:rsidR="00FE2750">
        <w:rPr>
          <w:rFonts w:ascii="Calibri" w:hAnsi="Calibri" w:cs="Calibri"/>
          <w:sz w:val="22"/>
          <w:szCs w:val="22"/>
        </w:rPr>
        <w:t>, især som udtryk for forargelse</w:t>
      </w:r>
      <w:r w:rsidR="00CA59B9">
        <w:rPr>
          <w:rFonts w:ascii="Calibri" w:hAnsi="Calibri" w:cs="Calibri"/>
          <w:sz w:val="22"/>
          <w:szCs w:val="22"/>
        </w:rPr>
        <w:t>)</w:t>
      </w:r>
      <w:r w:rsidR="00CA59B9" w:rsidRPr="00755850">
        <w:rPr>
          <w:rFonts w:ascii="Verdana" w:hAnsi="Verdana"/>
          <w:color w:val="333333"/>
          <w:sz w:val="22"/>
          <w:szCs w:val="22"/>
          <w:shd w:val="clear" w:color="auto" w:fill="FFFFFF"/>
        </w:rPr>
        <w:t xml:space="preserve"> </w:t>
      </w:r>
    </w:p>
    <w:p w14:paraId="0638D544" w14:textId="68854FB5" w:rsidR="00CA59B9" w:rsidRDefault="00FE2750"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Sukke</w:t>
      </w:r>
      <w:r w:rsidR="00CA59B9">
        <w:rPr>
          <w:rFonts w:ascii="Calibri" w:hAnsi="Calibri" w:cs="Calibri"/>
          <w:b/>
          <w:i/>
          <w:sz w:val="22"/>
          <w:szCs w:val="22"/>
        </w:rPr>
        <w:t xml:space="preserve"> </w:t>
      </w:r>
      <w:r w:rsidR="00CA59B9">
        <w:rPr>
          <w:rFonts w:ascii="Calibri" w:hAnsi="Calibri" w:cs="Calibri"/>
          <w:sz w:val="22"/>
          <w:szCs w:val="22"/>
        </w:rPr>
        <w:t>(</w:t>
      </w:r>
      <w:r>
        <w:rPr>
          <w:rFonts w:ascii="Calibri" w:hAnsi="Calibri" w:cs="Calibri"/>
          <w:sz w:val="22"/>
          <w:szCs w:val="22"/>
        </w:rPr>
        <w:t>stønne, gispe)</w:t>
      </w:r>
    </w:p>
    <w:p w14:paraId="4D5A52F7" w14:textId="43D79A72" w:rsidR="00CA59B9" w:rsidRDefault="00834C9C"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Boldtræ</w:t>
      </w:r>
      <w:r w:rsidR="00CA59B9">
        <w:rPr>
          <w:rFonts w:ascii="Calibri" w:hAnsi="Calibri" w:cs="Calibri"/>
          <w:b/>
          <w:i/>
          <w:sz w:val="22"/>
          <w:szCs w:val="22"/>
        </w:rPr>
        <w:t xml:space="preserve"> </w:t>
      </w:r>
      <w:r w:rsidR="00CA59B9">
        <w:rPr>
          <w:rFonts w:ascii="Calibri" w:hAnsi="Calibri" w:cs="Calibri"/>
          <w:sz w:val="22"/>
          <w:szCs w:val="22"/>
        </w:rPr>
        <w:t>(</w:t>
      </w:r>
      <w:r>
        <w:rPr>
          <w:rFonts w:ascii="Calibri" w:hAnsi="Calibri" w:cs="Calibri"/>
          <w:sz w:val="22"/>
          <w:szCs w:val="22"/>
        </w:rPr>
        <w:t>bat, et langt fladt eller rundt s</w:t>
      </w:r>
      <w:r w:rsidR="00CA59B9">
        <w:rPr>
          <w:rFonts w:ascii="Calibri" w:hAnsi="Calibri" w:cs="Calibri"/>
          <w:sz w:val="22"/>
          <w:szCs w:val="22"/>
        </w:rPr>
        <w:t>t</w:t>
      </w:r>
      <w:r>
        <w:rPr>
          <w:rFonts w:ascii="Calibri" w:hAnsi="Calibri" w:cs="Calibri"/>
          <w:sz w:val="22"/>
          <w:szCs w:val="22"/>
        </w:rPr>
        <w:t>ykke træ</w:t>
      </w:r>
      <w:r w:rsidR="00CA59B9">
        <w:rPr>
          <w:rFonts w:ascii="Calibri" w:hAnsi="Calibri" w:cs="Calibri"/>
          <w:sz w:val="22"/>
          <w:szCs w:val="22"/>
        </w:rPr>
        <w:t>)</w:t>
      </w:r>
    </w:p>
    <w:p w14:paraId="1D2DAF97" w14:textId="450A2D52" w:rsidR="00CA59B9" w:rsidRDefault="00834C9C"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Baggård</w:t>
      </w:r>
      <w:r w:rsidR="00CA59B9">
        <w:rPr>
          <w:rFonts w:ascii="Calibri" w:hAnsi="Calibri" w:cs="Calibri"/>
          <w:sz w:val="22"/>
          <w:szCs w:val="22"/>
        </w:rPr>
        <w:t xml:space="preserve"> </w:t>
      </w:r>
      <w:r w:rsidR="00CA59B9" w:rsidRPr="00B06E9F">
        <w:rPr>
          <w:rFonts w:ascii="Calibri" w:hAnsi="Calibri" w:cs="Calibri"/>
          <w:sz w:val="22"/>
          <w:szCs w:val="22"/>
        </w:rPr>
        <w:t>(</w:t>
      </w:r>
      <w:r>
        <w:rPr>
          <w:rFonts w:ascii="Calibri" w:hAnsi="Calibri" w:cs="Calibri"/>
          <w:sz w:val="22"/>
          <w:szCs w:val="22"/>
        </w:rPr>
        <w:t>gård, der ligger bag ved et hus - typisk med adgang gennem en port</w:t>
      </w:r>
      <w:r w:rsidR="00CA59B9" w:rsidRPr="00B06E9F">
        <w:rPr>
          <w:rFonts w:ascii="Calibri" w:hAnsi="Calibri" w:cs="Calibri"/>
          <w:sz w:val="22"/>
          <w:szCs w:val="22"/>
        </w:rPr>
        <w:t xml:space="preserve">) </w:t>
      </w:r>
    </w:p>
    <w:p w14:paraId="7CB5EFDF" w14:textId="1F140CC7" w:rsidR="00CA59B9" w:rsidRDefault="00834C9C"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Stuearrest</w:t>
      </w:r>
      <w:r w:rsidR="00CA59B9">
        <w:rPr>
          <w:rFonts w:ascii="Calibri" w:hAnsi="Calibri" w:cs="Calibri"/>
          <w:b/>
          <w:i/>
          <w:sz w:val="22"/>
          <w:szCs w:val="22"/>
        </w:rPr>
        <w:t xml:space="preserve"> </w:t>
      </w:r>
      <w:r w:rsidR="00CA59B9">
        <w:rPr>
          <w:rFonts w:ascii="Calibri" w:hAnsi="Calibri" w:cs="Calibri"/>
          <w:sz w:val="22"/>
          <w:szCs w:val="22"/>
        </w:rPr>
        <w:t>(</w:t>
      </w:r>
      <w:r>
        <w:rPr>
          <w:rFonts w:ascii="Calibri" w:hAnsi="Calibri" w:cs="Calibri"/>
          <w:sz w:val="22"/>
          <w:szCs w:val="22"/>
        </w:rPr>
        <w:t>straf, forbud mod at forlade huset eller et bestemt værelse i en periode</w:t>
      </w:r>
      <w:r w:rsidR="00CA59B9">
        <w:rPr>
          <w:rFonts w:ascii="Calibri" w:hAnsi="Calibri" w:cs="Calibri"/>
          <w:sz w:val="22"/>
          <w:szCs w:val="22"/>
        </w:rPr>
        <w:t>)</w:t>
      </w:r>
    </w:p>
    <w:p w14:paraId="6AC02ACE" w14:textId="5DF2E4E5" w:rsidR="00CA59B9" w:rsidRDefault="00834C9C"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Højtideligt</w:t>
      </w:r>
      <w:r w:rsidR="00CA59B9">
        <w:rPr>
          <w:rFonts w:ascii="Calibri" w:hAnsi="Calibri" w:cs="Calibri"/>
          <w:b/>
          <w:i/>
          <w:sz w:val="22"/>
          <w:szCs w:val="22"/>
        </w:rPr>
        <w:t xml:space="preserve"> </w:t>
      </w:r>
      <w:r w:rsidR="00CA59B9">
        <w:rPr>
          <w:rFonts w:ascii="Calibri" w:hAnsi="Calibri" w:cs="Calibri"/>
          <w:sz w:val="22"/>
          <w:szCs w:val="22"/>
        </w:rPr>
        <w:t>(</w:t>
      </w:r>
      <w:r>
        <w:rPr>
          <w:rFonts w:ascii="Calibri" w:hAnsi="Calibri" w:cs="Calibri"/>
          <w:sz w:val="22"/>
          <w:szCs w:val="22"/>
        </w:rPr>
        <w:t xml:space="preserve">seriøst, alvorligt, ofte med </w:t>
      </w:r>
      <w:r w:rsidR="00CA59B9">
        <w:rPr>
          <w:rFonts w:ascii="Calibri" w:hAnsi="Calibri" w:cs="Calibri"/>
          <w:sz w:val="22"/>
          <w:szCs w:val="22"/>
        </w:rPr>
        <w:t>e</w:t>
      </w:r>
      <w:r>
        <w:rPr>
          <w:rFonts w:ascii="Calibri" w:hAnsi="Calibri" w:cs="Calibri"/>
          <w:sz w:val="22"/>
          <w:szCs w:val="22"/>
        </w:rPr>
        <w:t>t formelt præg</w:t>
      </w:r>
      <w:r w:rsidR="00CA59B9">
        <w:rPr>
          <w:rFonts w:ascii="Calibri" w:hAnsi="Calibri" w:cs="Calibri"/>
          <w:sz w:val="22"/>
          <w:szCs w:val="22"/>
        </w:rPr>
        <w:t>)</w:t>
      </w:r>
    </w:p>
    <w:p w14:paraId="69371725" w14:textId="7BDE9C13" w:rsidR="00CA59B9" w:rsidRDefault="00700952" w:rsidP="00CA59B9">
      <w:pPr>
        <w:pStyle w:val="NormalWeb"/>
        <w:spacing w:before="0" w:beforeAutospacing="0" w:after="0" w:afterAutospacing="0"/>
        <w:ind w:left="720"/>
        <w:rPr>
          <w:rFonts w:ascii="Calibri" w:hAnsi="Calibri" w:cs="Calibri"/>
          <w:sz w:val="22"/>
          <w:szCs w:val="22"/>
        </w:rPr>
      </w:pPr>
      <w:r>
        <w:rPr>
          <w:rFonts w:ascii="Calibri" w:hAnsi="Calibri" w:cs="Calibri"/>
          <w:b/>
          <w:i/>
          <w:sz w:val="22"/>
          <w:szCs w:val="22"/>
        </w:rPr>
        <w:t>Miste fodfæstet</w:t>
      </w:r>
      <w:r w:rsidR="00CA59B9">
        <w:rPr>
          <w:rFonts w:ascii="Calibri" w:hAnsi="Calibri" w:cs="Calibri"/>
          <w:b/>
          <w:i/>
          <w:sz w:val="22"/>
          <w:szCs w:val="22"/>
        </w:rPr>
        <w:t xml:space="preserve"> </w:t>
      </w:r>
      <w:r w:rsidR="00CA59B9">
        <w:rPr>
          <w:rFonts w:ascii="Calibri" w:hAnsi="Calibri" w:cs="Calibri"/>
          <w:sz w:val="22"/>
          <w:szCs w:val="22"/>
        </w:rPr>
        <w:t>(</w:t>
      </w:r>
      <w:r>
        <w:rPr>
          <w:rFonts w:ascii="Calibri" w:hAnsi="Calibri" w:cs="Calibri"/>
          <w:sz w:val="22"/>
          <w:szCs w:val="22"/>
        </w:rPr>
        <w:t>falde, foden eller fødderne glider</w:t>
      </w:r>
      <w:r w:rsidR="00CA59B9">
        <w:rPr>
          <w:rFonts w:ascii="Calibri" w:hAnsi="Calibri" w:cs="Calibri"/>
          <w:sz w:val="22"/>
          <w:szCs w:val="22"/>
        </w:rPr>
        <w:t>)</w:t>
      </w:r>
    </w:p>
    <w:p w14:paraId="26168B53" w14:textId="0B730DFF" w:rsidR="00700952" w:rsidRPr="00700952" w:rsidRDefault="00700952" w:rsidP="00CA59B9">
      <w:pPr>
        <w:pStyle w:val="NormalWeb"/>
        <w:spacing w:before="0" w:beforeAutospacing="0" w:after="0" w:afterAutospacing="0"/>
        <w:ind w:left="720"/>
        <w:rPr>
          <w:rFonts w:ascii="Calibri" w:hAnsi="Calibri" w:cs="Calibri"/>
          <w:bCs/>
          <w:iCs/>
          <w:sz w:val="22"/>
          <w:szCs w:val="22"/>
        </w:rPr>
      </w:pPr>
      <w:r>
        <w:rPr>
          <w:rFonts w:ascii="Calibri" w:hAnsi="Calibri" w:cs="Calibri"/>
          <w:b/>
          <w:i/>
          <w:sz w:val="22"/>
          <w:szCs w:val="22"/>
        </w:rPr>
        <w:t xml:space="preserve">Koge over af forelskelse </w:t>
      </w:r>
      <w:r w:rsidRPr="00700952">
        <w:rPr>
          <w:rFonts w:ascii="Calibri" w:hAnsi="Calibri" w:cs="Calibri"/>
          <w:bCs/>
          <w:iCs/>
          <w:sz w:val="22"/>
          <w:szCs w:val="22"/>
        </w:rPr>
        <w:t>(</w:t>
      </w:r>
      <w:r>
        <w:rPr>
          <w:rFonts w:ascii="Calibri" w:hAnsi="Calibri" w:cs="Calibri"/>
          <w:bCs/>
          <w:iCs/>
          <w:sz w:val="22"/>
          <w:szCs w:val="22"/>
        </w:rPr>
        <w:t>om stærk følelse, slå gnister, blive ustyrlig)</w:t>
      </w:r>
    </w:p>
    <w:p w14:paraId="6D739FDF" w14:textId="2E1D4B7B" w:rsidR="00CA59B9" w:rsidRDefault="00CA59B9" w:rsidP="00700952">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 </w:t>
      </w:r>
    </w:p>
    <w:p w14:paraId="07C91BDC" w14:textId="41C4F528" w:rsidR="00CA59B9" w:rsidRDefault="00816734" w:rsidP="00CA59B9">
      <w:pPr>
        <w:pStyle w:val="NormalWeb"/>
        <w:numPr>
          <w:ilvl w:val="0"/>
          <w:numId w:val="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Læs historien højt igen og lad denne gang b</w:t>
      </w:r>
      <w:r w:rsidR="00CA59B9">
        <w:rPr>
          <w:rFonts w:asciiTheme="majorHAnsi" w:hAnsiTheme="majorHAnsi" w:cstheme="majorHAnsi"/>
          <w:sz w:val="22"/>
          <w:szCs w:val="22"/>
        </w:rPr>
        <w:t>ørnene kigge på billederne</w:t>
      </w:r>
      <w:r>
        <w:rPr>
          <w:rFonts w:asciiTheme="majorHAnsi" w:hAnsiTheme="majorHAnsi" w:cstheme="majorHAnsi"/>
          <w:sz w:val="22"/>
          <w:szCs w:val="22"/>
        </w:rPr>
        <w:t>. Hvis det ikke var muligt at booke bøgerne fysisk</w:t>
      </w:r>
      <w:r w:rsidR="002E2E0C">
        <w:rPr>
          <w:rFonts w:asciiTheme="majorHAnsi" w:hAnsiTheme="majorHAnsi" w:cstheme="majorHAnsi"/>
          <w:sz w:val="22"/>
          <w:szCs w:val="22"/>
        </w:rPr>
        <w:t xml:space="preserve">, </w:t>
      </w:r>
      <w:r w:rsidR="000066CC">
        <w:rPr>
          <w:rFonts w:asciiTheme="majorHAnsi" w:hAnsiTheme="majorHAnsi" w:cstheme="majorHAnsi"/>
          <w:sz w:val="22"/>
          <w:szCs w:val="22"/>
        </w:rPr>
        <w:t>kan</w:t>
      </w:r>
      <w:r>
        <w:rPr>
          <w:rFonts w:asciiTheme="majorHAnsi" w:hAnsiTheme="majorHAnsi" w:cstheme="majorHAnsi"/>
          <w:sz w:val="22"/>
          <w:szCs w:val="22"/>
        </w:rPr>
        <w:t xml:space="preserve"> e-bog</w:t>
      </w:r>
      <w:r w:rsidR="000066CC">
        <w:rPr>
          <w:rFonts w:asciiTheme="majorHAnsi" w:hAnsiTheme="majorHAnsi" w:cstheme="majorHAnsi"/>
          <w:sz w:val="22"/>
          <w:szCs w:val="22"/>
        </w:rPr>
        <w:t>en bookes</w:t>
      </w:r>
      <w:r>
        <w:rPr>
          <w:rFonts w:asciiTheme="majorHAnsi" w:hAnsiTheme="majorHAnsi" w:cstheme="majorHAnsi"/>
          <w:sz w:val="22"/>
          <w:szCs w:val="22"/>
        </w:rPr>
        <w:t xml:space="preserve"> her: </w:t>
      </w:r>
      <w:hyperlink r:id="rId12" w:history="1">
        <w:r w:rsidRPr="004607A3">
          <w:rPr>
            <w:rStyle w:val="Hyperlink"/>
            <w:rFonts w:asciiTheme="majorHAnsi" w:hAnsiTheme="majorHAnsi" w:cstheme="majorHAnsi"/>
            <w:sz w:val="22"/>
            <w:szCs w:val="22"/>
          </w:rPr>
          <w:t>https://via.mitcfu.dk/CFUEBOG1127185</w:t>
        </w:r>
      </w:hyperlink>
    </w:p>
    <w:p w14:paraId="3224F5DA" w14:textId="77777777" w:rsidR="006365D4" w:rsidRDefault="006365D4" w:rsidP="006365D4">
      <w:pPr>
        <w:pStyle w:val="NormalWeb"/>
        <w:spacing w:before="0" w:beforeAutospacing="0" w:after="0" w:afterAutospacing="0"/>
        <w:ind w:left="720"/>
        <w:rPr>
          <w:rFonts w:asciiTheme="majorHAnsi" w:hAnsiTheme="majorHAnsi" w:cstheme="majorHAnsi"/>
          <w:sz w:val="22"/>
          <w:szCs w:val="22"/>
        </w:rPr>
      </w:pPr>
    </w:p>
    <w:p w14:paraId="34BC273B" w14:textId="3DE21BE1" w:rsidR="00816734" w:rsidRDefault="006365D4" w:rsidP="00CA59B9">
      <w:pPr>
        <w:pStyle w:val="NormalWeb"/>
        <w:numPr>
          <w:ilvl w:val="0"/>
          <w:numId w:val="1"/>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Præsentér handlingsbroen for børnene og modellér med stikord, hvordan ”Ib er et æg” kan passe ind med begyndelse, midte og slutning. Uddel herefter </w:t>
      </w:r>
      <w:r w:rsidR="000066CC">
        <w:rPr>
          <w:rFonts w:asciiTheme="majorHAnsi" w:hAnsiTheme="majorHAnsi" w:cstheme="majorHAnsi"/>
          <w:sz w:val="22"/>
          <w:szCs w:val="22"/>
        </w:rPr>
        <w:t>kopien</w:t>
      </w:r>
      <w:r>
        <w:rPr>
          <w:rFonts w:asciiTheme="majorHAnsi" w:hAnsiTheme="majorHAnsi" w:cstheme="majorHAnsi"/>
          <w:sz w:val="22"/>
          <w:szCs w:val="22"/>
        </w:rPr>
        <w:t xml:space="preserve"> fra elevmaterialet, så børnene kan udfylde deres egen handlingsbro.</w:t>
      </w:r>
    </w:p>
    <w:p w14:paraId="44201774" w14:textId="77777777" w:rsidR="00CA59B9" w:rsidRDefault="00CA59B9" w:rsidP="00CA59B9">
      <w:pPr>
        <w:pStyle w:val="NormalWeb"/>
        <w:spacing w:before="0" w:beforeAutospacing="0" w:after="0" w:afterAutospacing="0"/>
        <w:rPr>
          <w:rFonts w:asciiTheme="majorHAnsi" w:hAnsiTheme="majorHAnsi" w:cstheme="majorHAnsi"/>
          <w:sz w:val="22"/>
          <w:szCs w:val="22"/>
        </w:rPr>
      </w:pPr>
    </w:p>
    <w:p w14:paraId="4F29A0B6" w14:textId="007D7EEA" w:rsidR="00B02DC8" w:rsidRPr="00B02DC8" w:rsidRDefault="006365D4" w:rsidP="00013A29">
      <w:pPr>
        <w:pStyle w:val="NormalWeb"/>
        <w:numPr>
          <w:ilvl w:val="0"/>
          <w:numId w:val="3"/>
        </w:numPr>
        <w:spacing w:before="0" w:beforeAutospacing="0" w:after="0" w:afterAutospacing="0"/>
        <w:rPr>
          <w:rFonts w:asciiTheme="majorHAnsi" w:hAnsiTheme="majorHAnsi" w:cstheme="majorHAnsi"/>
          <w:sz w:val="22"/>
          <w:szCs w:val="22"/>
        </w:rPr>
      </w:pPr>
      <w:r w:rsidRPr="00457A7D">
        <w:rPr>
          <w:rFonts w:asciiTheme="majorHAnsi" w:hAnsiTheme="majorHAnsi" w:cstheme="majorHAnsi"/>
          <w:sz w:val="22"/>
          <w:szCs w:val="22"/>
        </w:rPr>
        <w:t>Personkarakteristik</w:t>
      </w:r>
      <w:r w:rsidR="00457A7D" w:rsidRPr="00457A7D">
        <w:rPr>
          <w:rFonts w:asciiTheme="majorHAnsi" w:hAnsiTheme="majorHAnsi" w:cstheme="majorHAnsi"/>
          <w:sz w:val="22"/>
          <w:szCs w:val="22"/>
        </w:rPr>
        <w:t xml:space="preserve"> - Få børnene til at tegne Ib på et A4-papir.</w:t>
      </w:r>
      <w:r w:rsidR="00457A7D">
        <w:rPr>
          <w:rFonts w:asciiTheme="majorHAnsi" w:hAnsiTheme="majorHAnsi" w:cstheme="majorHAnsi"/>
          <w:sz w:val="22"/>
          <w:szCs w:val="22"/>
        </w:rPr>
        <w:t xml:space="preserve"> Læs i fællesskab ordene fra elevma-terialet. </w:t>
      </w:r>
      <w:r w:rsidR="00457A7D" w:rsidRPr="00457A7D">
        <w:rPr>
          <w:rFonts w:asciiTheme="majorHAnsi" w:hAnsiTheme="majorHAnsi" w:cstheme="majorHAnsi"/>
          <w:sz w:val="22"/>
          <w:szCs w:val="22"/>
        </w:rPr>
        <w:t xml:space="preserve">Herefter klipper </w:t>
      </w:r>
      <w:r w:rsidR="00457A7D">
        <w:rPr>
          <w:rFonts w:asciiTheme="majorHAnsi" w:hAnsiTheme="majorHAnsi" w:cstheme="majorHAnsi"/>
          <w:sz w:val="22"/>
          <w:szCs w:val="22"/>
        </w:rPr>
        <w:t>børnene</w:t>
      </w:r>
      <w:r w:rsidR="00457A7D" w:rsidRPr="00457A7D">
        <w:rPr>
          <w:rFonts w:asciiTheme="majorHAnsi" w:hAnsiTheme="majorHAnsi" w:cstheme="majorHAnsi"/>
          <w:sz w:val="22"/>
          <w:szCs w:val="22"/>
        </w:rPr>
        <w:t xml:space="preserve"> ordene ud og limer dem på papiret.</w:t>
      </w:r>
      <w:r w:rsidR="00457A7D">
        <w:rPr>
          <w:rFonts w:asciiTheme="majorHAnsi" w:hAnsiTheme="majorHAnsi" w:cstheme="majorHAnsi"/>
          <w:sz w:val="22"/>
          <w:szCs w:val="22"/>
        </w:rPr>
        <w:t xml:space="preserve"> </w:t>
      </w:r>
      <w:r w:rsidR="00457A7D" w:rsidRPr="00457A7D">
        <w:rPr>
          <w:rFonts w:asciiTheme="majorHAnsi" w:hAnsiTheme="majorHAnsi" w:cstheme="majorHAnsi"/>
          <w:sz w:val="22"/>
          <w:szCs w:val="22"/>
        </w:rPr>
        <w:t>I venstre side placeres de ord, der beskriver Ib, inden han køber honning, og i højre side placeres de ord, der beskriver Ib, efter han har købt honning.</w:t>
      </w:r>
      <w:r w:rsidR="00457A7D" w:rsidRPr="00457A7D">
        <w:rPr>
          <w:rFonts w:ascii="Source Sans Pro" w:hAnsi="Source Sans Pro"/>
          <w:sz w:val="28"/>
          <w:szCs w:val="28"/>
        </w:rPr>
        <w:t xml:space="preserve"> </w:t>
      </w:r>
    </w:p>
    <w:p w14:paraId="697A9951" w14:textId="77777777" w:rsidR="00B02DC8" w:rsidRPr="00B02DC8" w:rsidRDefault="00B02DC8" w:rsidP="00B02DC8">
      <w:pPr>
        <w:pStyle w:val="NormalWeb"/>
        <w:spacing w:before="0" w:beforeAutospacing="0" w:after="0" w:afterAutospacing="0"/>
        <w:ind w:left="720"/>
        <w:rPr>
          <w:rFonts w:asciiTheme="majorHAnsi" w:hAnsiTheme="majorHAnsi" w:cstheme="majorHAnsi"/>
          <w:sz w:val="22"/>
          <w:szCs w:val="22"/>
        </w:rPr>
      </w:pPr>
    </w:p>
    <w:p w14:paraId="1B96DE61" w14:textId="078374D7" w:rsidR="002A6FC6" w:rsidRPr="002A6FC6" w:rsidRDefault="00AF4190" w:rsidP="00652A21">
      <w:pPr>
        <w:pStyle w:val="NormalWeb"/>
        <w:numPr>
          <w:ilvl w:val="0"/>
          <w:numId w:val="3"/>
        </w:numPr>
        <w:spacing w:before="0" w:beforeAutospacing="0" w:after="0" w:afterAutospacing="0"/>
        <w:rPr>
          <w:rFonts w:asciiTheme="majorHAnsi" w:hAnsiTheme="majorHAnsi" w:cstheme="majorHAnsi"/>
          <w:sz w:val="22"/>
          <w:szCs w:val="22"/>
        </w:rPr>
      </w:pPr>
      <w:r w:rsidRPr="002A6FC6">
        <w:rPr>
          <w:rFonts w:asciiTheme="majorHAnsi" w:hAnsiTheme="majorHAnsi" w:cstheme="majorHAnsi"/>
          <w:sz w:val="22"/>
          <w:szCs w:val="22"/>
        </w:rPr>
        <w:t xml:space="preserve">Inddel børnene i </w:t>
      </w:r>
      <w:r w:rsidR="002A6FC6" w:rsidRPr="002A6FC6">
        <w:rPr>
          <w:rFonts w:asciiTheme="majorHAnsi" w:hAnsiTheme="majorHAnsi" w:cstheme="majorHAnsi"/>
          <w:sz w:val="22"/>
          <w:szCs w:val="22"/>
        </w:rPr>
        <w:t>fem</w:t>
      </w:r>
      <w:r w:rsidRPr="002A6FC6">
        <w:rPr>
          <w:rFonts w:asciiTheme="majorHAnsi" w:hAnsiTheme="majorHAnsi" w:cstheme="majorHAnsi"/>
          <w:sz w:val="22"/>
          <w:szCs w:val="22"/>
        </w:rPr>
        <w:t xml:space="preserve"> grupper og giv hver gruppe </w:t>
      </w:r>
      <w:r w:rsidR="00D8786B" w:rsidRPr="002A6FC6">
        <w:rPr>
          <w:rFonts w:asciiTheme="majorHAnsi" w:hAnsiTheme="majorHAnsi" w:cstheme="majorHAnsi"/>
          <w:sz w:val="22"/>
          <w:szCs w:val="22"/>
        </w:rPr>
        <w:t xml:space="preserve">et </w:t>
      </w:r>
      <w:r w:rsidR="0025387D" w:rsidRPr="002A6FC6">
        <w:rPr>
          <w:rFonts w:asciiTheme="majorHAnsi" w:hAnsiTheme="majorHAnsi" w:cstheme="majorHAnsi"/>
          <w:sz w:val="22"/>
          <w:szCs w:val="22"/>
        </w:rPr>
        <w:t>sæt</w:t>
      </w:r>
      <w:r w:rsidR="00D8786B" w:rsidRPr="002A6FC6">
        <w:rPr>
          <w:rFonts w:asciiTheme="majorHAnsi" w:hAnsiTheme="majorHAnsi" w:cstheme="majorHAnsi"/>
          <w:sz w:val="22"/>
          <w:szCs w:val="22"/>
        </w:rPr>
        <w:t xml:space="preserve"> af nedenstående spørgsmål</w:t>
      </w:r>
      <w:r w:rsidR="0025387D" w:rsidRPr="002A6FC6">
        <w:rPr>
          <w:rFonts w:asciiTheme="majorHAnsi" w:hAnsiTheme="majorHAnsi" w:cstheme="majorHAnsi"/>
          <w:sz w:val="22"/>
          <w:szCs w:val="22"/>
        </w:rPr>
        <w:t xml:space="preserve"> 1-</w:t>
      </w:r>
      <w:r w:rsidR="002A6FC6" w:rsidRPr="002A6FC6">
        <w:rPr>
          <w:rFonts w:asciiTheme="majorHAnsi" w:hAnsiTheme="majorHAnsi" w:cstheme="majorHAnsi"/>
          <w:sz w:val="22"/>
          <w:szCs w:val="22"/>
        </w:rPr>
        <w:t>5</w:t>
      </w:r>
      <w:r w:rsidR="00D8786B" w:rsidRPr="002A6FC6">
        <w:rPr>
          <w:rFonts w:asciiTheme="majorHAnsi" w:hAnsiTheme="majorHAnsi" w:cstheme="majorHAnsi"/>
          <w:sz w:val="22"/>
          <w:szCs w:val="22"/>
        </w:rPr>
        <w:t xml:space="preserve">. De får nu </w:t>
      </w:r>
      <w:r w:rsidR="00A072D0" w:rsidRPr="002A6FC6">
        <w:rPr>
          <w:rFonts w:asciiTheme="majorHAnsi" w:hAnsiTheme="majorHAnsi" w:cstheme="majorHAnsi"/>
          <w:sz w:val="22"/>
          <w:szCs w:val="22"/>
        </w:rPr>
        <w:t>fem</w:t>
      </w:r>
      <w:r w:rsidR="000066CC" w:rsidRPr="002A6FC6">
        <w:rPr>
          <w:rFonts w:asciiTheme="majorHAnsi" w:hAnsiTheme="majorHAnsi" w:cstheme="majorHAnsi"/>
          <w:sz w:val="22"/>
          <w:szCs w:val="22"/>
        </w:rPr>
        <w:t xml:space="preserve"> minutter</w:t>
      </w:r>
      <w:r w:rsidR="00D8786B" w:rsidRPr="002A6FC6">
        <w:rPr>
          <w:rFonts w:asciiTheme="majorHAnsi" w:hAnsiTheme="majorHAnsi" w:cstheme="majorHAnsi"/>
          <w:sz w:val="22"/>
          <w:szCs w:val="22"/>
        </w:rPr>
        <w:t xml:space="preserve"> til at </w:t>
      </w:r>
      <w:r w:rsidR="000066CC" w:rsidRPr="002A6FC6">
        <w:rPr>
          <w:rFonts w:asciiTheme="majorHAnsi" w:hAnsiTheme="majorHAnsi" w:cstheme="majorHAnsi"/>
          <w:sz w:val="22"/>
          <w:szCs w:val="22"/>
        </w:rPr>
        <w:t>svare på</w:t>
      </w:r>
      <w:r w:rsidR="00D8786B" w:rsidRPr="002A6FC6">
        <w:rPr>
          <w:rFonts w:asciiTheme="majorHAnsi" w:hAnsiTheme="majorHAnsi" w:cstheme="majorHAnsi"/>
          <w:sz w:val="22"/>
          <w:szCs w:val="22"/>
        </w:rPr>
        <w:t xml:space="preserve"> </w:t>
      </w:r>
      <w:r w:rsidR="00A072D0" w:rsidRPr="002A6FC6">
        <w:rPr>
          <w:rFonts w:asciiTheme="majorHAnsi" w:hAnsiTheme="majorHAnsi" w:cstheme="majorHAnsi"/>
          <w:sz w:val="22"/>
          <w:szCs w:val="22"/>
        </w:rPr>
        <w:t xml:space="preserve">deres </w:t>
      </w:r>
      <w:r w:rsidR="00D8786B" w:rsidRPr="002A6FC6">
        <w:rPr>
          <w:rFonts w:asciiTheme="majorHAnsi" w:hAnsiTheme="majorHAnsi" w:cstheme="majorHAnsi"/>
          <w:sz w:val="22"/>
          <w:szCs w:val="22"/>
        </w:rPr>
        <w:t>spørgsmål</w:t>
      </w:r>
      <w:r w:rsidR="00B02DC8" w:rsidRPr="002A6FC6">
        <w:rPr>
          <w:rFonts w:asciiTheme="majorHAnsi" w:hAnsiTheme="majorHAnsi" w:cstheme="majorHAnsi"/>
          <w:sz w:val="22"/>
          <w:szCs w:val="22"/>
        </w:rPr>
        <w:t xml:space="preserve">: </w:t>
      </w:r>
    </w:p>
    <w:p w14:paraId="3875D5C6" w14:textId="77777777" w:rsidR="002A6FC6" w:rsidRDefault="002A6FC6" w:rsidP="002A6FC6">
      <w:pPr>
        <w:pStyle w:val="NormalWeb"/>
        <w:spacing w:before="0" w:beforeAutospacing="0" w:after="0" w:afterAutospacing="0"/>
        <w:rPr>
          <w:rFonts w:asciiTheme="majorHAnsi" w:hAnsiTheme="majorHAnsi" w:cstheme="majorHAnsi"/>
          <w:sz w:val="22"/>
          <w:szCs w:val="22"/>
        </w:rPr>
      </w:pPr>
    </w:p>
    <w:p w14:paraId="6EA88C8D" w14:textId="5CA85AE0" w:rsidR="00B02DC8" w:rsidRDefault="00B02DC8" w:rsidP="00D8786B">
      <w:pPr>
        <w:pStyle w:val="NormalWeb"/>
        <w:numPr>
          <w:ilvl w:val="0"/>
          <w:numId w:val="6"/>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Hvorfor er Ib bekymret for sit hoved?</w:t>
      </w:r>
      <w:r w:rsidR="00D41132">
        <w:rPr>
          <w:rFonts w:asciiTheme="majorHAnsi" w:hAnsiTheme="majorHAnsi" w:cstheme="majorHAnsi"/>
          <w:sz w:val="22"/>
          <w:szCs w:val="22"/>
        </w:rPr>
        <w:t xml:space="preserve"> </w:t>
      </w:r>
      <w:r w:rsidR="0025387D">
        <w:rPr>
          <w:rFonts w:asciiTheme="majorHAnsi" w:hAnsiTheme="majorHAnsi" w:cstheme="majorHAnsi"/>
          <w:sz w:val="22"/>
          <w:szCs w:val="22"/>
        </w:rPr>
        <w:t>Hvad kan der ske?</w:t>
      </w:r>
    </w:p>
    <w:p w14:paraId="75207903" w14:textId="41B3338B" w:rsidR="00AF4190" w:rsidRDefault="00AF4190" w:rsidP="00D8786B">
      <w:pPr>
        <w:pStyle w:val="NormalWeb"/>
        <w:numPr>
          <w:ilvl w:val="0"/>
          <w:numId w:val="6"/>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Hvorfor er de andre i klassen holdt op med at spørge Ib, om han vil lege?</w:t>
      </w:r>
      <w:r w:rsidR="0025387D">
        <w:rPr>
          <w:rFonts w:asciiTheme="majorHAnsi" w:hAnsiTheme="majorHAnsi" w:cstheme="majorHAnsi"/>
          <w:sz w:val="22"/>
          <w:szCs w:val="22"/>
        </w:rPr>
        <w:t xml:space="preserve"> </w:t>
      </w:r>
      <w:r w:rsidR="00A072D0">
        <w:rPr>
          <w:rFonts w:asciiTheme="majorHAnsi" w:hAnsiTheme="majorHAnsi" w:cstheme="majorHAnsi"/>
          <w:sz w:val="22"/>
          <w:szCs w:val="22"/>
        </w:rPr>
        <w:br/>
      </w:r>
      <w:r w:rsidR="0025387D">
        <w:rPr>
          <w:rFonts w:asciiTheme="majorHAnsi" w:hAnsiTheme="majorHAnsi" w:cstheme="majorHAnsi"/>
          <w:sz w:val="22"/>
          <w:szCs w:val="22"/>
        </w:rPr>
        <w:t>Kunne de gøre noget andet for at få Ib med i legen?</w:t>
      </w:r>
    </w:p>
    <w:p w14:paraId="27094E8F" w14:textId="5DEB05C6" w:rsidR="00AF4190" w:rsidRDefault="0025387D" w:rsidP="00D8786B">
      <w:pPr>
        <w:pStyle w:val="NormalWeb"/>
        <w:numPr>
          <w:ilvl w:val="0"/>
          <w:numId w:val="6"/>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Beskriv Ibs mor. </w:t>
      </w:r>
      <w:r w:rsidR="00AF4190">
        <w:rPr>
          <w:rFonts w:asciiTheme="majorHAnsi" w:hAnsiTheme="majorHAnsi" w:cstheme="majorHAnsi"/>
          <w:sz w:val="22"/>
          <w:szCs w:val="22"/>
        </w:rPr>
        <w:t xml:space="preserve">Hvad tænker I om </w:t>
      </w:r>
      <w:r>
        <w:rPr>
          <w:rFonts w:asciiTheme="majorHAnsi" w:hAnsiTheme="majorHAnsi" w:cstheme="majorHAnsi"/>
          <w:sz w:val="22"/>
          <w:szCs w:val="22"/>
        </w:rPr>
        <w:t>hende</w:t>
      </w:r>
      <w:r w:rsidR="00AF4190">
        <w:rPr>
          <w:rFonts w:asciiTheme="majorHAnsi" w:hAnsiTheme="majorHAnsi" w:cstheme="majorHAnsi"/>
          <w:sz w:val="22"/>
          <w:szCs w:val="22"/>
        </w:rPr>
        <w:t>?</w:t>
      </w:r>
      <w:r>
        <w:rPr>
          <w:rFonts w:asciiTheme="majorHAnsi" w:hAnsiTheme="majorHAnsi" w:cstheme="majorHAnsi"/>
          <w:sz w:val="22"/>
          <w:szCs w:val="22"/>
        </w:rPr>
        <w:t xml:space="preserve"> </w:t>
      </w:r>
      <w:r w:rsidR="002A6FC6">
        <w:rPr>
          <w:rFonts w:asciiTheme="majorHAnsi" w:hAnsiTheme="majorHAnsi" w:cstheme="majorHAnsi"/>
          <w:sz w:val="22"/>
          <w:szCs w:val="22"/>
        </w:rPr>
        <w:t>Hvordan kan hun hjælpe Ib?</w:t>
      </w:r>
    </w:p>
    <w:p w14:paraId="462E717D" w14:textId="695F498A" w:rsidR="00AF4190" w:rsidRDefault="0025387D" w:rsidP="00D8786B">
      <w:pPr>
        <w:pStyle w:val="NormalWeb"/>
        <w:numPr>
          <w:ilvl w:val="0"/>
          <w:numId w:val="6"/>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Beskriv Sif. </w:t>
      </w:r>
      <w:r w:rsidR="00AF4190">
        <w:rPr>
          <w:rFonts w:asciiTheme="majorHAnsi" w:hAnsiTheme="majorHAnsi" w:cstheme="majorHAnsi"/>
          <w:sz w:val="22"/>
          <w:szCs w:val="22"/>
        </w:rPr>
        <w:t>Hvorfor er Ib glad for Sif?</w:t>
      </w:r>
      <w:r>
        <w:rPr>
          <w:rFonts w:asciiTheme="majorHAnsi" w:hAnsiTheme="majorHAnsi" w:cstheme="majorHAnsi"/>
          <w:sz w:val="22"/>
          <w:szCs w:val="22"/>
        </w:rPr>
        <w:t xml:space="preserve"> </w:t>
      </w:r>
    </w:p>
    <w:p w14:paraId="61D77254" w14:textId="5D18504C" w:rsidR="00AF4190" w:rsidRDefault="00AF4190" w:rsidP="00E83966">
      <w:pPr>
        <w:pStyle w:val="NormalWeb"/>
        <w:numPr>
          <w:ilvl w:val="0"/>
          <w:numId w:val="6"/>
        </w:numPr>
        <w:spacing w:before="0" w:beforeAutospacing="0" w:after="0" w:afterAutospacing="0"/>
        <w:rPr>
          <w:rFonts w:asciiTheme="majorHAnsi" w:hAnsiTheme="majorHAnsi" w:cstheme="majorHAnsi"/>
          <w:sz w:val="22"/>
          <w:szCs w:val="22"/>
        </w:rPr>
      </w:pPr>
      <w:r w:rsidRPr="002A6FC6">
        <w:rPr>
          <w:rFonts w:asciiTheme="majorHAnsi" w:hAnsiTheme="majorHAnsi" w:cstheme="majorHAnsi"/>
          <w:sz w:val="22"/>
          <w:szCs w:val="22"/>
        </w:rPr>
        <w:t>Hvordan bliver Ib til et hårdkogt æg?</w:t>
      </w:r>
      <w:r w:rsidR="002A6FC6" w:rsidRPr="002A6FC6">
        <w:rPr>
          <w:rFonts w:asciiTheme="majorHAnsi" w:hAnsiTheme="majorHAnsi" w:cstheme="majorHAnsi"/>
          <w:sz w:val="22"/>
          <w:szCs w:val="22"/>
        </w:rPr>
        <w:t xml:space="preserve"> </w:t>
      </w:r>
      <w:r w:rsidRPr="002A6FC6">
        <w:rPr>
          <w:rFonts w:asciiTheme="majorHAnsi" w:hAnsiTheme="majorHAnsi" w:cstheme="majorHAnsi"/>
          <w:sz w:val="22"/>
          <w:szCs w:val="22"/>
        </w:rPr>
        <w:t>Hvorfor råber Ib: ”LAD KOGLERNE FALDE, HER KOMMER JEG!”</w:t>
      </w:r>
      <w:r w:rsidR="0025387D" w:rsidRPr="002A6FC6">
        <w:rPr>
          <w:rFonts w:asciiTheme="majorHAnsi" w:hAnsiTheme="majorHAnsi" w:cstheme="majorHAnsi"/>
          <w:sz w:val="22"/>
          <w:szCs w:val="22"/>
        </w:rPr>
        <w:t xml:space="preserve">? </w:t>
      </w:r>
    </w:p>
    <w:p w14:paraId="08CD607C" w14:textId="77777777" w:rsidR="00330288" w:rsidRPr="002A6FC6" w:rsidRDefault="00330288" w:rsidP="00330288">
      <w:pPr>
        <w:pStyle w:val="NormalWeb"/>
        <w:spacing w:before="0" w:beforeAutospacing="0" w:after="0" w:afterAutospacing="0"/>
        <w:ind w:left="1800"/>
        <w:rPr>
          <w:rFonts w:asciiTheme="majorHAnsi" w:hAnsiTheme="majorHAnsi" w:cstheme="majorHAnsi"/>
          <w:sz w:val="22"/>
          <w:szCs w:val="22"/>
        </w:rPr>
      </w:pPr>
    </w:p>
    <w:p w14:paraId="5AFAC7DD" w14:textId="776ED742" w:rsidR="00D8786B" w:rsidRDefault="00D8786B" w:rsidP="00D8786B">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Lav hurtigt nye grupper, så hver gruppe er repræsenteret af børn fra</w:t>
      </w:r>
      <w:r w:rsidR="00330288">
        <w:rPr>
          <w:rFonts w:asciiTheme="majorHAnsi" w:hAnsiTheme="majorHAnsi" w:cstheme="majorHAnsi"/>
          <w:sz w:val="22"/>
          <w:szCs w:val="22"/>
        </w:rPr>
        <w:t xml:space="preserve"> spørgsmålene</w:t>
      </w:r>
      <w:r>
        <w:rPr>
          <w:rFonts w:asciiTheme="majorHAnsi" w:hAnsiTheme="majorHAnsi" w:cstheme="majorHAnsi"/>
          <w:sz w:val="22"/>
          <w:szCs w:val="22"/>
        </w:rPr>
        <w:t xml:space="preserve"> </w:t>
      </w:r>
      <w:r w:rsidR="0025387D">
        <w:rPr>
          <w:rFonts w:asciiTheme="majorHAnsi" w:hAnsiTheme="majorHAnsi" w:cstheme="majorHAnsi"/>
          <w:sz w:val="22"/>
          <w:szCs w:val="22"/>
        </w:rPr>
        <w:t>nr.</w:t>
      </w:r>
      <w:r>
        <w:rPr>
          <w:rFonts w:asciiTheme="majorHAnsi" w:hAnsiTheme="majorHAnsi" w:cstheme="majorHAnsi"/>
          <w:sz w:val="22"/>
          <w:szCs w:val="22"/>
        </w:rPr>
        <w:t xml:space="preserve"> 1-</w:t>
      </w:r>
      <w:r w:rsidR="00330288">
        <w:rPr>
          <w:rFonts w:asciiTheme="majorHAnsi" w:hAnsiTheme="majorHAnsi" w:cstheme="majorHAnsi"/>
          <w:sz w:val="22"/>
          <w:szCs w:val="22"/>
        </w:rPr>
        <w:t>5</w:t>
      </w:r>
      <w:r>
        <w:rPr>
          <w:rFonts w:asciiTheme="majorHAnsi" w:hAnsiTheme="majorHAnsi" w:cstheme="majorHAnsi"/>
          <w:sz w:val="22"/>
          <w:szCs w:val="22"/>
        </w:rPr>
        <w:t>. Nu skal hvert barn i de nye grupper på skift fortælle, hvad de talte om i deres tidligere gruppe.</w:t>
      </w:r>
    </w:p>
    <w:p w14:paraId="7244E52D" w14:textId="77777777" w:rsidR="00330288" w:rsidRDefault="00330288" w:rsidP="00D8786B">
      <w:pPr>
        <w:pStyle w:val="NormalWeb"/>
        <w:spacing w:before="0" w:beforeAutospacing="0" w:after="0" w:afterAutospacing="0"/>
        <w:ind w:left="720"/>
        <w:rPr>
          <w:rFonts w:asciiTheme="majorHAnsi" w:hAnsiTheme="majorHAnsi" w:cstheme="majorHAnsi"/>
          <w:sz w:val="22"/>
          <w:szCs w:val="22"/>
        </w:rPr>
      </w:pPr>
    </w:p>
    <w:p w14:paraId="21B2EAC7" w14:textId="753BC825" w:rsidR="00D8786B" w:rsidRDefault="00D8786B" w:rsidP="00D8786B">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Lav en fælles opsamling til slut på klassen</w:t>
      </w:r>
      <w:r w:rsidR="00DB660C">
        <w:rPr>
          <w:rFonts w:asciiTheme="majorHAnsi" w:hAnsiTheme="majorHAnsi" w:cstheme="majorHAnsi"/>
          <w:sz w:val="22"/>
          <w:szCs w:val="22"/>
        </w:rPr>
        <w:t xml:space="preserve"> og perspektivér til børnenes egen hverdag:</w:t>
      </w:r>
      <w:r w:rsidR="00DB660C">
        <w:rPr>
          <w:rFonts w:asciiTheme="majorHAnsi" w:hAnsiTheme="majorHAnsi" w:cstheme="majorHAnsi"/>
          <w:sz w:val="22"/>
          <w:szCs w:val="22"/>
        </w:rPr>
        <w:br/>
        <w:t>Har du nogensinde prøvet at være bekymret?</w:t>
      </w:r>
      <w:r w:rsidR="00DB660C">
        <w:rPr>
          <w:rFonts w:asciiTheme="majorHAnsi" w:hAnsiTheme="majorHAnsi" w:cstheme="majorHAnsi"/>
          <w:sz w:val="22"/>
          <w:szCs w:val="22"/>
        </w:rPr>
        <w:br/>
        <w:t>Har du på et tidspunkt følt dig alene?</w:t>
      </w:r>
    </w:p>
    <w:p w14:paraId="5D1AB521" w14:textId="77DE6270" w:rsidR="00D8786B" w:rsidRDefault="00DB660C" w:rsidP="00D8786B">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Har du været tapper/modig?</w:t>
      </w:r>
    </w:p>
    <w:p w14:paraId="297351A8" w14:textId="48107452" w:rsidR="000515FB" w:rsidRDefault="000515FB" w:rsidP="00D8786B">
      <w:pPr>
        <w:pStyle w:val="NormalWeb"/>
        <w:spacing w:before="0" w:beforeAutospacing="0" w:after="0" w:afterAutospacing="0"/>
        <w:ind w:left="720"/>
        <w:rPr>
          <w:rFonts w:asciiTheme="majorHAnsi" w:hAnsiTheme="majorHAnsi" w:cstheme="majorHAnsi"/>
          <w:sz w:val="22"/>
          <w:szCs w:val="22"/>
        </w:rPr>
      </w:pPr>
    </w:p>
    <w:p w14:paraId="3A4B42E9" w14:textId="1CE77B9D" w:rsidR="000515FB" w:rsidRPr="00CC6325" w:rsidRDefault="000515FB" w:rsidP="00984317">
      <w:pPr>
        <w:pStyle w:val="NormalWeb"/>
        <w:numPr>
          <w:ilvl w:val="0"/>
          <w:numId w:val="3"/>
        </w:numPr>
        <w:spacing w:before="0" w:beforeAutospacing="0" w:after="0" w:afterAutospacing="0"/>
        <w:rPr>
          <w:rFonts w:asciiTheme="majorHAnsi" w:hAnsiTheme="majorHAnsi" w:cstheme="majorHAnsi"/>
          <w:sz w:val="22"/>
          <w:szCs w:val="22"/>
        </w:rPr>
      </w:pPr>
      <w:r w:rsidRPr="00CC6325">
        <w:rPr>
          <w:rFonts w:asciiTheme="majorHAnsi" w:hAnsiTheme="majorHAnsi" w:cstheme="majorHAnsi"/>
          <w:sz w:val="22"/>
          <w:szCs w:val="22"/>
        </w:rPr>
        <w:t>Beskriv et billede</w:t>
      </w:r>
      <w:r w:rsidR="00CC6325" w:rsidRPr="00CC6325">
        <w:rPr>
          <w:rFonts w:asciiTheme="majorHAnsi" w:hAnsiTheme="majorHAnsi" w:cstheme="majorHAnsi"/>
          <w:sz w:val="22"/>
          <w:szCs w:val="22"/>
        </w:rPr>
        <w:t xml:space="preserve"> og lav tegnediktat. </w:t>
      </w:r>
      <w:r w:rsidR="00CC6325">
        <w:rPr>
          <w:rFonts w:asciiTheme="majorHAnsi" w:hAnsiTheme="majorHAnsi" w:cstheme="majorHAnsi"/>
          <w:sz w:val="22"/>
          <w:szCs w:val="22"/>
        </w:rPr>
        <w:t xml:space="preserve">Tøm </w:t>
      </w:r>
      <w:r w:rsidR="00620982">
        <w:rPr>
          <w:rFonts w:asciiTheme="majorHAnsi" w:hAnsiTheme="majorHAnsi" w:cstheme="majorHAnsi"/>
          <w:sz w:val="22"/>
          <w:szCs w:val="22"/>
        </w:rPr>
        <w:t xml:space="preserve">først </w:t>
      </w:r>
      <w:r w:rsidR="00CC6325">
        <w:rPr>
          <w:rFonts w:asciiTheme="majorHAnsi" w:hAnsiTheme="majorHAnsi" w:cstheme="majorHAnsi"/>
          <w:sz w:val="22"/>
          <w:szCs w:val="22"/>
        </w:rPr>
        <w:t xml:space="preserve">i fællesskab et af billederne for ord og lav derefter en sammenhængende beskrivelse af billedet. </w:t>
      </w:r>
      <w:r w:rsidR="00CC6325">
        <w:rPr>
          <w:rFonts w:asciiTheme="majorHAnsi" w:hAnsiTheme="majorHAnsi" w:cstheme="majorHAnsi"/>
          <w:sz w:val="22"/>
          <w:szCs w:val="22"/>
        </w:rPr>
        <w:br/>
      </w:r>
      <w:r w:rsidR="00CC6325" w:rsidRPr="00CC6325">
        <w:rPr>
          <w:rFonts w:asciiTheme="majorHAnsi" w:hAnsiTheme="majorHAnsi" w:cstheme="majorHAnsi"/>
          <w:sz w:val="22"/>
          <w:szCs w:val="22"/>
        </w:rPr>
        <w:t>L</w:t>
      </w:r>
      <w:r w:rsidRPr="00CC6325">
        <w:rPr>
          <w:rFonts w:asciiTheme="majorHAnsi" w:hAnsiTheme="majorHAnsi" w:cstheme="majorHAnsi"/>
          <w:sz w:val="22"/>
          <w:szCs w:val="22"/>
        </w:rPr>
        <w:t xml:space="preserve">ad </w:t>
      </w:r>
      <w:r w:rsidR="00CC6325">
        <w:rPr>
          <w:rFonts w:asciiTheme="majorHAnsi" w:hAnsiTheme="majorHAnsi" w:cstheme="majorHAnsi"/>
          <w:sz w:val="22"/>
          <w:szCs w:val="22"/>
        </w:rPr>
        <w:t xml:space="preserve">efterfølgende </w:t>
      </w:r>
      <w:r w:rsidRPr="00CC6325">
        <w:rPr>
          <w:rFonts w:asciiTheme="majorHAnsi" w:hAnsiTheme="majorHAnsi" w:cstheme="majorHAnsi"/>
          <w:sz w:val="22"/>
          <w:szCs w:val="22"/>
        </w:rPr>
        <w:t>børnene være sammen i makkerpar</w:t>
      </w:r>
      <w:r w:rsidR="00CC6325" w:rsidRPr="00CC6325">
        <w:rPr>
          <w:rFonts w:asciiTheme="majorHAnsi" w:hAnsiTheme="majorHAnsi" w:cstheme="majorHAnsi"/>
          <w:sz w:val="22"/>
          <w:szCs w:val="22"/>
        </w:rPr>
        <w:t>. Den ene vælger et billede fra bogen og beskriver det med så mange detaljer som muligt for makkeren, der forsøger at tegne ud fra beskrivelsen.</w:t>
      </w:r>
      <w:r w:rsidR="00CC6325">
        <w:rPr>
          <w:rFonts w:asciiTheme="majorHAnsi" w:hAnsiTheme="majorHAnsi" w:cstheme="majorHAnsi"/>
          <w:sz w:val="22"/>
          <w:szCs w:val="22"/>
        </w:rPr>
        <w:t xml:space="preserve"> Sammenlign de to billeder til slut.</w:t>
      </w:r>
    </w:p>
    <w:p w14:paraId="654AC031" w14:textId="77777777" w:rsidR="00603850" w:rsidRDefault="00603850" w:rsidP="00D8786B">
      <w:pPr>
        <w:pStyle w:val="NormalWeb"/>
        <w:spacing w:before="0" w:beforeAutospacing="0" w:after="0" w:afterAutospacing="0"/>
        <w:ind w:left="720"/>
        <w:rPr>
          <w:rFonts w:asciiTheme="majorHAnsi" w:hAnsiTheme="majorHAnsi" w:cstheme="majorHAnsi"/>
          <w:sz w:val="22"/>
          <w:szCs w:val="22"/>
        </w:rPr>
      </w:pPr>
    </w:p>
    <w:p w14:paraId="0BFF430A" w14:textId="6C5FFE6B" w:rsidR="00603850" w:rsidRPr="00A072D0" w:rsidRDefault="00603850" w:rsidP="009368D0">
      <w:pPr>
        <w:pStyle w:val="NormalWeb"/>
        <w:numPr>
          <w:ilvl w:val="0"/>
          <w:numId w:val="3"/>
        </w:numPr>
        <w:spacing w:before="0" w:beforeAutospacing="0" w:after="0" w:afterAutospacing="0"/>
        <w:rPr>
          <w:rFonts w:asciiTheme="majorHAnsi" w:hAnsiTheme="majorHAnsi" w:cstheme="majorHAnsi"/>
          <w:sz w:val="22"/>
          <w:szCs w:val="22"/>
        </w:rPr>
      </w:pPr>
      <w:r w:rsidRPr="00A072D0">
        <w:rPr>
          <w:rFonts w:asciiTheme="majorHAnsi" w:hAnsiTheme="majorHAnsi" w:cstheme="majorHAnsi"/>
          <w:sz w:val="22"/>
          <w:szCs w:val="22"/>
        </w:rPr>
        <w:t>Skab en ny historie – hvad oplever Ib og Sif</w:t>
      </w:r>
      <w:r w:rsidR="00A072D0" w:rsidRPr="00A072D0">
        <w:rPr>
          <w:rFonts w:asciiTheme="majorHAnsi" w:hAnsiTheme="majorHAnsi" w:cstheme="majorHAnsi"/>
          <w:sz w:val="22"/>
          <w:szCs w:val="22"/>
        </w:rPr>
        <w:t>, da Ib har fået sine vinger på? Lad evt. børnene få hjælp</w:t>
      </w:r>
      <w:r w:rsidR="00A072D0">
        <w:rPr>
          <w:rFonts w:asciiTheme="majorHAnsi" w:hAnsiTheme="majorHAnsi" w:cstheme="majorHAnsi"/>
          <w:sz w:val="22"/>
          <w:szCs w:val="22"/>
        </w:rPr>
        <w:t xml:space="preserve"> af</w:t>
      </w:r>
      <w:r w:rsidR="00A072D0" w:rsidRPr="00A072D0">
        <w:rPr>
          <w:rFonts w:asciiTheme="majorHAnsi" w:hAnsiTheme="majorHAnsi" w:cstheme="majorHAnsi"/>
          <w:sz w:val="22"/>
          <w:szCs w:val="22"/>
        </w:rPr>
        <w:t xml:space="preserve"> historie-rouletten i det medfølgende elevmateriale. Den nye historie kan tegnes, fortælles eller skrives.</w:t>
      </w:r>
    </w:p>
    <w:p w14:paraId="65CB3B92" w14:textId="77777777" w:rsidR="00603850" w:rsidRPr="00B02DC8" w:rsidRDefault="00603850" w:rsidP="00603850">
      <w:pPr>
        <w:pStyle w:val="NormalWeb"/>
        <w:spacing w:before="0" w:beforeAutospacing="0" w:after="0" w:afterAutospacing="0"/>
        <w:rPr>
          <w:rFonts w:asciiTheme="majorHAnsi" w:hAnsiTheme="majorHAnsi" w:cstheme="majorHAnsi"/>
          <w:sz w:val="22"/>
          <w:szCs w:val="22"/>
        </w:rPr>
      </w:pPr>
    </w:p>
    <w:p w14:paraId="7B2DD8EC" w14:textId="510F8E00" w:rsidR="00CA59B9" w:rsidRDefault="00CA59B9" w:rsidP="00B02DC8">
      <w:pPr>
        <w:pStyle w:val="NormalWeb"/>
        <w:spacing w:before="0" w:beforeAutospacing="0" w:after="0" w:afterAutospacing="0"/>
        <w:rPr>
          <w:rFonts w:asciiTheme="majorHAnsi" w:hAnsiTheme="majorHAnsi" w:cstheme="majorHAnsi"/>
          <w:sz w:val="22"/>
          <w:szCs w:val="22"/>
        </w:rPr>
      </w:pPr>
    </w:p>
    <w:p w14:paraId="28E7D6C3" w14:textId="0B074B93" w:rsidR="00CA59B9" w:rsidRDefault="00CA59B9" w:rsidP="00CA59B9">
      <w:pPr>
        <w:pStyle w:val="NormalWeb"/>
        <w:spacing w:before="0" w:beforeAutospacing="0" w:after="0" w:afterAutospacing="0"/>
        <w:ind w:left="720"/>
        <w:rPr>
          <w:rFonts w:asciiTheme="majorHAnsi" w:hAnsiTheme="majorHAnsi" w:cstheme="majorHAnsi"/>
          <w:b/>
          <w:bCs/>
          <w:sz w:val="28"/>
          <w:szCs w:val="28"/>
        </w:rPr>
      </w:pPr>
      <w:r w:rsidRPr="00AC1CEB">
        <w:rPr>
          <w:rFonts w:asciiTheme="majorHAnsi" w:hAnsiTheme="majorHAnsi" w:cstheme="majorHAnsi"/>
          <w:b/>
          <w:bCs/>
          <w:sz w:val="28"/>
          <w:szCs w:val="28"/>
        </w:rPr>
        <w:t>Supplerende aktiviteter:</w:t>
      </w:r>
    </w:p>
    <w:p w14:paraId="31EAF7A2" w14:textId="77777777" w:rsidR="00B02DC8" w:rsidRPr="00AC1CEB" w:rsidRDefault="00B02DC8" w:rsidP="00CA59B9">
      <w:pPr>
        <w:pStyle w:val="NormalWeb"/>
        <w:spacing w:before="0" w:beforeAutospacing="0" w:after="0" w:afterAutospacing="0"/>
        <w:ind w:left="720"/>
        <w:rPr>
          <w:rFonts w:asciiTheme="majorHAnsi" w:hAnsiTheme="majorHAnsi" w:cstheme="majorHAnsi"/>
          <w:b/>
          <w:bCs/>
          <w:sz w:val="28"/>
          <w:szCs w:val="28"/>
        </w:rPr>
      </w:pPr>
    </w:p>
    <w:p w14:paraId="63D9E0E0" w14:textId="11430AB4" w:rsidR="00522016" w:rsidRDefault="00D8786B" w:rsidP="008D1AA6">
      <w:pPr>
        <w:pStyle w:val="NormalWeb"/>
        <w:numPr>
          <w:ilvl w:val="0"/>
          <w:numId w:val="4"/>
        </w:numPr>
        <w:spacing w:before="0" w:beforeAutospacing="0" w:after="0" w:afterAutospacing="0"/>
        <w:rPr>
          <w:rFonts w:asciiTheme="majorHAnsi" w:hAnsiTheme="majorHAnsi" w:cstheme="majorHAnsi"/>
          <w:sz w:val="22"/>
          <w:szCs w:val="22"/>
        </w:rPr>
      </w:pPr>
      <w:r w:rsidRPr="00522016">
        <w:rPr>
          <w:rFonts w:asciiTheme="majorHAnsi" w:hAnsiTheme="majorHAnsi" w:cstheme="majorHAnsi"/>
          <w:b/>
          <w:bCs/>
          <w:sz w:val="22"/>
          <w:szCs w:val="22"/>
        </w:rPr>
        <w:t>Lav et tableau</w:t>
      </w:r>
      <w:r w:rsidR="00CA59B9" w:rsidRPr="00522016">
        <w:rPr>
          <w:rFonts w:asciiTheme="majorHAnsi" w:hAnsiTheme="majorHAnsi" w:cstheme="majorHAnsi"/>
          <w:sz w:val="22"/>
          <w:szCs w:val="22"/>
        </w:rPr>
        <w:t xml:space="preserve"> </w:t>
      </w:r>
      <w:r w:rsidRPr="00522016">
        <w:rPr>
          <w:rFonts w:asciiTheme="majorHAnsi" w:hAnsiTheme="majorHAnsi" w:cstheme="majorHAnsi"/>
          <w:sz w:val="22"/>
          <w:szCs w:val="22"/>
        </w:rPr>
        <w:t>- f</w:t>
      </w:r>
      <w:r w:rsidR="00CA59B9" w:rsidRPr="00522016">
        <w:rPr>
          <w:rFonts w:asciiTheme="majorHAnsi" w:hAnsiTheme="majorHAnsi" w:cstheme="majorHAnsi"/>
          <w:sz w:val="22"/>
          <w:szCs w:val="22"/>
        </w:rPr>
        <w:t xml:space="preserve">ordel børnene i </w:t>
      </w:r>
      <w:r w:rsidRPr="00522016">
        <w:rPr>
          <w:rFonts w:asciiTheme="majorHAnsi" w:hAnsiTheme="majorHAnsi" w:cstheme="majorHAnsi"/>
          <w:sz w:val="22"/>
          <w:szCs w:val="22"/>
        </w:rPr>
        <w:t>små grupper</w:t>
      </w:r>
      <w:r w:rsidR="00CA59B9" w:rsidRPr="00522016">
        <w:rPr>
          <w:rFonts w:asciiTheme="majorHAnsi" w:hAnsiTheme="majorHAnsi" w:cstheme="majorHAnsi"/>
          <w:sz w:val="22"/>
          <w:szCs w:val="22"/>
        </w:rPr>
        <w:t xml:space="preserve">. Giv dem 10 minutter </w:t>
      </w:r>
      <w:r w:rsidR="00522016">
        <w:rPr>
          <w:rFonts w:asciiTheme="majorHAnsi" w:hAnsiTheme="majorHAnsi" w:cstheme="majorHAnsi"/>
          <w:sz w:val="22"/>
          <w:szCs w:val="22"/>
        </w:rPr>
        <w:t>til at udvælge et bestemt sted i historien og vise opstillingen. Husk at fortælle, at det er uden lyd. Efterfølgende forsøger klassen på skift at gætte de forskellige tableauer.</w:t>
      </w:r>
    </w:p>
    <w:p w14:paraId="365E20BE" w14:textId="77777777" w:rsidR="00522016" w:rsidRDefault="00522016" w:rsidP="00522016">
      <w:pPr>
        <w:pStyle w:val="NormalWeb"/>
        <w:spacing w:before="0" w:beforeAutospacing="0" w:after="0" w:afterAutospacing="0"/>
        <w:ind w:left="720"/>
        <w:rPr>
          <w:rFonts w:asciiTheme="majorHAnsi" w:hAnsiTheme="majorHAnsi" w:cstheme="majorHAnsi"/>
          <w:sz w:val="22"/>
          <w:szCs w:val="22"/>
        </w:rPr>
      </w:pPr>
    </w:p>
    <w:p w14:paraId="5C1C1133" w14:textId="7AD8871F" w:rsidR="00522016" w:rsidRPr="00522016" w:rsidRDefault="00522016" w:rsidP="008D1AA6">
      <w:pPr>
        <w:pStyle w:val="NormalWeb"/>
        <w:numPr>
          <w:ilvl w:val="0"/>
          <w:numId w:val="4"/>
        </w:numPr>
        <w:spacing w:before="0" w:beforeAutospacing="0" w:after="0" w:afterAutospacing="0"/>
        <w:rPr>
          <w:rFonts w:asciiTheme="majorHAnsi" w:hAnsiTheme="majorHAnsi" w:cstheme="majorHAnsi"/>
          <w:b/>
          <w:bCs/>
          <w:sz w:val="22"/>
          <w:szCs w:val="22"/>
        </w:rPr>
      </w:pPr>
      <w:r w:rsidRPr="00522016">
        <w:rPr>
          <w:rFonts w:asciiTheme="majorHAnsi" w:hAnsiTheme="majorHAnsi" w:cstheme="majorHAnsi"/>
          <w:b/>
          <w:bCs/>
          <w:sz w:val="22"/>
          <w:szCs w:val="22"/>
        </w:rPr>
        <w:t>Omskriv teksten</w:t>
      </w:r>
      <w:r>
        <w:rPr>
          <w:rFonts w:asciiTheme="majorHAnsi" w:hAnsiTheme="majorHAnsi" w:cstheme="majorHAnsi"/>
          <w:b/>
          <w:bCs/>
          <w:sz w:val="22"/>
          <w:szCs w:val="22"/>
        </w:rPr>
        <w:t xml:space="preserve"> </w:t>
      </w:r>
      <w:r>
        <w:rPr>
          <w:rFonts w:asciiTheme="majorHAnsi" w:hAnsiTheme="majorHAnsi" w:cstheme="majorHAnsi"/>
          <w:sz w:val="22"/>
          <w:szCs w:val="22"/>
        </w:rPr>
        <w:t>- sæt fokus på nutid og datid og personer ved at omskrive nedenstående linjer fra bogen på tavlen. Børnene skriver herefter af i eget hæfte og træner derved også håndskriften.</w:t>
      </w:r>
    </w:p>
    <w:p w14:paraId="4853E6DA" w14:textId="77777777" w:rsidR="00522016" w:rsidRPr="00522016" w:rsidRDefault="00522016" w:rsidP="00522016">
      <w:pPr>
        <w:pStyle w:val="NormalWeb"/>
        <w:spacing w:before="0" w:beforeAutospacing="0" w:after="0" w:afterAutospacing="0"/>
        <w:ind w:left="720"/>
        <w:rPr>
          <w:rFonts w:asciiTheme="majorHAnsi" w:hAnsiTheme="majorHAnsi" w:cstheme="majorHAnsi"/>
          <w:b/>
          <w:bCs/>
          <w:sz w:val="22"/>
          <w:szCs w:val="22"/>
        </w:rPr>
      </w:pPr>
    </w:p>
    <w:p w14:paraId="211F048E" w14:textId="55CC1CED" w:rsidR="00522016" w:rsidRDefault="00522016" w:rsidP="00522016">
      <w:pPr>
        <w:pStyle w:val="NormalWeb"/>
        <w:spacing w:before="0" w:beforeAutospacing="0" w:after="0" w:afterAutospacing="0"/>
        <w:ind w:left="720"/>
        <w:rPr>
          <w:rFonts w:asciiTheme="majorHAnsi" w:hAnsiTheme="majorHAnsi" w:cstheme="majorHAnsi"/>
          <w:i/>
          <w:iCs/>
          <w:sz w:val="22"/>
          <w:szCs w:val="22"/>
        </w:rPr>
      </w:pPr>
      <w:r w:rsidRPr="00522016">
        <w:rPr>
          <w:rFonts w:asciiTheme="majorHAnsi" w:hAnsiTheme="majorHAnsi" w:cstheme="majorHAnsi"/>
          <w:i/>
          <w:iCs/>
          <w:sz w:val="22"/>
          <w:szCs w:val="22"/>
        </w:rPr>
        <w:t>Omskriv fra nutid til datid:</w:t>
      </w:r>
    </w:p>
    <w:p w14:paraId="127E80E0" w14:textId="77777777" w:rsidR="00522016" w:rsidRPr="00522016" w:rsidRDefault="00522016" w:rsidP="00522016">
      <w:pPr>
        <w:pStyle w:val="NormalWeb"/>
        <w:spacing w:before="0" w:beforeAutospacing="0" w:after="0" w:afterAutospacing="0"/>
        <w:ind w:left="720"/>
        <w:rPr>
          <w:rFonts w:asciiTheme="majorHAnsi" w:hAnsiTheme="majorHAnsi" w:cstheme="majorHAnsi"/>
          <w:i/>
          <w:iCs/>
          <w:sz w:val="22"/>
          <w:szCs w:val="22"/>
        </w:rPr>
      </w:pPr>
    </w:p>
    <w:p w14:paraId="3C0306A9" w14:textId="562396B7" w:rsidR="00522016" w:rsidRPr="00522016" w:rsidRDefault="00522016" w:rsidP="00522016">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Ib </w:t>
      </w:r>
      <w:r w:rsidRPr="00522016">
        <w:rPr>
          <w:rFonts w:asciiTheme="majorHAnsi" w:hAnsiTheme="majorHAnsi" w:cstheme="majorHAnsi"/>
          <w:b/>
          <w:bCs/>
          <w:sz w:val="22"/>
          <w:szCs w:val="22"/>
        </w:rPr>
        <w:t>tager</w:t>
      </w:r>
      <w:r>
        <w:rPr>
          <w:rFonts w:asciiTheme="majorHAnsi" w:hAnsiTheme="majorHAnsi" w:cstheme="majorHAnsi"/>
          <w:sz w:val="22"/>
          <w:szCs w:val="22"/>
        </w:rPr>
        <w:t xml:space="preserve"> ingen chancer. Hver morgen </w:t>
      </w:r>
      <w:r w:rsidRPr="00522016">
        <w:rPr>
          <w:rFonts w:asciiTheme="majorHAnsi" w:hAnsiTheme="majorHAnsi" w:cstheme="majorHAnsi"/>
          <w:b/>
          <w:bCs/>
          <w:sz w:val="22"/>
          <w:szCs w:val="22"/>
        </w:rPr>
        <w:t>står</w:t>
      </w:r>
      <w:r>
        <w:rPr>
          <w:rFonts w:asciiTheme="majorHAnsi" w:hAnsiTheme="majorHAnsi" w:cstheme="majorHAnsi"/>
          <w:sz w:val="22"/>
          <w:szCs w:val="22"/>
        </w:rPr>
        <w:t xml:space="preserve"> han foran spejlet i gangen og </w:t>
      </w:r>
      <w:r w:rsidRPr="00522016">
        <w:rPr>
          <w:rFonts w:asciiTheme="majorHAnsi" w:hAnsiTheme="majorHAnsi" w:cstheme="majorHAnsi"/>
          <w:b/>
          <w:bCs/>
          <w:sz w:val="22"/>
          <w:szCs w:val="22"/>
        </w:rPr>
        <w:t>pakker</w:t>
      </w:r>
      <w:r>
        <w:rPr>
          <w:rFonts w:asciiTheme="majorHAnsi" w:hAnsiTheme="majorHAnsi" w:cstheme="majorHAnsi"/>
          <w:sz w:val="22"/>
          <w:szCs w:val="22"/>
        </w:rPr>
        <w:t xml:space="preserve"> sit hoved ind i håndklæder. ”Det </w:t>
      </w:r>
      <w:r w:rsidRPr="00522016">
        <w:rPr>
          <w:rFonts w:asciiTheme="majorHAnsi" w:hAnsiTheme="majorHAnsi" w:cstheme="majorHAnsi"/>
          <w:b/>
          <w:bCs/>
          <w:sz w:val="22"/>
          <w:szCs w:val="22"/>
        </w:rPr>
        <w:t>er</w:t>
      </w:r>
      <w:r>
        <w:rPr>
          <w:rFonts w:asciiTheme="majorHAnsi" w:hAnsiTheme="majorHAnsi" w:cstheme="majorHAnsi"/>
          <w:sz w:val="22"/>
          <w:szCs w:val="22"/>
        </w:rPr>
        <w:t xml:space="preserve"> bedst at være på den sikre side,” </w:t>
      </w:r>
      <w:r w:rsidRPr="00522016">
        <w:rPr>
          <w:rFonts w:asciiTheme="majorHAnsi" w:hAnsiTheme="majorHAnsi" w:cstheme="majorHAnsi"/>
          <w:b/>
          <w:bCs/>
          <w:sz w:val="22"/>
          <w:szCs w:val="22"/>
        </w:rPr>
        <w:t>siger</w:t>
      </w:r>
      <w:r>
        <w:rPr>
          <w:rFonts w:asciiTheme="majorHAnsi" w:hAnsiTheme="majorHAnsi" w:cstheme="majorHAnsi"/>
          <w:sz w:val="22"/>
          <w:szCs w:val="22"/>
        </w:rPr>
        <w:t xml:space="preserve"> han til sig selv.</w:t>
      </w:r>
    </w:p>
    <w:p w14:paraId="15DEA58F" w14:textId="1A22BD83" w:rsidR="00522016" w:rsidRDefault="00522016" w:rsidP="00522016">
      <w:pPr>
        <w:pStyle w:val="NormalWeb"/>
        <w:spacing w:before="0" w:beforeAutospacing="0" w:after="0" w:afterAutospacing="0"/>
        <w:ind w:left="720"/>
        <w:rPr>
          <w:rFonts w:asciiTheme="majorHAnsi" w:hAnsiTheme="majorHAnsi" w:cstheme="majorHAnsi"/>
          <w:b/>
          <w:bCs/>
          <w:sz w:val="22"/>
          <w:szCs w:val="22"/>
        </w:rPr>
      </w:pPr>
    </w:p>
    <w:p w14:paraId="41CCFD8B" w14:textId="5AFE1F11" w:rsidR="00522016" w:rsidRDefault="00522016" w:rsidP="00522016">
      <w:pPr>
        <w:pStyle w:val="NormalWeb"/>
        <w:spacing w:before="0" w:beforeAutospacing="0" w:after="0" w:afterAutospacing="0"/>
        <w:ind w:left="720"/>
        <w:rPr>
          <w:rFonts w:asciiTheme="majorHAnsi" w:hAnsiTheme="majorHAnsi" w:cstheme="majorHAnsi"/>
          <w:i/>
          <w:iCs/>
          <w:sz w:val="22"/>
          <w:szCs w:val="22"/>
        </w:rPr>
      </w:pPr>
      <w:r w:rsidRPr="00522016">
        <w:rPr>
          <w:rFonts w:asciiTheme="majorHAnsi" w:hAnsiTheme="majorHAnsi" w:cstheme="majorHAnsi"/>
          <w:i/>
          <w:iCs/>
          <w:sz w:val="22"/>
          <w:szCs w:val="22"/>
        </w:rPr>
        <w:t>Omskriv fra 3. person til 1. person</w:t>
      </w:r>
      <w:r>
        <w:rPr>
          <w:rFonts w:asciiTheme="majorHAnsi" w:hAnsiTheme="majorHAnsi" w:cstheme="majorHAnsi"/>
          <w:i/>
          <w:iCs/>
          <w:sz w:val="22"/>
          <w:szCs w:val="22"/>
        </w:rPr>
        <w:t>:</w:t>
      </w:r>
    </w:p>
    <w:p w14:paraId="61FAB933" w14:textId="77777777" w:rsidR="00D20DE2" w:rsidRDefault="00D20DE2" w:rsidP="00522016">
      <w:pPr>
        <w:pStyle w:val="NormalWeb"/>
        <w:spacing w:before="0" w:beforeAutospacing="0" w:after="0" w:afterAutospacing="0"/>
        <w:ind w:left="720"/>
        <w:rPr>
          <w:rFonts w:asciiTheme="majorHAnsi" w:hAnsiTheme="majorHAnsi" w:cstheme="majorHAnsi"/>
          <w:i/>
          <w:iCs/>
          <w:sz w:val="22"/>
          <w:szCs w:val="22"/>
        </w:rPr>
      </w:pPr>
    </w:p>
    <w:p w14:paraId="0B8851A9" w14:textId="6A9FB430" w:rsidR="00522016" w:rsidRDefault="00D20DE2" w:rsidP="00522016">
      <w:pPr>
        <w:pStyle w:val="NormalWeb"/>
        <w:spacing w:before="0" w:beforeAutospacing="0" w:after="0" w:afterAutospacing="0"/>
        <w:ind w:left="720"/>
        <w:rPr>
          <w:rFonts w:asciiTheme="majorHAnsi" w:hAnsiTheme="majorHAnsi" w:cstheme="majorHAnsi"/>
          <w:sz w:val="22"/>
          <w:szCs w:val="22"/>
        </w:rPr>
      </w:pPr>
      <w:r w:rsidRPr="00D20DE2">
        <w:rPr>
          <w:rFonts w:asciiTheme="majorHAnsi" w:hAnsiTheme="majorHAnsi" w:cstheme="majorHAnsi"/>
          <w:b/>
          <w:bCs/>
          <w:sz w:val="22"/>
          <w:szCs w:val="22"/>
        </w:rPr>
        <w:t>Ib</w:t>
      </w:r>
      <w:r>
        <w:rPr>
          <w:rFonts w:asciiTheme="majorHAnsi" w:hAnsiTheme="majorHAnsi" w:cstheme="majorHAnsi"/>
          <w:sz w:val="22"/>
          <w:szCs w:val="22"/>
        </w:rPr>
        <w:t xml:space="preserve"> tager vingerne på. Så løber </w:t>
      </w:r>
      <w:r w:rsidRPr="00D20DE2">
        <w:rPr>
          <w:rFonts w:asciiTheme="majorHAnsi" w:hAnsiTheme="majorHAnsi" w:cstheme="majorHAnsi"/>
          <w:b/>
          <w:bCs/>
          <w:sz w:val="22"/>
          <w:szCs w:val="22"/>
        </w:rPr>
        <w:t>han</w:t>
      </w:r>
      <w:r>
        <w:rPr>
          <w:rFonts w:asciiTheme="majorHAnsi" w:hAnsiTheme="majorHAnsi" w:cstheme="majorHAnsi"/>
          <w:sz w:val="22"/>
          <w:szCs w:val="22"/>
        </w:rPr>
        <w:t xml:space="preserve"> ind i skoven, mens </w:t>
      </w:r>
      <w:r w:rsidRPr="00D20DE2">
        <w:rPr>
          <w:rFonts w:asciiTheme="majorHAnsi" w:hAnsiTheme="majorHAnsi" w:cstheme="majorHAnsi"/>
          <w:b/>
          <w:bCs/>
          <w:sz w:val="22"/>
          <w:szCs w:val="22"/>
        </w:rPr>
        <w:t>han</w:t>
      </w:r>
      <w:r>
        <w:rPr>
          <w:rFonts w:asciiTheme="majorHAnsi" w:hAnsiTheme="majorHAnsi" w:cstheme="majorHAnsi"/>
          <w:sz w:val="22"/>
          <w:szCs w:val="22"/>
        </w:rPr>
        <w:t xml:space="preserve"> råber, så højt </w:t>
      </w:r>
      <w:r w:rsidRPr="00D20DE2">
        <w:rPr>
          <w:rFonts w:asciiTheme="majorHAnsi" w:hAnsiTheme="majorHAnsi" w:cstheme="majorHAnsi"/>
          <w:b/>
          <w:bCs/>
          <w:sz w:val="22"/>
          <w:szCs w:val="22"/>
        </w:rPr>
        <w:t>han</w:t>
      </w:r>
      <w:r>
        <w:rPr>
          <w:rFonts w:asciiTheme="majorHAnsi" w:hAnsiTheme="majorHAnsi" w:cstheme="majorHAnsi"/>
          <w:sz w:val="22"/>
          <w:szCs w:val="22"/>
        </w:rPr>
        <w:t xml:space="preserve"> overhovedet kan: ”LAD KOGLERNE FALDE, HER KOMMER JEG!”</w:t>
      </w:r>
    </w:p>
    <w:p w14:paraId="0124CA65" w14:textId="77777777" w:rsidR="00CD63CB" w:rsidRDefault="00CD63CB">
      <w:bookmarkStart w:id="1" w:name="_t64b58nmn71n" w:colFirst="0" w:colLast="0"/>
      <w:bookmarkEnd w:id="1"/>
    </w:p>
    <w:sectPr w:rsidR="00CD63CB">
      <w:headerReference w:type="default" r:id="rId13"/>
      <w:footerReference w:type="default" r:id="rId1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DE39" w14:textId="77777777" w:rsidR="00707B02" w:rsidRDefault="00707B02">
      <w:pPr>
        <w:spacing w:after="0"/>
      </w:pPr>
      <w:r>
        <w:separator/>
      </w:r>
    </w:p>
  </w:endnote>
  <w:endnote w:type="continuationSeparator" w:id="0">
    <w:p w14:paraId="6D34D409" w14:textId="77777777" w:rsidR="00707B02" w:rsidRDefault="00707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D3B7" w14:textId="77777777" w:rsidR="00CD63CB" w:rsidRDefault="00707B02">
    <w:pPr>
      <w:pBdr>
        <w:top w:val="nil"/>
        <w:left w:val="nil"/>
        <w:bottom w:val="nil"/>
        <w:right w:val="nil"/>
        <w:between w:val="nil"/>
      </w:pBdr>
      <w:tabs>
        <w:tab w:val="center" w:pos="4819"/>
        <w:tab w:val="right" w:pos="9638"/>
      </w:tabs>
      <w:spacing w:after="0"/>
      <w:rPr>
        <w:color w:val="000000"/>
      </w:rPr>
    </w:pPr>
    <w:r>
      <w:pict w14:anchorId="428148DA">
        <v:rect id="_x0000_i1026" style="width:0;height:1.5pt" o:hralign="center" o:hrstd="t" o:hr="t" fillcolor="#a0a0a0" stroked="f"/>
      </w:pict>
    </w:r>
  </w:p>
  <w:p w14:paraId="39AAFFC8" w14:textId="5C33C027" w:rsidR="002E2E0C" w:rsidRDefault="002E2E0C" w:rsidP="002E2E0C">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Charlotte Hansen, VIA CFU, december 2022</w:t>
    </w:r>
  </w:p>
  <w:p w14:paraId="156E03B9" w14:textId="1C9C97A4" w:rsidR="00CD63CB" w:rsidRDefault="002E2E0C" w:rsidP="002E2E0C">
    <w:pPr>
      <w:pBdr>
        <w:top w:val="nil"/>
        <w:left w:val="nil"/>
        <w:bottom w:val="nil"/>
        <w:right w:val="nil"/>
        <w:between w:val="nil"/>
      </w:pBdr>
      <w:tabs>
        <w:tab w:val="center" w:pos="4819"/>
        <w:tab w:val="right" w:pos="9638"/>
      </w:tabs>
      <w:spacing w:after="0"/>
    </w:pPr>
    <w:r>
      <w:t>Ib er et æg</w:t>
    </w:r>
    <w:r w:rsidR="00F11397">
      <w:tab/>
    </w:r>
    <w:r w:rsidR="00F11397">
      <w:tab/>
    </w:r>
    <w:r w:rsidR="00F11397">
      <w:rPr>
        <w:noProof/>
      </w:rPr>
      <w:drawing>
        <wp:inline distT="114300" distB="114300" distL="114300" distR="114300" wp14:anchorId="74D4A59D" wp14:editId="1CE270BF">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8919D29" w14:textId="63064769" w:rsidR="00CD63CB" w:rsidRDefault="00F11397">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707B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9592" w14:textId="77777777" w:rsidR="00707B02" w:rsidRDefault="00707B02">
      <w:pPr>
        <w:spacing w:after="0"/>
      </w:pPr>
      <w:r>
        <w:separator/>
      </w:r>
    </w:p>
  </w:footnote>
  <w:footnote w:type="continuationSeparator" w:id="0">
    <w:p w14:paraId="142DE5B8" w14:textId="77777777" w:rsidR="00707B02" w:rsidRDefault="00707B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52C8" w14:textId="533904F3" w:rsidR="00CD63CB" w:rsidRDefault="00F11397">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3E7D0AF6" wp14:editId="5E1A4307">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DB660C" w:rsidRPr="004607A3">
        <w:rPr>
          <w:rStyle w:val="Hyperlink"/>
        </w:rPr>
        <w:t>https://via.mitcfu.dk/50938409</w:t>
      </w:r>
    </w:hyperlink>
    <w:r>
      <w:rPr>
        <w:color w:val="0000FF"/>
        <w:u w:val="single"/>
      </w:rPr>
      <w:br/>
    </w:r>
  </w:p>
  <w:p w14:paraId="783DA350" w14:textId="77777777" w:rsidR="00CD63CB" w:rsidRDefault="00707B02">
    <w:pPr>
      <w:pBdr>
        <w:top w:val="nil"/>
        <w:left w:val="nil"/>
        <w:bottom w:val="nil"/>
        <w:right w:val="nil"/>
        <w:between w:val="nil"/>
      </w:pBdr>
      <w:tabs>
        <w:tab w:val="center" w:pos="4819"/>
        <w:tab w:val="right" w:pos="9638"/>
      </w:tabs>
      <w:spacing w:after="0"/>
      <w:jc w:val="right"/>
      <w:rPr>
        <w:color w:val="000000"/>
      </w:rPr>
    </w:pPr>
    <w:r>
      <w:pict w14:anchorId="308A3E3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2D9B"/>
    <w:multiLevelType w:val="hybridMultilevel"/>
    <w:tmpl w:val="56BCC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490DA7"/>
    <w:multiLevelType w:val="hybridMultilevel"/>
    <w:tmpl w:val="C52EF7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96D4252"/>
    <w:multiLevelType w:val="hybridMultilevel"/>
    <w:tmpl w:val="1428C4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0B81ABB"/>
    <w:multiLevelType w:val="hybridMultilevel"/>
    <w:tmpl w:val="7FE61C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3C758BC"/>
    <w:multiLevelType w:val="hybridMultilevel"/>
    <w:tmpl w:val="B268AB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40179B"/>
    <w:multiLevelType w:val="hybridMultilevel"/>
    <w:tmpl w:val="BE1E0774"/>
    <w:lvl w:ilvl="0" w:tplc="F878A3F2">
      <w:start w:val="1"/>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4E75951"/>
    <w:multiLevelType w:val="hybridMultilevel"/>
    <w:tmpl w:val="04B28940"/>
    <w:lvl w:ilvl="0" w:tplc="F878A3F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75840BF8"/>
    <w:multiLevelType w:val="hybridMultilevel"/>
    <w:tmpl w:val="A0183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CB"/>
    <w:rsid w:val="000066CC"/>
    <w:rsid w:val="000515FB"/>
    <w:rsid w:val="000F4717"/>
    <w:rsid w:val="00106569"/>
    <w:rsid w:val="001C3EE3"/>
    <w:rsid w:val="001D776C"/>
    <w:rsid w:val="00222467"/>
    <w:rsid w:val="0025387D"/>
    <w:rsid w:val="002A6FC6"/>
    <w:rsid w:val="002E2E0C"/>
    <w:rsid w:val="00330288"/>
    <w:rsid w:val="00441235"/>
    <w:rsid w:val="00457A7D"/>
    <w:rsid w:val="004B53AC"/>
    <w:rsid w:val="00522016"/>
    <w:rsid w:val="00603850"/>
    <w:rsid w:val="00620982"/>
    <w:rsid w:val="006365D4"/>
    <w:rsid w:val="00700952"/>
    <w:rsid w:val="00707B02"/>
    <w:rsid w:val="007165E7"/>
    <w:rsid w:val="00816734"/>
    <w:rsid w:val="00821E9A"/>
    <w:rsid w:val="00834C9C"/>
    <w:rsid w:val="0094504D"/>
    <w:rsid w:val="009E2700"/>
    <w:rsid w:val="00A072D0"/>
    <w:rsid w:val="00A1609B"/>
    <w:rsid w:val="00A43CA5"/>
    <w:rsid w:val="00AA5DAF"/>
    <w:rsid w:val="00AD2740"/>
    <w:rsid w:val="00AF4190"/>
    <w:rsid w:val="00B02DC8"/>
    <w:rsid w:val="00B21E18"/>
    <w:rsid w:val="00B97231"/>
    <w:rsid w:val="00BC69FA"/>
    <w:rsid w:val="00C3105C"/>
    <w:rsid w:val="00C7679B"/>
    <w:rsid w:val="00CA59B9"/>
    <w:rsid w:val="00CC6325"/>
    <w:rsid w:val="00CD63CB"/>
    <w:rsid w:val="00D20DE2"/>
    <w:rsid w:val="00D41132"/>
    <w:rsid w:val="00D72D45"/>
    <w:rsid w:val="00D8786B"/>
    <w:rsid w:val="00DB660C"/>
    <w:rsid w:val="00E377DE"/>
    <w:rsid w:val="00E81F5C"/>
    <w:rsid w:val="00F11397"/>
    <w:rsid w:val="00F607E7"/>
    <w:rsid w:val="00FE27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C633"/>
  <w15:docId w15:val="{6D472A86-AFED-4D0A-ABD7-F18D22AB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A59B9"/>
    <w:pPr>
      <w:widowControl/>
      <w:spacing w:before="100" w:beforeAutospacing="1" w:after="100" w:afterAutospacing="1"/>
    </w:pPr>
    <w:rPr>
      <w:rFonts w:ascii="Times New Roman" w:eastAsia="Times New Roman" w:hAnsi="Times New Roman" w:cs="Times New Roman"/>
      <w:sz w:val="24"/>
      <w:szCs w:val="24"/>
    </w:rPr>
  </w:style>
  <w:style w:type="table" w:styleId="Tabel-Gitter">
    <w:name w:val="Table Grid"/>
    <w:basedOn w:val="Tabel-Normal"/>
    <w:uiPriority w:val="39"/>
    <w:rsid w:val="00CA59B9"/>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2edcug0">
    <w:name w:val="d2edcug0"/>
    <w:basedOn w:val="Standardskrifttypeiafsnit"/>
    <w:rsid w:val="00CA59B9"/>
  </w:style>
  <w:style w:type="paragraph" w:styleId="Listeafsnit">
    <w:name w:val="List Paragraph"/>
    <w:basedOn w:val="Normal"/>
    <w:uiPriority w:val="34"/>
    <w:qFormat/>
    <w:rsid w:val="00CA59B9"/>
    <w:pPr>
      <w:ind w:left="720"/>
      <w:contextualSpacing/>
    </w:pPr>
  </w:style>
  <w:style w:type="character" w:styleId="Hyperlink">
    <w:name w:val="Hyperlink"/>
    <w:basedOn w:val="Standardskrifttypeiafsnit"/>
    <w:uiPriority w:val="99"/>
    <w:unhideWhenUsed/>
    <w:rsid w:val="00816734"/>
    <w:rPr>
      <w:color w:val="0000FF" w:themeColor="hyperlink"/>
      <w:u w:val="single"/>
    </w:rPr>
  </w:style>
  <w:style w:type="character" w:customStyle="1" w:styleId="UnresolvedMention">
    <w:name w:val="Unresolved Mention"/>
    <w:basedOn w:val="Standardskrifttypeiafsnit"/>
    <w:uiPriority w:val="99"/>
    <w:semiHidden/>
    <w:unhideWhenUsed/>
    <w:rsid w:val="00816734"/>
    <w:rPr>
      <w:color w:val="605E5C"/>
      <w:shd w:val="clear" w:color="auto" w:fill="E1DFDD"/>
    </w:rPr>
  </w:style>
  <w:style w:type="paragraph" w:styleId="Sidehoved">
    <w:name w:val="header"/>
    <w:basedOn w:val="Normal"/>
    <w:link w:val="SidehovedTegn"/>
    <w:uiPriority w:val="99"/>
    <w:unhideWhenUsed/>
    <w:rsid w:val="002E2E0C"/>
    <w:pPr>
      <w:tabs>
        <w:tab w:val="center" w:pos="4819"/>
        <w:tab w:val="right" w:pos="9638"/>
      </w:tabs>
      <w:spacing w:after="0"/>
    </w:pPr>
  </w:style>
  <w:style w:type="character" w:customStyle="1" w:styleId="SidehovedTegn">
    <w:name w:val="Sidehoved Tegn"/>
    <w:basedOn w:val="Standardskrifttypeiafsnit"/>
    <w:link w:val="Sidehoved"/>
    <w:uiPriority w:val="99"/>
    <w:rsid w:val="002E2E0C"/>
  </w:style>
  <w:style w:type="paragraph" w:styleId="Sidefod">
    <w:name w:val="footer"/>
    <w:basedOn w:val="Normal"/>
    <w:link w:val="SidefodTegn"/>
    <w:uiPriority w:val="99"/>
    <w:unhideWhenUsed/>
    <w:rsid w:val="002E2E0C"/>
    <w:pPr>
      <w:tabs>
        <w:tab w:val="center" w:pos="4819"/>
        <w:tab w:val="right" w:pos="9638"/>
      </w:tabs>
      <w:spacing w:after="0"/>
    </w:pPr>
  </w:style>
  <w:style w:type="character" w:customStyle="1" w:styleId="SidefodTegn">
    <w:name w:val="Sidefod Tegn"/>
    <w:basedOn w:val="Standardskrifttypeiafsnit"/>
    <w:link w:val="Sidefod"/>
    <w:uiPriority w:val="99"/>
    <w:rsid w:val="002E2E0C"/>
  </w:style>
  <w:style w:type="character" w:styleId="BesgtLink">
    <w:name w:val="FollowedHyperlink"/>
    <w:basedOn w:val="Standardskrifttypeiafsnit"/>
    <w:uiPriority w:val="99"/>
    <w:semiHidden/>
    <w:unhideWhenUsed/>
    <w:rsid w:val="00B97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a.mitcfu.dk/CFUEBOG11271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via.mitcfu.dk/50938409"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3F4B4583941C49974E800BDF7E702F" ma:contentTypeVersion="9" ma:contentTypeDescription="Opret et nyt dokument." ma:contentTypeScope="" ma:versionID="f6bb439b4ae3b1fadbf2c3e4902e1de1">
  <xsd:schema xmlns:xsd="http://www.w3.org/2001/XMLSchema" xmlns:xs="http://www.w3.org/2001/XMLSchema" xmlns:p="http://schemas.microsoft.com/office/2006/metadata/properties" xmlns:ns3="7d4aa184-46e3-4f61-b9c8-8c0e657fa80b" targetNamespace="http://schemas.microsoft.com/office/2006/metadata/properties" ma:root="true" ma:fieldsID="8f6e206b55e884b57bdc24f72ec9611c" ns3:_="">
    <xsd:import namespace="7d4aa184-46e3-4f61-b9c8-8c0e657fa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aa184-46e3-4f61-b9c8-8c0e657fa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FE240-780F-4253-9786-9FD249E3F315}">
  <ds:schemaRefs>
    <ds:schemaRef ds:uri="http://schemas.microsoft.com/sharepoint/v3/contenttype/forms"/>
  </ds:schemaRefs>
</ds:datastoreItem>
</file>

<file path=customXml/itemProps2.xml><?xml version="1.0" encoding="utf-8"?>
<ds:datastoreItem xmlns:ds="http://schemas.openxmlformats.org/officeDocument/2006/customXml" ds:itemID="{983F7D4E-848C-4692-9056-FEB4337F6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169DE-E1AE-4183-8DAB-45A0EC86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aa184-46e3-4f61-b9c8-8c0e657fa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1270</Words>
  <Characters>6317</Characters>
  <Application>Microsoft Office Word</Application>
  <DocSecurity>0</DocSecurity>
  <Lines>150</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Hansen (LOTT) | VIA</dc:creator>
  <cp:lastModifiedBy>Karin Abrahamsen (KAAB) | VIA</cp:lastModifiedBy>
  <cp:revision>2</cp:revision>
  <cp:lastPrinted>2022-12-20T11:50:00Z</cp:lastPrinted>
  <dcterms:created xsi:type="dcterms:W3CDTF">2022-12-20T13:25:00Z</dcterms:created>
  <dcterms:modified xsi:type="dcterms:W3CDTF">2022-12-20T13:25:00Z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0x0101004B3F4B4583941C49974E800BDF7E702F</vt:lpwstr>
  </property>
</Properties>
</file>