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18D6" w:rsidRDefault="00B818D6">
      <w:pPr>
        <w:spacing w:after="0"/>
      </w:pPr>
      <w:bookmarkStart w:id="0" w:name="_GoBack"/>
      <w:bookmarkEnd w:id="0"/>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B818D6">
        <w:trPr>
          <w:trHeight w:val="200"/>
        </w:trPr>
        <w:tc>
          <w:tcPr>
            <w:tcW w:w="1555" w:type="dxa"/>
          </w:tcPr>
          <w:p w:rsidR="00B818D6" w:rsidRDefault="00871316">
            <w:pPr>
              <w:pStyle w:val="Overskrift1"/>
              <w:spacing w:before="0" w:after="120"/>
              <w:outlineLvl w:val="0"/>
            </w:pPr>
            <w:r>
              <w:rPr>
                <w:rFonts w:ascii="Calibri" w:eastAsia="Calibri" w:hAnsi="Calibri" w:cs="Calibri"/>
                <w:color w:val="1D266B"/>
                <w:sz w:val="32"/>
                <w:szCs w:val="32"/>
              </w:rPr>
              <w:t xml:space="preserve">Titel </w:t>
            </w:r>
          </w:p>
        </w:tc>
        <w:tc>
          <w:tcPr>
            <w:tcW w:w="5811" w:type="dxa"/>
          </w:tcPr>
          <w:p w:rsidR="00B818D6" w:rsidRDefault="000F2E69">
            <w:r>
              <w:rPr>
                <w:b/>
                <w:bCs/>
                <w:sz w:val="28"/>
                <w:szCs w:val="28"/>
              </w:rPr>
              <w:t>Red Leaves Falling</w:t>
            </w:r>
          </w:p>
        </w:tc>
        <w:tc>
          <w:tcPr>
            <w:tcW w:w="2262" w:type="dxa"/>
            <w:vMerge w:val="restart"/>
          </w:tcPr>
          <w:p w:rsidR="00B818D6" w:rsidRDefault="00EF23F1">
            <w:r>
              <w:t xml:space="preserve">   </w:t>
            </w:r>
            <w:r>
              <w:rPr>
                <w:noProof/>
              </w:rPr>
              <w:drawing>
                <wp:inline distT="0" distB="0" distL="0" distR="0" wp14:anchorId="2469A65B" wp14:editId="041FC415">
                  <wp:extent cx="1200150" cy="813004"/>
                  <wp:effectExtent l="0" t="0" r="0" b="6350"/>
                  <wp:docPr id="1" name="Billede 1" descr="http://chart.apis.google.com/chart?chs=310x210&amp;cht=qr&amp;chl=http://mitcfu.dk/5246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art.apis.google.com/chart?chs=310x210&amp;cht=qr&amp;chl=http://mitcfu.dk/5246447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344" cy="824651"/>
                          </a:xfrm>
                          <a:prstGeom prst="rect">
                            <a:avLst/>
                          </a:prstGeom>
                          <a:noFill/>
                          <a:ln>
                            <a:noFill/>
                          </a:ln>
                        </pic:spPr>
                      </pic:pic>
                    </a:graphicData>
                  </a:graphic>
                </wp:inline>
              </w:drawing>
            </w:r>
            <w:r>
              <w:t xml:space="preserve">       </w:t>
            </w:r>
          </w:p>
          <w:p w:rsidR="00B818D6" w:rsidRDefault="00B818D6"/>
          <w:p w:rsidR="00B818D6" w:rsidRDefault="00B818D6"/>
          <w:p w:rsidR="00B818D6" w:rsidRDefault="00B818D6"/>
          <w:p w:rsidR="00B818D6" w:rsidRDefault="00B818D6"/>
          <w:p w:rsidR="00B818D6" w:rsidRDefault="00B818D6"/>
        </w:tc>
      </w:tr>
      <w:tr w:rsidR="00B818D6">
        <w:trPr>
          <w:trHeight w:val="200"/>
        </w:trPr>
        <w:tc>
          <w:tcPr>
            <w:tcW w:w="1555" w:type="dxa"/>
          </w:tcPr>
          <w:p w:rsidR="00B818D6" w:rsidRDefault="00871316">
            <w:r>
              <w:t>Tema:</w:t>
            </w:r>
          </w:p>
        </w:tc>
        <w:tc>
          <w:tcPr>
            <w:tcW w:w="5811" w:type="dxa"/>
          </w:tcPr>
          <w:p w:rsidR="00B818D6" w:rsidRPr="000F2E69" w:rsidRDefault="000F2E69">
            <w:pPr>
              <w:rPr>
                <w:b/>
                <w:sz w:val="26"/>
                <w:szCs w:val="26"/>
              </w:rPr>
            </w:pPr>
            <w:r w:rsidRPr="000F2E69">
              <w:rPr>
                <w:b/>
                <w:sz w:val="26"/>
                <w:szCs w:val="26"/>
              </w:rPr>
              <w:t>Children’s rights</w:t>
            </w:r>
            <w:r>
              <w:rPr>
                <w:b/>
                <w:sz w:val="26"/>
                <w:szCs w:val="26"/>
              </w:rPr>
              <w:t xml:space="preserve">: </w:t>
            </w:r>
            <w:r w:rsidR="00441FCC">
              <w:t>Børnerettigheder,</w:t>
            </w:r>
            <w:r>
              <w:t> trafficking, misbrug af børn, seksuelle overgreb, familiemønster, kultur og samfund, bordel, pædofili, børneporno på nettet, overgreb</w:t>
            </w:r>
          </w:p>
        </w:tc>
        <w:tc>
          <w:tcPr>
            <w:tcW w:w="2262" w:type="dxa"/>
            <w:vMerge/>
          </w:tcPr>
          <w:p w:rsidR="00B818D6" w:rsidRDefault="00B818D6"/>
        </w:tc>
      </w:tr>
      <w:tr w:rsidR="00B818D6">
        <w:trPr>
          <w:trHeight w:val="200"/>
        </w:trPr>
        <w:tc>
          <w:tcPr>
            <w:tcW w:w="1555" w:type="dxa"/>
          </w:tcPr>
          <w:p w:rsidR="00B818D6" w:rsidRDefault="00871316">
            <w:r>
              <w:t>Fag:</w:t>
            </w:r>
          </w:p>
        </w:tc>
        <w:tc>
          <w:tcPr>
            <w:tcW w:w="5811" w:type="dxa"/>
          </w:tcPr>
          <w:p w:rsidR="00B818D6" w:rsidRDefault="000F2E69">
            <w:r>
              <w:t>Engelsk</w:t>
            </w:r>
          </w:p>
        </w:tc>
        <w:tc>
          <w:tcPr>
            <w:tcW w:w="2262" w:type="dxa"/>
            <w:vMerge/>
          </w:tcPr>
          <w:p w:rsidR="00B818D6" w:rsidRDefault="00B818D6"/>
        </w:tc>
      </w:tr>
      <w:tr w:rsidR="00B818D6">
        <w:trPr>
          <w:trHeight w:val="200"/>
        </w:trPr>
        <w:tc>
          <w:tcPr>
            <w:tcW w:w="1555" w:type="dxa"/>
          </w:tcPr>
          <w:p w:rsidR="00B818D6" w:rsidRDefault="00871316">
            <w:r>
              <w:t>Målgruppe:</w:t>
            </w:r>
          </w:p>
        </w:tc>
        <w:tc>
          <w:tcPr>
            <w:tcW w:w="5811" w:type="dxa"/>
          </w:tcPr>
          <w:p w:rsidR="00B818D6" w:rsidRDefault="000F2E69">
            <w:r>
              <w:t>8.-10. klasse</w:t>
            </w:r>
          </w:p>
        </w:tc>
        <w:tc>
          <w:tcPr>
            <w:tcW w:w="2262" w:type="dxa"/>
            <w:vMerge/>
          </w:tcPr>
          <w:p w:rsidR="00B818D6" w:rsidRDefault="00B818D6"/>
        </w:tc>
      </w:tr>
      <w:tr w:rsidR="00B818D6">
        <w:tc>
          <w:tcPr>
            <w:tcW w:w="1555" w:type="dxa"/>
          </w:tcPr>
          <w:p w:rsidR="00B818D6" w:rsidRDefault="00B818D6"/>
        </w:tc>
        <w:tc>
          <w:tcPr>
            <w:tcW w:w="5811" w:type="dxa"/>
          </w:tcPr>
          <w:p w:rsidR="00B818D6" w:rsidRDefault="00B818D6"/>
          <w:p w:rsidR="00441FCC" w:rsidRDefault="00441FCC"/>
        </w:tc>
        <w:tc>
          <w:tcPr>
            <w:tcW w:w="2262" w:type="dxa"/>
            <w:vMerge/>
          </w:tcPr>
          <w:p w:rsidR="00B818D6" w:rsidRDefault="00B818D6"/>
        </w:tc>
      </w:tr>
      <w:tr w:rsidR="00B818D6">
        <w:trPr>
          <w:trHeight w:val="10040"/>
        </w:trPr>
        <w:tc>
          <w:tcPr>
            <w:tcW w:w="1555" w:type="dxa"/>
          </w:tcPr>
          <w:p w:rsidR="00B818D6" w:rsidRDefault="00B818D6">
            <w:pPr>
              <w:rPr>
                <w:sz w:val="16"/>
                <w:szCs w:val="16"/>
              </w:rPr>
            </w:pPr>
            <w:bookmarkStart w:id="1" w:name="_gjdgxs" w:colFirst="0" w:colLast="0"/>
            <w:bookmarkEnd w:id="1"/>
          </w:p>
        </w:tc>
        <w:tc>
          <w:tcPr>
            <w:tcW w:w="8073" w:type="dxa"/>
            <w:gridSpan w:val="2"/>
          </w:tcPr>
          <w:p w:rsidR="00B818D6" w:rsidRDefault="00DE2885">
            <w:pPr>
              <w:rPr>
                <w:b/>
                <w:sz w:val="32"/>
                <w:szCs w:val="32"/>
              </w:rPr>
            </w:pPr>
            <w:r>
              <w:rPr>
                <w:b/>
                <w:sz w:val="32"/>
                <w:szCs w:val="32"/>
              </w:rPr>
              <w:t>Data om læremidlet</w:t>
            </w:r>
          </w:p>
          <w:p w:rsidR="00DE2885" w:rsidRDefault="00DE2885">
            <w:pPr>
              <w:rPr>
                <w:b/>
                <w:sz w:val="32"/>
                <w:szCs w:val="32"/>
              </w:rPr>
            </w:pPr>
          </w:p>
          <w:p w:rsidR="000F2E69" w:rsidRPr="006E150A" w:rsidRDefault="000F2E69" w:rsidP="000F2E69">
            <w:pPr>
              <w:pStyle w:val="NormalWeb"/>
              <w:spacing w:before="0" w:beforeAutospacing="0" w:after="0" w:afterAutospacing="0"/>
            </w:pPr>
            <w:r w:rsidRPr="006E150A">
              <w:rPr>
                <w:rFonts w:ascii="Calibri" w:hAnsi="Calibri" w:cs="Calibri"/>
                <w:color w:val="333333"/>
                <w:sz w:val="22"/>
                <w:szCs w:val="22"/>
              </w:rPr>
              <w:t>Forfatter: Monica D. Ray</w:t>
            </w:r>
          </w:p>
          <w:p w:rsidR="000F2E69" w:rsidRPr="006E150A" w:rsidRDefault="000F2E69" w:rsidP="000F2E69">
            <w:pPr>
              <w:pStyle w:val="NormalWeb"/>
              <w:spacing w:before="0" w:beforeAutospacing="0" w:after="0" w:afterAutospacing="0"/>
            </w:pPr>
            <w:r w:rsidRPr="006E150A">
              <w:rPr>
                <w:rFonts w:ascii="Calibri" w:hAnsi="Calibri" w:cs="Calibri"/>
                <w:color w:val="333333"/>
                <w:sz w:val="22"/>
                <w:szCs w:val="22"/>
              </w:rPr>
              <w:t xml:space="preserve">Forlag: Stairway Foundation </w:t>
            </w:r>
          </w:p>
          <w:p w:rsidR="000F2E69" w:rsidRDefault="000F2E69" w:rsidP="000F2E69">
            <w:pPr>
              <w:pStyle w:val="NormalWeb"/>
              <w:spacing w:before="0" w:beforeAutospacing="0" w:after="0" w:afterAutospacing="0"/>
              <w:rPr>
                <w:rFonts w:ascii="Calibri" w:hAnsi="Calibri" w:cs="Calibri"/>
                <w:color w:val="333333"/>
                <w:sz w:val="22"/>
                <w:szCs w:val="22"/>
              </w:rPr>
            </w:pPr>
            <w:r>
              <w:rPr>
                <w:rFonts w:ascii="Calibri" w:hAnsi="Calibri" w:cs="Calibri"/>
                <w:color w:val="333333"/>
                <w:sz w:val="22"/>
                <w:szCs w:val="22"/>
              </w:rPr>
              <w:t>Udgivelsesår: 2009</w:t>
            </w:r>
          </w:p>
          <w:p w:rsidR="00441FCC" w:rsidRDefault="00441FCC" w:rsidP="000F2E69">
            <w:pPr>
              <w:pStyle w:val="NormalWeb"/>
              <w:spacing w:before="0" w:beforeAutospacing="0" w:after="0" w:afterAutospacing="0"/>
              <w:rPr>
                <w:rFonts w:ascii="Calibri" w:hAnsi="Calibri" w:cs="Calibri"/>
                <w:color w:val="333333"/>
                <w:sz w:val="22"/>
                <w:szCs w:val="22"/>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color w:val="333333"/>
              </w:rPr>
              <w:t xml:space="preserve">Filmen kan ses på </w:t>
            </w:r>
            <w:hyperlink r:id="rId8" w:history="1">
              <w:r w:rsidRPr="000F2E69">
                <w:rPr>
                  <w:rFonts w:eastAsia="Times New Roman"/>
                  <w:color w:val="1155CC"/>
                  <w:u w:val="single"/>
                </w:rPr>
                <w:t>www.stairway.dk</w:t>
              </w:r>
            </w:hyperlink>
            <w:r w:rsidRPr="000F2E69">
              <w:rPr>
                <w:rFonts w:eastAsia="Times New Roman"/>
                <w:color w:val="333333"/>
              </w:rPr>
              <w:t xml:space="preserve"> eller lånes som dvd på </w:t>
            </w:r>
            <w:hyperlink r:id="rId9" w:history="1">
              <w:r w:rsidRPr="000F2E69">
                <w:rPr>
                  <w:rFonts w:eastAsia="Times New Roman"/>
                  <w:color w:val="1155CC"/>
                  <w:u w:val="single"/>
                </w:rPr>
                <w:t>Mitcfu.dk</w:t>
              </w:r>
            </w:hyperlink>
            <w:r w:rsidRPr="000F2E69">
              <w:rPr>
                <w:rFonts w:eastAsia="Times New Roman"/>
                <w:color w:val="333333"/>
              </w:rPr>
              <w:t>.</w:t>
            </w:r>
          </w:p>
          <w:p w:rsidR="00B818D6" w:rsidRDefault="000F2E69" w:rsidP="00441FCC">
            <w:pPr>
              <w:widowControl/>
              <w:pBdr>
                <w:top w:val="none" w:sz="0" w:space="0" w:color="auto"/>
                <w:left w:val="none" w:sz="0" w:space="0" w:color="auto"/>
                <w:bottom w:val="none" w:sz="0" w:space="0" w:color="auto"/>
                <w:right w:val="none" w:sz="0" w:space="0" w:color="auto"/>
                <w:between w:val="none" w:sz="0" w:space="0" w:color="auto"/>
              </w:pBdr>
              <w:rPr>
                <w:rFonts w:eastAsia="Times New Roman"/>
                <w:color w:val="333333"/>
              </w:rPr>
            </w:pPr>
            <w:r w:rsidRPr="000F2E69">
              <w:rPr>
                <w:rFonts w:eastAsia="Times New Roman"/>
                <w:color w:val="333333"/>
              </w:rPr>
              <w:t>Organisationen Stairway Foundation har i samarbejde med CFU</w:t>
            </w:r>
            <w:r w:rsidR="006E150A">
              <w:rPr>
                <w:rFonts w:eastAsia="Times New Roman"/>
                <w:color w:val="333333"/>
              </w:rPr>
              <w:t>-</w:t>
            </w:r>
            <w:r w:rsidRPr="000F2E69">
              <w:rPr>
                <w:rFonts w:eastAsia="Times New Roman"/>
                <w:color w:val="333333"/>
              </w:rPr>
              <w:t xml:space="preserve">Danmark udarbejdet pædagogiske vejledninger til filmen til fagene: dansk, kristendomskundskab, samfundsfag og engelsk. De pædagogiske vejledninger kan downloades på </w:t>
            </w:r>
            <w:hyperlink r:id="rId10" w:history="1">
              <w:r w:rsidRPr="000F2E69">
                <w:rPr>
                  <w:rFonts w:eastAsia="Times New Roman"/>
                  <w:color w:val="1155CC"/>
                  <w:u w:val="single"/>
                </w:rPr>
                <w:t>Mitcfu.dk</w:t>
              </w:r>
            </w:hyperlink>
            <w:r w:rsidRPr="000F2E69">
              <w:rPr>
                <w:rFonts w:eastAsia="Times New Roman"/>
                <w:color w:val="333333"/>
              </w:rPr>
              <w:t xml:space="preserve"> . </w:t>
            </w:r>
          </w:p>
          <w:p w:rsidR="000F2E69" w:rsidRDefault="000F2E69" w:rsidP="000F2E69">
            <w:pPr>
              <w:rPr>
                <w:rFonts w:eastAsia="Times New Roman"/>
                <w:color w:val="333333"/>
              </w:rPr>
            </w:pPr>
          </w:p>
          <w:p w:rsidR="00441FCC" w:rsidRDefault="00441FCC" w:rsidP="000F2E69">
            <w:pPr>
              <w:rPr>
                <w:rFonts w:eastAsia="Times New Roman"/>
                <w:color w:val="333333"/>
              </w:rPr>
            </w:pPr>
          </w:p>
          <w:p w:rsidR="000F2E69" w:rsidRDefault="000F2E69" w:rsidP="000F2E69">
            <w:pPr>
              <w:rPr>
                <w:sz w:val="24"/>
                <w:szCs w:val="24"/>
              </w:rPr>
            </w:pPr>
            <w:r>
              <w:rPr>
                <w:noProof/>
              </w:rPr>
              <w:drawing>
                <wp:inline distT="0" distB="0" distL="0" distR="0" wp14:anchorId="0C432F4D" wp14:editId="087A4536">
                  <wp:extent cx="4844415" cy="2667000"/>
                  <wp:effectExtent l="0" t="0" r="0" b="0"/>
                  <wp:docPr id="5" name="Billede 5" descr="https://lh5.googleusercontent.com/IiGBSbvqp98BX3abEdo3QDDIjpvQcCoc8XtahBuIgaawcFfYkDOtc8J8WVDIeXLtGpLqOJMM6o6TRu51RIjbeM42ggeOpngS1KVrhbdc2v58HUPmngcRMJcAiZZOzma8tvrCdv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IiGBSbvqp98BX3abEdo3QDDIjpvQcCoc8XtahBuIgaawcFfYkDOtc8J8WVDIeXLtGpLqOJMM6o6TRu51RIjbeM42ggeOpngS1KVrhbdc2v58HUPmngcRMJcAiZZOzma8tvrCdv9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415" cy="2667000"/>
                          </a:xfrm>
                          <a:prstGeom prst="rect">
                            <a:avLst/>
                          </a:prstGeom>
                          <a:noFill/>
                          <a:ln>
                            <a:noFill/>
                          </a:ln>
                        </pic:spPr>
                      </pic:pic>
                    </a:graphicData>
                  </a:graphic>
                </wp:inline>
              </w:drawing>
            </w:r>
          </w:p>
          <w:p w:rsidR="00B818D6" w:rsidRDefault="00B818D6"/>
          <w:p w:rsidR="00441FCC" w:rsidRDefault="00441FCC"/>
          <w:p w:rsidR="000F2E69" w:rsidRPr="00034F7E" w:rsidRDefault="000F2E69" w:rsidP="000F2E69">
            <w:pPr>
              <w:pStyle w:val="NormalWeb"/>
              <w:spacing w:before="0" w:beforeAutospacing="0" w:after="0" w:afterAutospacing="0"/>
            </w:pPr>
            <w:r w:rsidRPr="00034F7E">
              <w:rPr>
                <w:rFonts w:ascii="Calibri" w:hAnsi="Calibri" w:cs="Calibri"/>
                <w:b/>
                <w:bCs/>
                <w:sz w:val="22"/>
                <w:szCs w:val="22"/>
              </w:rPr>
              <w:t>Kort beskrivelse af materialet</w:t>
            </w:r>
          </w:p>
          <w:p w:rsidR="000F2E69" w:rsidRPr="00034F7E" w:rsidRDefault="000F2E69" w:rsidP="000F2E69">
            <w:pPr>
              <w:pStyle w:val="NormalWeb"/>
              <w:spacing w:before="0" w:beforeAutospacing="0" w:after="0" w:afterAutospacing="0"/>
            </w:pPr>
            <w:r w:rsidRPr="00034F7E">
              <w:rPr>
                <w:rFonts w:ascii="Calibri" w:hAnsi="Calibri" w:cs="Calibri"/>
                <w:i/>
                <w:iCs/>
                <w:sz w:val="22"/>
                <w:szCs w:val="22"/>
              </w:rPr>
              <w:t>Red leaves falling</w:t>
            </w:r>
            <w:r w:rsidRPr="00034F7E">
              <w:rPr>
                <w:rFonts w:ascii="Calibri" w:hAnsi="Calibri" w:cs="Calibri"/>
                <w:sz w:val="22"/>
                <w:szCs w:val="22"/>
              </w:rPr>
              <w:t xml:space="preserve"> er en animationsfilm om trafficking udarbejdet af NGO-organisationen Stairway Foundation, som en del af en verdensomspændende kampagne mod trafficking og sexmisbrug af børn.</w:t>
            </w:r>
            <w:r w:rsidRPr="00034F7E">
              <w:rPr>
                <w:rFonts w:ascii="Calibri" w:hAnsi="Calibri" w:cs="Calibri"/>
                <w:sz w:val="22"/>
                <w:szCs w:val="22"/>
              </w:rPr>
              <w:br/>
            </w:r>
            <w:r w:rsidRPr="00034F7E">
              <w:rPr>
                <w:rFonts w:ascii="Calibri" w:hAnsi="Calibri" w:cs="Calibri"/>
                <w:i/>
                <w:iCs/>
                <w:sz w:val="22"/>
                <w:szCs w:val="22"/>
              </w:rPr>
              <w:t>Red Leaves Falling</w:t>
            </w:r>
            <w:r w:rsidRPr="00034F7E">
              <w:rPr>
                <w:rFonts w:ascii="Calibri" w:hAnsi="Calibri" w:cs="Calibri"/>
                <w:sz w:val="22"/>
                <w:szCs w:val="22"/>
              </w:rPr>
              <w:t xml:space="preserve"> er et materialesæt</w:t>
            </w:r>
            <w:r w:rsidR="00E95CDC">
              <w:rPr>
                <w:rFonts w:ascii="Calibri" w:hAnsi="Calibri" w:cs="Calibri"/>
                <w:sz w:val="22"/>
                <w:szCs w:val="22"/>
              </w:rPr>
              <w:t>,</w:t>
            </w:r>
            <w:r w:rsidRPr="00034F7E">
              <w:rPr>
                <w:rFonts w:ascii="Calibri" w:hAnsi="Calibri" w:cs="Calibri"/>
                <w:sz w:val="22"/>
                <w:szCs w:val="22"/>
              </w:rPr>
              <w:t xml:space="preserve"> som består af både en film (26:45 min), </w:t>
            </w:r>
            <w:r w:rsidR="00E95CDC">
              <w:rPr>
                <w:rFonts w:ascii="Calibri" w:hAnsi="Calibri" w:cs="Calibri"/>
                <w:sz w:val="22"/>
                <w:szCs w:val="22"/>
              </w:rPr>
              <w:t xml:space="preserve">en </w:t>
            </w:r>
            <w:r w:rsidRPr="00034F7E">
              <w:rPr>
                <w:rFonts w:ascii="Calibri" w:hAnsi="Calibri" w:cs="Calibri"/>
                <w:sz w:val="22"/>
                <w:szCs w:val="22"/>
              </w:rPr>
              <w:t>tegneserie og en lærervejledning. Filmen er på engelsk.</w:t>
            </w:r>
          </w:p>
          <w:p w:rsidR="000F2E69" w:rsidRPr="00034F7E" w:rsidRDefault="000F2E69" w:rsidP="000F2E69">
            <w:pPr>
              <w:pStyle w:val="NormalWeb"/>
              <w:spacing w:before="0" w:beforeAutospacing="0" w:after="0" w:afterAutospacing="0"/>
            </w:pPr>
            <w:r w:rsidRPr="00034F7E">
              <w:rPr>
                <w:rFonts w:ascii="Calibri" w:hAnsi="Calibri" w:cs="Calibri"/>
                <w:sz w:val="22"/>
                <w:szCs w:val="22"/>
              </w:rPr>
              <w:t>Til filmen findes en bog der illustrere</w:t>
            </w:r>
            <w:r w:rsidR="00441FCC" w:rsidRPr="00034F7E">
              <w:rPr>
                <w:rFonts w:ascii="Calibri" w:hAnsi="Calibri" w:cs="Calibri"/>
                <w:sz w:val="22"/>
                <w:szCs w:val="22"/>
              </w:rPr>
              <w:t>r</w:t>
            </w:r>
            <w:r w:rsidRPr="00034F7E">
              <w:rPr>
                <w:rFonts w:ascii="Calibri" w:hAnsi="Calibri" w:cs="Calibri"/>
                <w:sz w:val="22"/>
                <w:szCs w:val="22"/>
              </w:rPr>
              <w:t xml:space="preserve"> filmens historie med tekster. Yderligere er der en </w:t>
            </w:r>
          </w:p>
          <w:p w:rsidR="000F2E69" w:rsidRPr="00034F7E" w:rsidRDefault="000F2E69" w:rsidP="000F2E69">
            <w:pPr>
              <w:pStyle w:val="NormalWeb"/>
              <w:spacing w:before="0" w:beforeAutospacing="0" w:after="0" w:afterAutospacing="0"/>
            </w:pPr>
            <w:r w:rsidRPr="00034F7E">
              <w:rPr>
                <w:rFonts w:ascii="Calibri" w:hAnsi="Calibri" w:cs="Calibri"/>
                <w:sz w:val="22"/>
                <w:szCs w:val="22"/>
              </w:rPr>
              <w:lastRenderedPageBreak/>
              <w:t xml:space="preserve">lærervejledning med supplerende materialer, elevopgaver og henvisninger til andre materialer til forebyggelse af seksuelle overgreb mod børn. </w:t>
            </w:r>
          </w:p>
          <w:p w:rsidR="000F2E69" w:rsidRDefault="000F2E69"/>
          <w:p w:rsidR="00B818D6" w:rsidRDefault="00B818D6"/>
          <w:p w:rsidR="00B818D6" w:rsidRDefault="00B818D6"/>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b/>
                <w:bCs/>
              </w:rPr>
              <w:t>Introduktion til læreren:</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i/>
                <w:iCs/>
              </w:rPr>
              <w:t>Red Leaves Falling</w:t>
            </w:r>
            <w:r w:rsidRPr="000F2E69">
              <w:rPr>
                <w:rFonts w:eastAsia="Times New Roman"/>
              </w:rPr>
              <w:t xml:space="preserve"> er en stærk historie med et meget stærkt emne om seksuelle overgreb mod børn. Det er et emne</w:t>
            </w:r>
            <w:r w:rsidR="00326519">
              <w:rPr>
                <w:rFonts w:eastAsia="Times New Roman"/>
              </w:rPr>
              <w:t>,</w:t>
            </w:r>
            <w:r w:rsidRPr="000F2E69">
              <w:rPr>
                <w:rFonts w:eastAsia="Times New Roman"/>
              </w:rPr>
              <w:t xml:space="preserve"> som alle bør forholde sig til</w:t>
            </w:r>
            <w:r w:rsidR="00326519">
              <w:rPr>
                <w:rFonts w:eastAsia="Times New Roman"/>
              </w:rPr>
              <w:t>,</w:t>
            </w:r>
            <w:r w:rsidRPr="000F2E69">
              <w:rPr>
                <w:rFonts w:eastAsia="Times New Roman"/>
              </w:rPr>
              <w:t xml:space="preserve"> da det er et globalt problem.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 xml:space="preserve">Filmen fortæller historien om pigen </w:t>
            </w:r>
            <w:r w:rsidRPr="000F2E69">
              <w:rPr>
                <w:rFonts w:eastAsia="Times New Roman"/>
                <w:shd w:val="clear" w:color="auto" w:fill="FFFFFF"/>
              </w:rPr>
              <w:t xml:space="preserve">Ruby og hendes lillesøster, som bliver trafficket til et børnebordel i et u-land. I en parallel historie følger vi en familiefar, som deltager i misbruget via sin computer i et vestligt land. </w:t>
            </w:r>
            <w:r w:rsidRPr="000F2E69">
              <w:rPr>
                <w:rFonts w:eastAsia="Times New Roman"/>
              </w:rPr>
              <w:t>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Filmen har en meget stærk fortælling</w:t>
            </w:r>
            <w:r w:rsidR="00034F7E">
              <w:rPr>
                <w:rFonts w:eastAsia="Times New Roman"/>
              </w:rPr>
              <w:t xml:space="preserve">, </w:t>
            </w:r>
            <w:r w:rsidRPr="000F2E69">
              <w:rPr>
                <w:rFonts w:eastAsia="Times New Roman"/>
              </w:rPr>
              <w:t>og det er vigtigt</w:t>
            </w:r>
            <w:r w:rsidR="00034F7E">
              <w:rPr>
                <w:rFonts w:eastAsia="Times New Roman"/>
              </w:rPr>
              <w:t>,</w:t>
            </w:r>
            <w:r w:rsidRPr="000F2E69">
              <w:rPr>
                <w:rFonts w:eastAsia="Times New Roman"/>
              </w:rPr>
              <w:t xml:space="preserve"> at den ikke står alene. Derfor anbefales det, at eleverne bearbejder filmen i fællesskab og får drøftet tanker og meninger om emnet.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 xml:space="preserve">Denne pædagogiske vejledning indeholder ideer og konkrete materialer til at arbejde med filmen både før, under og efter fremvisning. Aktiviteterne er tænkt som forslag til undervisningen. </w:t>
            </w:r>
            <w:r w:rsidRPr="000F2E69">
              <w:rPr>
                <w:rFonts w:eastAsia="Times New Roman"/>
              </w:rPr>
              <w:br/>
              <w:t xml:space="preserve">I denne pædagogiske vejledning er der lagt vægt på indsamling af </w:t>
            </w:r>
            <w:r w:rsidRPr="000F2E69">
              <w:rPr>
                <w:rFonts w:eastAsia="Times New Roman"/>
                <w:u w:val="single"/>
              </w:rPr>
              <w:t>ordforråd</w:t>
            </w:r>
            <w:r w:rsidRPr="000F2E69">
              <w:rPr>
                <w:rFonts w:eastAsia="Times New Roman"/>
              </w:rPr>
              <w:t xml:space="preserve">, </w:t>
            </w:r>
            <w:r w:rsidRPr="000F2E69">
              <w:rPr>
                <w:rFonts w:eastAsia="Times New Roman"/>
                <w:u w:val="single"/>
              </w:rPr>
              <w:t xml:space="preserve">kulturelle forskelle i familiemønstre </w:t>
            </w:r>
            <w:r w:rsidRPr="000F2E69">
              <w:rPr>
                <w:rFonts w:eastAsia="Times New Roman"/>
              </w:rPr>
              <w:t xml:space="preserve">og </w:t>
            </w:r>
            <w:r w:rsidRPr="000F2E69">
              <w:rPr>
                <w:rFonts w:eastAsia="Times New Roman"/>
                <w:u w:val="single"/>
              </w:rPr>
              <w:t>børns rettigheder</w:t>
            </w:r>
            <w:r w:rsidRPr="000F2E69">
              <w:rPr>
                <w:rFonts w:eastAsia="Times New Roman"/>
              </w:rPr>
              <w:t xml:space="preserve">. Yderligere skal eleverne samtale og arbejde med at perspektivere og udtrykke forskellige holdninger.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Aktiviteterne er af forskellige sværhedsgrad</w:t>
            </w:r>
            <w:r w:rsidR="00034F7E">
              <w:rPr>
                <w:rFonts w:eastAsia="Times New Roman"/>
              </w:rPr>
              <w:t>er</w:t>
            </w:r>
            <w:r w:rsidRPr="000F2E69">
              <w:rPr>
                <w:rFonts w:eastAsia="Times New Roman"/>
              </w:rPr>
              <w:t xml:space="preserve"> og kan blandt andet bruges til at arbejde me</w:t>
            </w:r>
            <w:r w:rsidR="00034F7E">
              <w:rPr>
                <w:rFonts w:eastAsia="Times New Roman"/>
              </w:rPr>
              <w:t xml:space="preserve">d undervisningsdifferentiering. </w:t>
            </w:r>
            <w:r w:rsidRPr="000F2E69">
              <w:rPr>
                <w:rFonts w:eastAsia="Times New Roman"/>
              </w:rPr>
              <w:t xml:space="preserve">Aktiviteterne er ikke opstillet efter en bestemt progression.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eastAsia="Times New Roman"/>
              </w:rPr>
            </w:pPr>
            <w:r w:rsidRPr="000F2E69">
              <w:rPr>
                <w:rFonts w:eastAsia="Times New Roman"/>
              </w:rPr>
              <w:t>Nogle af aktiviteterne kan løses selvstændigt, men de fleste er oplagte at arbejde med i par eller i grupper og afslutte på klassen.</w:t>
            </w:r>
          </w:p>
          <w:p w:rsid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eastAsia="Times New Roman"/>
              </w:rPr>
            </w:pPr>
          </w:p>
          <w:p w:rsidR="00B818D6" w:rsidRPr="00034F7E" w:rsidRDefault="00871316">
            <w:pPr>
              <w:rPr>
                <w:b/>
                <w:color w:val="auto"/>
                <w:sz w:val="32"/>
                <w:szCs w:val="32"/>
              </w:rPr>
            </w:pPr>
            <w:r w:rsidRPr="00034F7E">
              <w:rPr>
                <w:b/>
                <w:color w:val="auto"/>
                <w:sz w:val="32"/>
                <w:szCs w:val="32"/>
              </w:rPr>
              <w:t>Faglig relevans/kompetenceområder</w:t>
            </w:r>
          </w:p>
          <w:p w:rsidR="000F2E69" w:rsidRPr="00034F7E" w:rsidRDefault="000F2E69">
            <w:pPr>
              <w:rPr>
                <w:b/>
                <w:color w:val="auto"/>
                <w:sz w:val="32"/>
                <w:szCs w:val="32"/>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color w:val="auto"/>
              </w:rPr>
              <w:t>Der arbejdes med Fælles Mål for engelskfaget inde for kompetenceområdet Mundtlig kommunikation. De udvalgte færdigheds- og vidensmål vil blive trænet i aktiviteterne både før, under og efter fremvisning af filmen.</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b/>
                <w:bCs/>
                <w:color w:val="auto"/>
              </w:rPr>
              <w:t>Mundtlig kommunikation</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b/>
                <w:bCs/>
                <w:color w:val="auto"/>
              </w:rPr>
              <w:t>Sprogligt fokus</w:t>
            </w:r>
          </w:p>
          <w:p w:rsidR="000F2E69" w:rsidRPr="000F2E69" w:rsidRDefault="000F2E69" w:rsidP="000F2E69">
            <w:pPr>
              <w:widowControl/>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rPr>
            </w:pPr>
            <w:r w:rsidRPr="000F2E69">
              <w:rPr>
                <w:rFonts w:eastAsia="Times New Roman"/>
                <w:color w:val="auto"/>
              </w:rPr>
              <w:t>Eleverne kan anvende mindre hyppige ord og kollokationer</w:t>
            </w:r>
          </w:p>
          <w:p w:rsidR="000F2E69" w:rsidRPr="000F2E69" w:rsidRDefault="000F2E69" w:rsidP="000F2E69">
            <w:pPr>
              <w:widowControl/>
              <w:numPr>
                <w:ilvl w:val="0"/>
                <w:numId w:val="1"/>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color w:val="auto"/>
              </w:rPr>
            </w:pPr>
            <w:r w:rsidRPr="000F2E69">
              <w:rPr>
                <w:rFonts w:eastAsia="Times New Roman"/>
                <w:color w:val="auto"/>
              </w:rPr>
              <w:t>Eleven har viden om idiomatisk sprogbrug</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b/>
                <w:bCs/>
              </w:rPr>
              <w:t>Sproglæringsstrategier</w:t>
            </w:r>
          </w:p>
          <w:p w:rsidR="000F2E69" w:rsidRPr="000F2E69" w:rsidRDefault="000F2E69" w:rsidP="000F2E69">
            <w:pPr>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rPr>
              <w:t>Eleven kan brainstorme med centrale ord og overbegreber</w:t>
            </w:r>
          </w:p>
          <w:p w:rsidR="000F2E69" w:rsidRPr="000F2E69" w:rsidRDefault="000F2E69" w:rsidP="000F2E69">
            <w:pPr>
              <w:widowControl/>
              <w:numPr>
                <w:ilvl w:val="0"/>
                <w:numId w:val="2"/>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rPr>
              <w:t>Eleven har viden om brainstormingsteknikker</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ind w:left="57" w:right="57"/>
              <w:rPr>
                <w:rFonts w:ascii="Times New Roman" w:eastAsia="Times New Roman" w:hAnsi="Times New Roman" w:cs="Times New Roman"/>
                <w:color w:val="auto"/>
                <w:sz w:val="24"/>
                <w:szCs w:val="24"/>
              </w:rPr>
            </w:pPr>
            <w:r w:rsidRPr="000F2E69">
              <w:rPr>
                <w:rFonts w:eastAsia="Times New Roman"/>
                <w:b/>
                <w:bCs/>
              </w:rPr>
              <w:t>Lytning</w:t>
            </w:r>
          </w:p>
          <w:p w:rsidR="000F2E69" w:rsidRPr="000F2E69" w:rsidRDefault="000F2E69" w:rsidP="000F2E69">
            <w:pPr>
              <w:widowControl/>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rPr>
              <w:t xml:space="preserve">Eleven kan forstå hovedindholdet af autentiske tekster (film) om samfundsrelaterede emner </w:t>
            </w:r>
          </w:p>
          <w:p w:rsidR="000F2E69" w:rsidRPr="000F2E69" w:rsidRDefault="000F2E69" w:rsidP="000F2E69">
            <w:pPr>
              <w:widowControl/>
              <w:numPr>
                <w:ilvl w:val="0"/>
                <w:numId w:val="3"/>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rPr>
              <w:t>Eleven har viden om kombination af teknikker til lytning</w:t>
            </w:r>
          </w:p>
          <w:p w:rsidR="000F2E69" w:rsidRDefault="000F2E69">
            <w:pPr>
              <w:rPr>
                <w:b/>
                <w:color w:val="1D266B"/>
                <w:sz w:val="32"/>
                <w:szCs w:val="32"/>
              </w:rPr>
            </w:pPr>
          </w:p>
          <w:p w:rsidR="00034F7E" w:rsidRPr="00034F7E" w:rsidRDefault="00871316">
            <w:pPr>
              <w:spacing w:before="240"/>
              <w:rPr>
                <w:b/>
                <w:color w:val="auto"/>
                <w:sz w:val="32"/>
                <w:szCs w:val="32"/>
                <w:lang w:val="en-US"/>
              </w:rPr>
            </w:pPr>
            <w:r w:rsidRPr="00034F7E">
              <w:rPr>
                <w:b/>
                <w:color w:val="auto"/>
                <w:sz w:val="32"/>
                <w:szCs w:val="32"/>
                <w:lang w:val="en-US"/>
              </w:rPr>
              <w:t>Ideer til undervisningen</w:t>
            </w:r>
            <w:r w:rsidR="00034F7E">
              <w:rPr>
                <w:b/>
                <w:color w:val="auto"/>
                <w:sz w:val="32"/>
                <w:szCs w:val="32"/>
                <w:lang w:val="en-US"/>
              </w:rPr>
              <w:br/>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u w:val="single"/>
                <w:lang w:val="en-US"/>
              </w:rPr>
              <w:t>Before watching</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 xml:space="preserve">Activity – Brainstorm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shd w:val="clear" w:color="auto" w:fill="FFFFFF"/>
              <w:rPr>
                <w:rFonts w:ascii="Times New Roman" w:eastAsia="Times New Roman" w:hAnsi="Times New Roman" w:cs="Times New Roman"/>
                <w:color w:val="auto"/>
                <w:sz w:val="24"/>
                <w:szCs w:val="24"/>
              </w:rPr>
            </w:pPr>
            <w:r w:rsidRPr="000F2E69">
              <w:rPr>
                <w:rFonts w:eastAsia="Times New Roman"/>
                <w:lang w:val="en-US"/>
              </w:rPr>
              <w:t>In pairs or group of 3-4.</w:t>
            </w:r>
            <w:r w:rsidRPr="000F2E69">
              <w:rPr>
                <w:rFonts w:eastAsia="Times New Roman"/>
                <w:lang w:val="en-US"/>
              </w:rPr>
              <w:br/>
              <w:t xml:space="preserve">This film is about </w:t>
            </w:r>
            <w:r w:rsidRPr="000F2E69">
              <w:rPr>
                <w:rFonts w:eastAsia="Times New Roman"/>
                <w:color w:val="212121"/>
                <w:lang w:val="en-US"/>
              </w:rPr>
              <w:t xml:space="preserve">sexual abuse of children. </w:t>
            </w:r>
            <w:r w:rsidRPr="000F2E69">
              <w:rPr>
                <w:rFonts w:eastAsia="Times New Roman"/>
                <w:color w:val="212121"/>
              </w:rPr>
              <w:t xml:space="preserve">That is </w:t>
            </w:r>
            <w:r w:rsidRPr="000F2E69">
              <w:rPr>
                <w:rFonts w:eastAsia="Times New Roman"/>
              </w:rPr>
              <w:t>against children's rights.  </w:t>
            </w:r>
          </w:p>
          <w:p w:rsidR="000F2E69" w:rsidRPr="000F2E69" w:rsidRDefault="000F2E69" w:rsidP="000F2E69">
            <w:pPr>
              <w:widowControl/>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 xml:space="preserve">Do you know </w:t>
            </w:r>
            <w:r w:rsidR="007C702F">
              <w:rPr>
                <w:rFonts w:eastAsia="Times New Roman"/>
                <w:lang w:val="en-US"/>
              </w:rPr>
              <w:t xml:space="preserve">what </w:t>
            </w:r>
            <w:r w:rsidRPr="000F2E69">
              <w:rPr>
                <w:rFonts w:eastAsia="Times New Roman"/>
                <w:lang w:val="en-US"/>
              </w:rPr>
              <w:t xml:space="preserve">children's rights are? Explain it to your partner(s) </w:t>
            </w:r>
          </w:p>
          <w:p w:rsidR="000F2E69" w:rsidRPr="000F2E69" w:rsidRDefault="000F2E69" w:rsidP="000F2E69">
            <w:pPr>
              <w:widowControl/>
              <w:numPr>
                <w:ilvl w:val="0"/>
                <w:numId w:val="4"/>
              </w:numPr>
              <w:pBdr>
                <w:top w:val="none" w:sz="0" w:space="0" w:color="auto"/>
                <w:left w:val="none" w:sz="0" w:space="0" w:color="auto"/>
                <w:bottom w:val="none" w:sz="0" w:space="0" w:color="auto"/>
                <w:right w:val="none" w:sz="0" w:space="0" w:color="auto"/>
                <w:between w:val="none" w:sz="0" w:space="0" w:color="auto"/>
              </w:pBdr>
              <w:shd w:val="clear" w:color="auto" w:fill="FFFFFF"/>
              <w:textAlignment w:val="baseline"/>
              <w:rPr>
                <w:rFonts w:eastAsia="Times New Roman"/>
                <w:color w:val="212121"/>
                <w:lang w:val="en-US"/>
              </w:rPr>
            </w:pPr>
            <w:r w:rsidRPr="000F2E69">
              <w:rPr>
                <w:rFonts w:eastAsia="Times New Roman"/>
                <w:lang w:val="en-US"/>
              </w:rPr>
              <w:t xml:space="preserve">Make a brainstorm on words/statements related to the words </w:t>
            </w:r>
            <w:r w:rsidRPr="000F2E69">
              <w:rPr>
                <w:rFonts w:eastAsia="Times New Roman"/>
                <w:color w:val="212121"/>
                <w:lang w:val="en-US"/>
              </w:rPr>
              <w:t>sexual abuse of children</w:t>
            </w:r>
          </w:p>
          <w:p w:rsidR="000F2E69" w:rsidRDefault="000F2E69" w:rsidP="000F2E69">
            <w:pPr>
              <w:widowControl/>
              <w:numPr>
                <w:ilvl w:val="0"/>
                <w:numId w:val="4"/>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 xml:space="preserve">Categorize the word. Make a mindmap </w:t>
            </w:r>
            <w:r w:rsidRPr="000F2E69">
              <w:rPr>
                <w:rFonts w:eastAsia="Times New Roman"/>
                <w:lang w:val="en-US"/>
              </w:rPr>
              <w:br/>
              <w:t xml:space="preserve">(You can use the program </w:t>
            </w:r>
            <w:hyperlink r:id="rId12" w:history="1">
              <w:r w:rsidRPr="000F2E69">
                <w:rPr>
                  <w:rFonts w:eastAsia="Times New Roman"/>
                  <w:color w:val="0000FF"/>
                  <w:u w:val="single"/>
                  <w:lang w:val="en-US"/>
                </w:rPr>
                <w:t>http://popplet.com/</w:t>
              </w:r>
            </w:hyperlink>
            <w:r w:rsidRPr="000F2E69">
              <w:rPr>
                <w:rFonts w:eastAsia="Times New Roman"/>
                <w:lang w:val="en-US"/>
              </w:rPr>
              <w:t xml:space="preserve"> to add words, pictures, songs etc.) </w:t>
            </w:r>
          </w:p>
          <w:p w:rsidR="007C702F" w:rsidRPr="000F2E69" w:rsidRDefault="007C702F" w:rsidP="007C702F">
            <w:pPr>
              <w:widowControl/>
              <w:pBdr>
                <w:top w:val="none" w:sz="0" w:space="0" w:color="auto"/>
                <w:left w:val="none" w:sz="0" w:space="0" w:color="auto"/>
                <w:bottom w:val="none" w:sz="0" w:space="0" w:color="auto"/>
                <w:right w:val="none" w:sz="0" w:space="0" w:color="auto"/>
                <w:between w:val="none" w:sz="0" w:space="0" w:color="auto"/>
              </w:pBdr>
              <w:ind w:left="720"/>
              <w:textAlignment w:val="baseline"/>
              <w:rPr>
                <w:rFonts w:eastAsia="Times New Roman"/>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Children’s rights</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 xml:space="preserve">In groups of 3 - 4, study children's human rights list. Look for the rights on the internet. Or, you can use this site: </w:t>
            </w:r>
            <w:hyperlink r:id="rId13" w:history="1">
              <w:r w:rsidRPr="000F2E69">
                <w:rPr>
                  <w:rFonts w:eastAsia="Times New Roman"/>
                  <w:color w:val="1155CC"/>
                  <w:u w:val="single"/>
                  <w:lang w:val="en-US"/>
                </w:rPr>
                <w:t>https://www.unicef.org/rightsite/files/uncrcchilldfriendlylanguage.pdf</w:t>
              </w:r>
            </w:hyperlink>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What rights do you think are the most important?</w:t>
            </w:r>
          </w:p>
          <w:p w:rsidR="000F2E69" w:rsidRPr="000F2E69" w:rsidRDefault="000F2E69" w:rsidP="000F2E69">
            <w:pPr>
              <w:widowControl/>
              <w:numPr>
                <w:ilvl w:val="0"/>
                <w:numId w:val="5"/>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 xml:space="preserve">In pairs, make a brainstorm on what you think should be children’s rights </w:t>
            </w:r>
          </w:p>
          <w:p w:rsidR="000F2E69" w:rsidRPr="000F2E69" w:rsidRDefault="000F2E69" w:rsidP="000F2E69">
            <w:pPr>
              <w:widowControl/>
              <w:numPr>
                <w:ilvl w:val="0"/>
                <w:numId w:val="5"/>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Select the five most important rights</w:t>
            </w:r>
          </w:p>
          <w:p w:rsidR="000F2E69" w:rsidRPr="000F2E69" w:rsidRDefault="000F2E69" w:rsidP="000F2E69">
            <w:pPr>
              <w:widowControl/>
              <w:numPr>
                <w:ilvl w:val="0"/>
                <w:numId w:val="5"/>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Team up with other pairs and present your list. Give a reason for your priorities</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For and against</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In pairs or group of 3-4:</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What do you think can be the reason for people not supporting children’s rights?</w:t>
            </w:r>
          </w:p>
          <w:p w:rsidR="000F2E69" w:rsidRPr="000F2E69" w:rsidRDefault="000F2E69" w:rsidP="000F2E69">
            <w:pPr>
              <w:widowControl/>
              <w:numPr>
                <w:ilvl w:val="0"/>
                <w:numId w:val="6"/>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Use the five rights you selected from last exercise. Write down reasons why some people do not support these children’s rights</w:t>
            </w:r>
          </w:p>
          <w:p w:rsidR="000F2E69" w:rsidRPr="000F2E69" w:rsidRDefault="000F2E69" w:rsidP="000F2E69">
            <w:pPr>
              <w:widowControl/>
              <w:numPr>
                <w:ilvl w:val="0"/>
                <w:numId w:val="6"/>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What is your opinion? In your group, explain your opinion to the different reasons   </w:t>
            </w:r>
          </w:p>
          <w:p w:rsidR="000F2E69" w:rsidRDefault="000F2E69" w:rsidP="000F2E69">
            <w:pPr>
              <w:widowControl/>
              <w:numPr>
                <w:ilvl w:val="0"/>
                <w:numId w:val="6"/>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Present your list of reasons to another group in your class</w:t>
            </w:r>
          </w:p>
          <w:p w:rsidR="007C702F" w:rsidRPr="000F2E69" w:rsidRDefault="007C702F" w:rsidP="007C702F">
            <w:pPr>
              <w:widowControl/>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u w:val="single"/>
                <w:lang w:val="en-US"/>
              </w:rPr>
              <w:t>While watching</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7C702F"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Pr>
                <w:rFonts w:eastAsia="Times New Roman"/>
                <w:b/>
                <w:bCs/>
                <w:lang w:val="en-US"/>
              </w:rPr>
              <w:t>Activity - F</w:t>
            </w:r>
            <w:r w:rsidR="000F2E69" w:rsidRPr="000F2E69">
              <w:rPr>
                <w:rFonts w:eastAsia="Times New Roman"/>
                <w:b/>
                <w:bCs/>
                <w:lang w:val="en-US"/>
              </w:rPr>
              <w:t xml:space="preserve">lowers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 xml:space="preserve">In the film the red leaves from the flowers are shown in the film several times. </w:t>
            </w:r>
          </w:p>
          <w:p w:rsidR="000F2E69" w:rsidRPr="000F2E69" w:rsidRDefault="000F2E69" w:rsidP="000F2E69">
            <w:pPr>
              <w:widowControl/>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Write down the episodes where red leaves are shown</w:t>
            </w:r>
          </w:p>
          <w:p w:rsidR="000F2E69" w:rsidRPr="000F2E69" w:rsidRDefault="000F2E69" w:rsidP="000F2E69">
            <w:pPr>
              <w:widowControl/>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Share your list with class</w:t>
            </w:r>
          </w:p>
          <w:p w:rsidR="000F2E69" w:rsidRPr="000F2E69" w:rsidRDefault="000F2E69" w:rsidP="000F2E69">
            <w:pPr>
              <w:widowControl/>
              <w:numPr>
                <w:ilvl w:val="0"/>
                <w:numId w:val="7"/>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What do you think are the symbol of the flowers?</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Family structure</w:t>
            </w:r>
          </w:p>
          <w:p w:rsidR="000F2E69" w:rsidRPr="000F2E69" w:rsidRDefault="007C702F"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Pr>
                <w:rFonts w:eastAsia="Times New Roman"/>
                <w:lang w:val="en-US"/>
              </w:rPr>
              <w:t>Time: 02</w:t>
            </w:r>
            <w:r w:rsidR="000F2E69" w:rsidRPr="000F2E69">
              <w:rPr>
                <w:rFonts w:eastAsia="Times New Roman"/>
                <w:lang w:val="en-US"/>
              </w:rPr>
              <w:t>:30-06:00</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In this part of the film, you learn about the family structure.</w:t>
            </w:r>
          </w:p>
          <w:p w:rsidR="000F2E69" w:rsidRPr="000F2E69" w:rsidRDefault="000F2E69" w:rsidP="000F2E69">
            <w:pPr>
              <w:widowControl/>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 xml:space="preserve">In pairs, look for details in this part of the film that describe the family structure. </w:t>
            </w:r>
          </w:p>
          <w:p w:rsidR="000F2E69" w:rsidRPr="000F2E69" w:rsidRDefault="000F2E69" w:rsidP="000F2E69">
            <w:pPr>
              <w:widowControl/>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rPr>
              <w:lastRenderedPageBreak/>
              <w:t>Write down a list</w:t>
            </w:r>
          </w:p>
          <w:p w:rsidR="000F2E69" w:rsidRPr="000F2E69" w:rsidRDefault="000F2E69" w:rsidP="000F2E69">
            <w:pPr>
              <w:widowControl/>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Share your list with the class</w:t>
            </w:r>
          </w:p>
          <w:p w:rsidR="000F2E69" w:rsidRPr="000F2E69" w:rsidRDefault="000F2E69" w:rsidP="000F2E69">
            <w:pPr>
              <w:widowControl/>
              <w:numPr>
                <w:ilvl w:val="0"/>
                <w:numId w:val="8"/>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lang w:val="en-US"/>
              </w:rPr>
              <w:t xml:space="preserve">Compare the family structure with your own family. </w:t>
            </w:r>
            <w:r w:rsidRPr="000F2E69">
              <w:rPr>
                <w:rFonts w:eastAsia="Times New Roman"/>
              </w:rPr>
              <w:t>Are there any similarities?</w:t>
            </w:r>
            <w:r w:rsidRPr="000F2E69">
              <w:rPr>
                <w:rFonts w:eastAsia="Times New Roman"/>
              </w:rPr>
              <w:br/>
            </w:r>
            <w:r w:rsidRPr="000F2E69">
              <w:rPr>
                <w:rFonts w:eastAsia="Times New Roman"/>
              </w:rPr>
              <w:br/>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 xml:space="preserve">Activity – </w:t>
            </w:r>
            <w:r w:rsidRPr="000F2E69">
              <w:rPr>
                <w:rFonts w:eastAsia="Times New Roman"/>
                <w:b/>
                <w:bCs/>
                <w:color w:val="212121"/>
                <w:shd w:val="clear" w:color="auto" w:fill="FFFFFF"/>
                <w:lang w:val="en-US"/>
              </w:rPr>
              <w:t>Exceed the children’s rights</w:t>
            </w:r>
          </w:p>
          <w:p w:rsidR="000F2E69" w:rsidRPr="000F2E69" w:rsidRDefault="000F2E69" w:rsidP="000F2E69">
            <w:pPr>
              <w:widowControl/>
              <w:numPr>
                <w:ilvl w:val="0"/>
                <w:numId w:val="9"/>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Before watching the film, study the children’s human rights list (</w:t>
            </w:r>
            <w:hyperlink r:id="rId14" w:history="1">
              <w:r w:rsidRPr="000F2E69">
                <w:rPr>
                  <w:rFonts w:eastAsia="Times New Roman"/>
                  <w:color w:val="1155CC"/>
                  <w:u w:val="single"/>
                  <w:lang w:val="en-US"/>
                </w:rPr>
                <w:t>https://www.unicef.org/rightsite/files/uncrcchilldfriendlylanguage.pdf</w:t>
              </w:r>
            </w:hyperlink>
            <w:r w:rsidRPr="000F2E69">
              <w:rPr>
                <w:rFonts w:eastAsia="Times New Roman"/>
                <w:lang w:val="en-US"/>
              </w:rPr>
              <w:t>)</w:t>
            </w:r>
          </w:p>
          <w:p w:rsidR="000F2E69" w:rsidRPr="000F2E69" w:rsidRDefault="000F2E69" w:rsidP="000F2E69">
            <w:pPr>
              <w:widowControl/>
              <w:numPr>
                <w:ilvl w:val="0"/>
                <w:numId w:val="9"/>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rPr>
            </w:pPr>
            <w:r w:rsidRPr="000F2E69">
              <w:rPr>
                <w:rFonts w:eastAsia="Times New Roman"/>
              </w:rPr>
              <w:t>Watch the film  </w:t>
            </w:r>
          </w:p>
          <w:p w:rsidR="000F2E69" w:rsidRPr="000F2E69" w:rsidRDefault="000F2E69" w:rsidP="000F2E69">
            <w:pPr>
              <w:widowControl/>
              <w:numPr>
                <w:ilvl w:val="0"/>
                <w:numId w:val="9"/>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Write down example</w:t>
            </w:r>
            <w:r w:rsidR="00EB13E9">
              <w:rPr>
                <w:rFonts w:eastAsia="Times New Roman"/>
                <w:lang w:val="en-US"/>
              </w:rPr>
              <w:t>s</w:t>
            </w:r>
            <w:r w:rsidRPr="000F2E69">
              <w:rPr>
                <w:rFonts w:eastAsia="Times New Roman"/>
                <w:lang w:val="en-US"/>
              </w:rPr>
              <w:t xml:space="preserve"> where the rights are exceeded</w:t>
            </w:r>
          </w:p>
          <w:p w:rsidR="000F2E69" w:rsidRPr="000F2E69" w:rsidRDefault="000F2E69" w:rsidP="000F2E69">
            <w:pPr>
              <w:widowControl/>
              <w:numPr>
                <w:ilvl w:val="0"/>
                <w:numId w:val="9"/>
              </w:numPr>
              <w:pBdr>
                <w:top w:val="none" w:sz="0" w:space="0" w:color="auto"/>
                <w:left w:val="none" w:sz="0" w:space="0" w:color="auto"/>
                <w:bottom w:val="none" w:sz="0" w:space="0" w:color="auto"/>
                <w:right w:val="none" w:sz="0" w:space="0" w:color="auto"/>
                <w:between w:val="none" w:sz="0" w:space="0" w:color="auto"/>
              </w:pBdr>
              <w:ind w:left="360"/>
              <w:textAlignment w:val="baseline"/>
              <w:rPr>
                <w:rFonts w:eastAsia="Times New Roman"/>
                <w:lang w:val="en-US"/>
              </w:rPr>
            </w:pPr>
            <w:r w:rsidRPr="000F2E69">
              <w:rPr>
                <w:rFonts w:eastAsia="Times New Roman"/>
                <w:lang w:val="en-US"/>
              </w:rPr>
              <w:t xml:space="preserve">In groups of 3- 4, present your list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u w:val="single"/>
                <w:lang w:val="en-US"/>
              </w:rPr>
              <w:t>After watching the film</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Protect the children</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In the film several adults are part of Ruby and her sister’s destiny. What could they do to protect the children?</w:t>
            </w:r>
          </w:p>
          <w:p w:rsid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eastAsia="Times New Roman"/>
                <w:lang w:val="en-US"/>
              </w:rPr>
            </w:pPr>
            <w:r w:rsidRPr="000F2E69">
              <w:rPr>
                <w:rFonts w:eastAsia="Times New Roman"/>
                <w:lang w:val="en-US"/>
              </w:rPr>
              <w:t>1. In pairs, write a list of all the adults they meet in the film. What influence do they have on the girls’ destiny?</w:t>
            </w:r>
          </w:p>
          <w:p w:rsid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eastAsia="Times New Roman"/>
                <w:lang w:val="en-US"/>
              </w:rPr>
            </w:pPr>
          </w:p>
          <w:tbl>
            <w:tblPr>
              <w:tblStyle w:val="Tabel-Gitter"/>
              <w:tblW w:w="0" w:type="auto"/>
              <w:tblLayout w:type="fixed"/>
              <w:tblLook w:val="04A0" w:firstRow="1" w:lastRow="0" w:firstColumn="1" w:lastColumn="0" w:noHBand="0" w:noVBand="1"/>
            </w:tblPr>
            <w:tblGrid>
              <w:gridCol w:w="3914"/>
              <w:gridCol w:w="3914"/>
            </w:tblGrid>
            <w:tr w:rsidR="00E40CAE" w:rsidRPr="00F65E4C" w:rsidTr="00E40CAE">
              <w:tc>
                <w:tcPr>
                  <w:tcW w:w="3914" w:type="dxa"/>
                </w:tcPr>
                <w:p w:rsidR="00E40CAE" w:rsidRP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lang w:val="en-US"/>
                    </w:rPr>
                  </w:pPr>
                  <w:r w:rsidRPr="00E40CAE">
                    <w:rPr>
                      <w:rFonts w:asciiTheme="minorHAnsi" w:eastAsia="Times New Roman" w:hAnsiTheme="minorHAnsi" w:cstheme="minorHAnsi"/>
                      <w:color w:val="auto"/>
                      <w:lang w:val="en-US"/>
                    </w:rPr>
                    <w:t>Character</w:t>
                  </w:r>
                </w:p>
              </w:tc>
              <w:tc>
                <w:tcPr>
                  <w:tcW w:w="3914" w:type="dxa"/>
                </w:tcPr>
                <w:p w:rsidR="00E40CAE" w:rsidRP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lang w:val="en-US"/>
                    </w:rPr>
                  </w:pPr>
                  <w:r w:rsidRPr="00E40CAE">
                    <w:rPr>
                      <w:rFonts w:asciiTheme="minorHAnsi" w:eastAsia="Times New Roman" w:hAnsiTheme="minorHAnsi" w:cstheme="minorHAnsi"/>
                      <w:color w:val="auto"/>
                      <w:lang w:val="en-US"/>
                    </w:rPr>
                    <w:t>Influence</w:t>
                  </w:r>
                </w:p>
              </w:tc>
            </w:tr>
            <w:tr w:rsidR="00E40CAE" w:rsidRPr="00F65E4C" w:rsidTr="00E40CAE">
              <w:tc>
                <w:tcPr>
                  <w:tcW w:w="3914" w:type="dxa"/>
                </w:tcPr>
                <w:p w:rsid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tc>
              <w:tc>
                <w:tcPr>
                  <w:tcW w:w="3914" w:type="dxa"/>
                </w:tcPr>
                <w:p w:rsid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tc>
            </w:tr>
            <w:tr w:rsidR="00E40CAE" w:rsidRPr="00F65E4C" w:rsidTr="00E40CAE">
              <w:tc>
                <w:tcPr>
                  <w:tcW w:w="3914" w:type="dxa"/>
                </w:tcPr>
                <w:p w:rsid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tc>
              <w:tc>
                <w:tcPr>
                  <w:tcW w:w="3914" w:type="dxa"/>
                </w:tcPr>
                <w:p w:rsidR="00E40CAE"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tc>
            </w:tr>
          </w:tbl>
          <w:p w:rsidR="00E40CAE" w:rsidRPr="000F2E69" w:rsidRDefault="00E40CAE"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 xml:space="preserve">2. Team up with another pair.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3. Take turns present the characters and their influence.</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“Fresh Flowers”</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In the film the words “Fresh Flowers” are mentioned several times.</w:t>
            </w:r>
          </w:p>
          <w:p w:rsidR="000F2E69" w:rsidRPr="000F2E69" w:rsidRDefault="000F2E69" w:rsidP="000F2E69">
            <w:pPr>
              <w:widowControl/>
              <w:numPr>
                <w:ilvl w:val="0"/>
                <w:numId w:val="10"/>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In pairs. Write down the different episodes where “Fresh Flowers” are mentioned.</w:t>
            </w:r>
          </w:p>
          <w:p w:rsidR="000F2E69" w:rsidRPr="000F2E69" w:rsidRDefault="000F2E69" w:rsidP="000F2E69">
            <w:pPr>
              <w:widowControl/>
              <w:numPr>
                <w:ilvl w:val="0"/>
                <w:numId w:val="10"/>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lang w:val="en-US"/>
              </w:rPr>
            </w:pPr>
            <w:r w:rsidRPr="000F2E69">
              <w:rPr>
                <w:rFonts w:eastAsia="Times New Roman"/>
                <w:lang w:val="en-US"/>
              </w:rPr>
              <w:t xml:space="preserve">Team up with another pair and present your list. </w:t>
            </w:r>
          </w:p>
          <w:p w:rsidR="000F2E69" w:rsidRPr="000F2E69" w:rsidRDefault="000F2E69" w:rsidP="000F2E69">
            <w:pPr>
              <w:widowControl/>
              <w:numPr>
                <w:ilvl w:val="0"/>
                <w:numId w:val="10"/>
              </w:numPr>
              <w:pBdr>
                <w:top w:val="none" w:sz="0" w:space="0" w:color="auto"/>
                <w:left w:val="none" w:sz="0" w:space="0" w:color="auto"/>
                <w:bottom w:val="none" w:sz="0" w:space="0" w:color="auto"/>
                <w:right w:val="none" w:sz="0" w:space="0" w:color="auto"/>
                <w:between w:val="none" w:sz="0" w:space="0" w:color="auto"/>
              </w:pBdr>
              <w:textAlignment w:val="baseline"/>
              <w:rPr>
                <w:rFonts w:eastAsia="Times New Roman"/>
              </w:rPr>
            </w:pPr>
            <w:r w:rsidRPr="000F2E69">
              <w:rPr>
                <w:rFonts w:eastAsia="Times New Roman"/>
                <w:lang w:val="en-US"/>
              </w:rPr>
              <w:t>Discuss:</w:t>
            </w:r>
            <w:r w:rsidRPr="000F2E69">
              <w:rPr>
                <w:rFonts w:eastAsia="Times New Roman"/>
                <w:lang w:val="en-US"/>
              </w:rPr>
              <w:br/>
              <w:t>- What does “Fresh flowers” mean in the film?</w:t>
            </w:r>
            <w:r w:rsidRPr="000F2E69">
              <w:rPr>
                <w:rFonts w:eastAsia="Times New Roman"/>
                <w:lang w:val="en-US"/>
              </w:rPr>
              <w:br/>
              <w:t>- What is the purpose of using this synonym?</w:t>
            </w:r>
            <w:r w:rsidRPr="000F2E69">
              <w:rPr>
                <w:rFonts w:eastAsia="Times New Roman"/>
                <w:lang w:val="en-US"/>
              </w:rPr>
              <w:br/>
              <w:t xml:space="preserve">- Do you know of other synonyms that are used when talking about people? </w:t>
            </w:r>
            <w:r w:rsidRPr="000F2E69">
              <w:rPr>
                <w:rFonts w:eastAsia="Times New Roman"/>
              </w:rPr>
              <w:t>Give examples</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b/>
                <w:bCs/>
              </w:rPr>
              <w:t>Activity – Who to blame?</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 xml:space="preserve">As shown in the film, there are several reasons why child abuse exists.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1. In pairs, write a list of the different reasons that are shown in the film</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2. Team up with another group and present your list</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(Feel free to add new elements to your list!)</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 xml:space="preserve">3. In the group, agree on one or two characters in the film that you believe have the most responsible for the girls’ destiny </w:t>
            </w:r>
          </w:p>
          <w:p w:rsidR="000F2E69" w:rsidRDefault="000F2E69" w:rsidP="000F2E69">
            <w:pPr>
              <w:widowControl/>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sz w:val="24"/>
                <w:szCs w:val="24"/>
                <w:lang w:val="en-US"/>
              </w:rPr>
            </w:pPr>
          </w:p>
          <w:p w:rsidR="00E40CAE" w:rsidRPr="000F2E69" w:rsidRDefault="00E40CAE" w:rsidP="000F2E69">
            <w:pPr>
              <w:widowControl/>
              <w:pBdr>
                <w:top w:val="none" w:sz="0" w:space="0" w:color="auto"/>
                <w:left w:val="none" w:sz="0" w:space="0" w:color="auto"/>
                <w:bottom w:val="none" w:sz="0" w:space="0" w:color="auto"/>
                <w:right w:val="none" w:sz="0" w:space="0" w:color="auto"/>
                <w:between w:val="none" w:sz="0" w:space="0" w:color="auto"/>
              </w:pBdr>
              <w:spacing w:after="240"/>
              <w:rPr>
                <w:rFonts w:ascii="Times New Roman" w:eastAsia="Times New Roman" w:hAnsi="Times New Roman" w:cs="Times New Roman"/>
                <w:color w:val="auto"/>
                <w:sz w:val="24"/>
                <w:szCs w:val="24"/>
                <w:lang w:val="en-US"/>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b/>
                <w:bCs/>
                <w:lang w:val="en-US"/>
              </w:rPr>
              <w:t>Activity – Promote children’s right</w:t>
            </w:r>
          </w:p>
          <w:p w:rsid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eastAsia="Times New Roman"/>
                <w:lang w:val="en-US"/>
              </w:rPr>
            </w:pPr>
            <w:r w:rsidRPr="000F2E69">
              <w:rPr>
                <w:rFonts w:eastAsia="Times New Roman"/>
                <w:lang w:val="en-US"/>
              </w:rPr>
              <w:t>“Silence is acceptance. Speak up and take action”, as it says in the end of the film.</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1. In pairs, make a brainstorm of how you can promote children’s right</w:t>
            </w:r>
            <w:r w:rsidR="00E40CAE">
              <w:rPr>
                <w:rFonts w:eastAsia="Times New Roman"/>
                <w:lang w:val="en-US"/>
              </w:rPr>
              <w:t>s</w:t>
            </w:r>
          </w:p>
          <w:p w:rsidR="00E40CAE" w:rsidRDefault="000F2E69" w:rsidP="00E40CAE">
            <w:pPr>
              <w:widowControl/>
              <w:pBdr>
                <w:top w:val="none" w:sz="0" w:space="0" w:color="auto"/>
                <w:left w:val="none" w:sz="0" w:space="0" w:color="auto"/>
                <w:bottom w:val="none" w:sz="0" w:space="0" w:color="auto"/>
                <w:right w:val="none" w:sz="0" w:space="0" w:color="auto"/>
                <w:between w:val="none" w:sz="0" w:space="0" w:color="auto"/>
              </w:pBdr>
              <w:rPr>
                <w:rFonts w:eastAsia="Times New Roman"/>
                <w:lang w:val="en-US"/>
              </w:rPr>
            </w:pPr>
            <w:r w:rsidRPr="000F2E69">
              <w:rPr>
                <w:rFonts w:eastAsia="Times New Roman"/>
                <w:lang w:val="en-US"/>
              </w:rPr>
              <w:t xml:space="preserve">2. Use your statements to make </w:t>
            </w:r>
            <w:r w:rsidR="00E40CAE">
              <w:rPr>
                <w:rFonts w:eastAsia="Times New Roman"/>
                <w:lang w:val="en-US"/>
              </w:rPr>
              <w:t>a digital poster, blog or flyer</w:t>
            </w:r>
          </w:p>
          <w:p w:rsidR="000F2E69" w:rsidRPr="00E40CAE" w:rsidRDefault="00871316" w:rsidP="00E40CAE">
            <w:pPr>
              <w:pStyle w:val="TableListBullet"/>
            </w:pPr>
            <w:r>
              <w:t>Add texts and pictures</w:t>
            </w:r>
          </w:p>
          <w:p w:rsidR="000F2E69" w:rsidRPr="00E40CAE" w:rsidRDefault="000F2E69" w:rsidP="00E40CAE">
            <w:pPr>
              <w:pStyle w:val="TableListBullet"/>
              <w:rPr>
                <w:rFonts w:ascii="Times New Roman" w:hAnsi="Times New Roman" w:cs="Times New Roman"/>
                <w:color w:val="auto"/>
                <w:sz w:val="24"/>
                <w:szCs w:val="24"/>
              </w:rPr>
            </w:pPr>
            <w:r w:rsidRPr="00E40CAE">
              <w:t>Explain your opinion and how you believe C</w:t>
            </w:r>
            <w:r w:rsidR="00871316">
              <w:t>hildren’s rights are important</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lang w:val="en-US"/>
              </w:rPr>
            </w:pPr>
            <w:r w:rsidRPr="000F2E69">
              <w:rPr>
                <w:rFonts w:eastAsia="Times New Roman"/>
                <w:lang w:val="en-US"/>
              </w:rPr>
              <w:t>3. Make a presentation to your class   </w:t>
            </w:r>
          </w:p>
          <w:p w:rsidR="00B818D6" w:rsidRPr="008162CA" w:rsidRDefault="00871316">
            <w:pPr>
              <w:pStyle w:val="Overskrift1"/>
              <w:spacing w:before="240"/>
              <w:outlineLvl w:val="0"/>
              <w:rPr>
                <w:rFonts w:ascii="Calibri" w:eastAsia="Calibri" w:hAnsi="Calibri" w:cs="Calibri"/>
                <w:color w:val="auto"/>
                <w:sz w:val="32"/>
                <w:szCs w:val="32"/>
              </w:rPr>
            </w:pPr>
            <w:r w:rsidRPr="008162CA">
              <w:rPr>
                <w:rFonts w:ascii="Calibri" w:eastAsia="Calibri" w:hAnsi="Calibri" w:cs="Calibri"/>
                <w:color w:val="auto"/>
                <w:sz w:val="32"/>
                <w:szCs w:val="32"/>
              </w:rPr>
              <w:t>Supplerende materialer</w:t>
            </w:r>
          </w:p>
          <w:p w:rsidR="00B818D6" w:rsidRDefault="00B818D6"/>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 xml:space="preserve">Foreningen Stairway Foundation tilbyder flere materialer </w:t>
            </w:r>
            <w:r w:rsidRPr="000F2E69">
              <w:rPr>
                <w:rFonts w:eastAsia="Times New Roman"/>
                <w:shd w:val="clear" w:color="auto" w:fill="FFFFFF"/>
              </w:rPr>
              <w:t xml:space="preserve">til håndtering og forebyggelse af misbrug af børn: </w:t>
            </w:r>
            <w:r w:rsidRPr="000F2E69">
              <w:rPr>
                <w:rFonts w:eastAsia="Times New Roman"/>
                <w:shd w:val="clear" w:color="auto" w:fill="FFFFFF"/>
              </w:rPr>
              <w:br/>
            </w:r>
            <w:r w:rsidRPr="000F2E69">
              <w:rPr>
                <w:rFonts w:eastAsia="Times New Roman"/>
              </w:rPr>
              <w:t xml:space="preserve">- </w:t>
            </w:r>
            <w:r w:rsidRPr="000F2E69">
              <w:rPr>
                <w:rFonts w:eastAsia="Times New Roman"/>
                <w:shd w:val="clear" w:color="auto" w:fill="FFFFFF"/>
              </w:rPr>
              <w:t>‘A Good Boy</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shd w:val="clear" w:color="auto" w:fill="FFFFFF"/>
              </w:rPr>
              <w:t>- ‘Daughter’</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shd w:val="clear" w:color="auto" w:fill="FFFFFF"/>
              </w:rPr>
              <w:t xml:space="preserve">Alle materialer er på engelsk. </w:t>
            </w: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shd w:val="clear" w:color="auto" w:fill="FFFFFF"/>
              </w:rPr>
              <w:t>Materialerne består af lærervejledninger, elevopgaver og supplerende materialer. Alle materialerne ligger på foreningens hjemmeside</w:t>
            </w:r>
            <w:r w:rsidR="00871316">
              <w:rPr>
                <w:rFonts w:eastAsia="Times New Roman"/>
                <w:shd w:val="clear" w:color="auto" w:fill="FFFFFF"/>
              </w:rPr>
              <w:t>,</w:t>
            </w:r>
            <w:r w:rsidRPr="000F2E69">
              <w:rPr>
                <w:rFonts w:eastAsia="Times New Roman"/>
                <w:shd w:val="clear" w:color="auto" w:fill="FFFFFF"/>
              </w:rPr>
              <w:t xml:space="preserve"> hvorfra også filmene kan vises på </w:t>
            </w:r>
            <w:hyperlink r:id="rId15" w:history="1">
              <w:r w:rsidRPr="000F2E69">
                <w:rPr>
                  <w:rFonts w:eastAsia="Times New Roman"/>
                  <w:color w:val="1155CC"/>
                  <w:u w:val="single"/>
                  <w:shd w:val="clear" w:color="auto" w:fill="FFFFFF"/>
                </w:rPr>
                <w:t xml:space="preserve">http://www.stairway.dk/undervisning. </w:t>
              </w:r>
            </w:hyperlink>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rsidR="000F2E69" w:rsidRPr="000F2E69" w:rsidRDefault="000F2E69" w:rsidP="000F2E69">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0F2E69">
              <w:rPr>
                <w:rFonts w:eastAsia="Times New Roman"/>
              </w:rPr>
              <w:t>Her kan du også læse mere om seksuelt misbrug, og du kan finde konkrete råd og vejledning til, hvad du som lærer skal gøre, hvis en elev betror sig til dig om et overgreb. Du skal straks gå til din leder, som kan trække på et beredskab i alle landets kommuner. Læs mere på</w:t>
            </w:r>
            <w:hyperlink r:id="rId16" w:history="1">
              <w:r w:rsidRPr="000F2E69">
                <w:rPr>
                  <w:rFonts w:eastAsia="Times New Roman"/>
                </w:rPr>
                <w:t xml:space="preserve"> </w:t>
              </w:r>
              <w:r w:rsidRPr="000F2E69">
                <w:rPr>
                  <w:rFonts w:eastAsia="Times New Roman"/>
                  <w:color w:val="1155CC"/>
                  <w:u w:val="single"/>
                </w:rPr>
                <w:t>www.stairway.dk/undervisning/hjaelp</w:t>
              </w:r>
            </w:hyperlink>
          </w:p>
          <w:p w:rsidR="000F2E69" w:rsidRDefault="000F2E69" w:rsidP="000F2E69">
            <w:r w:rsidRPr="000F2E69">
              <w:rPr>
                <w:rFonts w:ascii="Times New Roman" w:eastAsia="Times New Roman" w:hAnsi="Times New Roman" w:cs="Times New Roman"/>
                <w:color w:val="auto"/>
                <w:sz w:val="24"/>
                <w:szCs w:val="24"/>
              </w:rPr>
              <w:br/>
            </w:r>
            <w:r w:rsidRPr="00871316">
              <w:rPr>
                <w:rFonts w:asciiTheme="minorHAnsi" w:eastAsia="Times New Roman" w:hAnsiTheme="minorHAnsi" w:cstheme="minorHAnsi"/>
              </w:rPr>
              <w:t>Bogen “Human rights” i Alineas temaserie Close up e</w:t>
            </w:r>
            <w:r w:rsidR="00871316" w:rsidRPr="00871316">
              <w:rPr>
                <w:rFonts w:asciiTheme="minorHAnsi" w:eastAsia="Times New Roman" w:hAnsiTheme="minorHAnsi" w:cstheme="minorHAnsi"/>
              </w:rPr>
              <w:t>r et godt supplerende materiale</w:t>
            </w:r>
            <w:r w:rsidRPr="00871316">
              <w:rPr>
                <w:rFonts w:asciiTheme="minorHAnsi" w:eastAsia="Times New Roman" w:hAnsiTheme="minorHAnsi" w:cstheme="minorHAnsi"/>
              </w:rPr>
              <w:t>, som belyser emnerne</w:t>
            </w:r>
            <w:r w:rsidRPr="00871316">
              <w:rPr>
                <w:rFonts w:asciiTheme="minorHAnsi" w:eastAsia="Times New Roman" w:hAnsiTheme="minorHAnsi" w:cstheme="minorHAnsi"/>
                <w:color w:val="333333"/>
                <w:shd w:val="clear" w:color="auto" w:fill="FFFFFF"/>
              </w:rPr>
              <w:t xml:space="preserve"> menneskerettigheder og heriblandt børns rettigheder</w:t>
            </w:r>
            <w:r w:rsidRPr="00871316">
              <w:rPr>
                <w:rFonts w:asciiTheme="minorHAnsi" w:eastAsia="Times New Roman" w:hAnsiTheme="minorHAnsi" w:cstheme="minorHAnsi"/>
              </w:rPr>
              <w:t>.</w:t>
            </w:r>
            <w:r w:rsidRPr="000F2E69">
              <w:rPr>
                <w:rFonts w:eastAsia="Times New Roman"/>
              </w:rPr>
              <w:t xml:space="preserve"> Materialet kan lånes i CFU’s samling, </w:t>
            </w:r>
            <w:hyperlink r:id="rId17" w:history="1">
              <w:r w:rsidRPr="000F2E69">
                <w:rPr>
                  <w:rFonts w:eastAsia="Times New Roman"/>
                  <w:color w:val="1155CC"/>
                  <w:u w:val="single"/>
                </w:rPr>
                <w:t xml:space="preserve">Mitcfu.dk. </w:t>
              </w:r>
            </w:hyperlink>
          </w:p>
          <w:p w:rsidR="00B818D6" w:rsidRDefault="00B818D6"/>
        </w:tc>
      </w:tr>
    </w:tbl>
    <w:p w:rsidR="00B818D6" w:rsidRDefault="00B818D6">
      <w:pPr>
        <w:tabs>
          <w:tab w:val="left" w:pos="1304"/>
          <w:tab w:val="left" w:pos="8745"/>
        </w:tabs>
      </w:pPr>
    </w:p>
    <w:p w:rsidR="00B818D6" w:rsidRDefault="00B818D6"/>
    <w:sectPr w:rsidR="00B818D6">
      <w:headerReference w:type="default" r:id="rId18"/>
      <w:footerReference w:type="default" r:id="rId19"/>
      <w:pgSz w:w="11906" w:h="16838"/>
      <w:pgMar w:top="1605" w:right="1134" w:bottom="1135" w:left="1134"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06" w:rsidRDefault="00547906">
      <w:pPr>
        <w:spacing w:after="0"/>
      </w:pPr>
      <w:r>
        <w:separator/>
      </w:r>
    </w:p>
  </w:endnote>
  <w:endnote w:type="continuationSeparator" w:id="0">
    <w:p w:rsidR="00547906" w:rsidRDefault="00547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D6" w:rsidRDefault="00547906">
    <w:pPr>
      <w:tabs>
        <w:tab w:val="center" w:pos="4819"/>
        <w:tab w:val="right" w:pos="9638"/>
      </w:tabs>
      <w:spacing w:after="0"/>
    </w:pPr>
    <w:r>
      <w:pict>
        <v:rect id="_x0000_i1026" style="width:0;height:1.5pt" o:hralign="center" o:hrstd="t" o:hr="t" fillcolor="#a0a0a0" stroked="f"/>
      </w:pict>
    </w:r>
  </w:p>
  <w:p w:rsidR="000F2E69" w:rsidRDefault="000F2E69" w:rsidP="000F2E69">
    <w:pPr>
      <w:tabs>
        <w:tab w:val="center" w:pos="4819"/>
        <w:tab w:val="right" w:pos="9638"/>
      </w:tabs>
      <w:spacing w:after="0"/>
      <w:rPr>
        <w:sz w:val="20"/>
        <w:szCs w:val="20"/>
      </w:rPr>
    </w:pPr>
    <w:r>
      <w:rPr>
        <w:sz w:val="18"/>
        <w:szCs w:val="18"/>
      </w:rPr>
      <w:t>Udarbejdet af Signe Schmidt Rye, CFU UCL, juni 2017</w:t>
    </w:r>
  </w:p>
  <w:p w:rsidR="00B818D6" w:rsidRPr="000F2E69" w:rsidRDefault="000F2E69" w:rsidP="000F2E69">
    <w:pPr>
      <w:tabs>
        <w:tab w:val="center" w:pos="4819"/>
        <w:tab w:val="right" w:pos="9638"/>
      </w:tabs>
      <w:spacing w:after="0"/>
      <w:rPr>
        <w:lang w:val="en-US"/>
      </w:rPr>
    </w:pPr>
    <w:r w:rsidRPr="000F2E69">
      <w:rPr>
        <w:sz w:val="18"/>
        <w:szCs w:val="18"/>
        <w:lang w:val="en-US"/>
      </w:rPr>
      <w:t>Red Leaves Falling: Children’s rights</w:t>
    </w:r>
    <w:r w:rsidR="00871316" w:rsidRPr="000F2E69">
      <w:rPr>
        <w:lang w:val="en-US"/>
      </w:rPr>
      <w:tab/>
    </w:r>
    <w:r w:rsidR="00871316" w:rsidRPr="000F2E69">
      <w:rPr>
        <w:lang w:val="en-US"/>
      </w:rPr>
      <w:tab/>
    </w:r>
    <w:r w:rsidR="00871316">
      <w:rPr>
        <w:noProof/>
      </w:rPr>
      <w:drawing>
        <wp:inline distT="114300" distB="114300" distL="114300" distR="114300" wp14:anchorId="6E434A25" wp14:editId="26807297">
          <wp:extent cx="533400" cy="104775"/>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rsidR="00B818D6" w:rsidRDefault="00871316">
    <w:pPr>
      <w:tabs>
        <w:tab w:val="center" w:pos="4819"/>
        <w:tab w:val="right" w:pos="9638"/>
      </w:tabs>
      <w:spacing w:after="218"/>
      <w:jc w:val="right"/>
    </w:pPr>
    <w:r>
      <w:fldChar w:fldCharType="begin"/>
    </w:r>
    <w:r>
      <w:instrText>PAGE</w:instrText>
    </w:r>
    <w:r>
      <w:fldChar w:fldCharType="separate"/>
    </w:r>
    <w:r w:rsidR="004F56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06" w:rsidRDefault="00547906">
      <w:pPr>
        <w:spacing w:after="0"/>
      </w:pPr>
      <w:r>
        <w:separator/>
      </w:r>
    </w:p>
  </w:footnote>
  <w:footnote w:type="continuationSeparator" w:id="0">
    <w:p w:rsidR="00547906" w:rsidRDefault="00547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D6" w:rsidRDefault="00871316">
    <w:pPr>
      <w:tabs>
        <w:tab w:val="center" w:pos="0"/>
        <w:tab w:val="left" w:pos="4260"/>
      </w:tabs>
      <w:spacing w:before="708" w:after="0"/>
      <w:ind w:left="720" w:right="5"/>
      <w:jc w:val="right"/>
      <w:rPr>
        <w:color w:val="0000FF"/>
        <w:u w:val="single"/>
      </w:rPr>
    </w:pPr>
    <w:r>
      <w:rPr>
        <w:b/>
      </w:rPr>
      <w:tab/>
    </w:r>
    <w:r>
      <w:rPr>
        <w:b/>
      </w:rPr>
      <w:tab/>
    </w:r>
    <w:r>
      <w:rPr>
        <w:b/>
      </w:rPr>
      <w:tab/>
    </w:r>
    <w:r>
      <w:rPr>
        <w:b/>
      </w:rPr>
      <w:tab/>
    </w:r>
    <w:r>
      <w:rPr>
        <w:b/>
      </w:rPr>
      <w:tab/>
    </w:r>
    <w:r>
      <w:rPr>
        <w:b/>
      </w:rPr>
      <w:tab/>
    </w:r>
    <w:r>
      <w:t>Pædagogisk vejledning</w:t>
    </w:r>
    <w:r>
      <w:tab/>
    </w:r>
    <w:r>
      <w:tab/>
    </w:r>
    <w:r>
      <w:tab/>
    </w:r>
    <w:r>
      <w:tab/>
    </w:r>
    <w:r>
      <w:tab/>
    </w:r>
    <w:r>
      <w:tab/>
    </w:r>
    <w:hyperlink r:id="rId1">
      <w:r>
        <w:rPr>
          <w:color w:val="0000FF"/>
          <w:u w:val="single"/>
        </w:rPr>
        <w:t>http://mitcfu.dk</w:t>
      </w:r>
    </w:hyperlink>
    <w:r>
      <w:rPr>
        <w:color w:val="0000FF"/>
        <w:u w:val="single"/>
      </w:rPr>
      <w:t>/</w:t>
    </w:r>
    <w:r>
      <w:rPr>
        <w:noProof/>
      </w:rPr>
      <w:drawing>
        <wp:anchor distT="0" distB="0" distL="114300" distR="114300" simplePos="0" relativeHeight="251658240" behindDoc="0" locked="0" layoutInCell="1" hidden="0" allowOverlap="1" wp14:anchorId="1B2D632B" wp14:editId="374216DA">
          <wp:simplePos x="0" y="0"/>
          <wp:positionH relativeFrom="margin">
            <wp:posOffset>9525</wp:posOffset>
          </wp:positionH>
          <wp:positionV relativeFrom="paragraph">
            <wp:posOffset>342900</wp:posOffset>
          </wp:positionV>
          <wp:extent cx="2418398" cy="390525"/>
          <wp:effectExtent l="0" t="0" r="0" b="0"/>
          <wp:wrapSquare wrapText="bothSides" distT="0" distB="0" distL="114300" distR="114300"/>
          <wp:docPr id="9" name="image3.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3.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EF23F1">
      <w:rPr>
        <w:color w:val="0000FF"/>
        <w:u w:val="single"/>
      </w:rPr>
      <w:t>52464471</w:t>
    </w:r>
  </w:p>
  <w:p w:rsidR="00B818D6" w:rsidRDefault="00547906">
    <w:pPr>
      <w:tabs>
        <w:tab w:val="center" w:pos="4819"/>
        <w:tab w:val="right" w:pos="9638"/>
      </w:tabs>
      <w:spacing w:after="0"/>
      <w:jc w:val="right"/>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86A4366"/>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BB63B1A"/>
    <w:multiLevelType w:val="multilevel"/>
    <w:tmpl w:val="4C06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66382"/>
    <w:multiLevelType w:val="multilevel"/>
    <w:tmpl w:val="7A50C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D7316D"/>
    <w:multiLevelType w:val="multilevel"/>
    <w:tmpl w:val="C46C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C26EB"/>
    <w:multiLevelType w:val="multilevel"/>
    <w:tmpl w:val="7878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932F9"/>
    <w:multiLevelType w:val="hybridMultilevel"/>
    <w:tmpl w:val="5A165C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3671605"/>
    <w:multiLevelType w:val="multilevel"/>
    <w:tmpl w:val="DFE62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44DE6"/>
    <w:multiLevelType w:val="multilevel"/>
    <w:tmpl w:val="5330C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400A58"/>
    <w:multiLevelType w:val="multilevel"/>
    <w:tmpl w:val="F858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91076F"/>
    <w:multiLevelType w:val="multilevel"/>
    <w:tmpl w:val="AB2C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C33013"/>
    <w:multiLevelType w:val="multilevel"/>
    <w:tmpl w:val="281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6440B3"/>
    <w:multiLevelType w:val="multilevel"/>
    <w:tmpl w:val="B7D64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0"/>
  </w:num>
  <w:num w:numId="4">
    <w:abstractNumId w:val="9"/>
  </w:num>
  <w:num w:numId="5">
    <w:abstractNumId w:val="8"/>
  </w:num>
  <w:num w:numId="6">
    <w:abstractNumId w:val="11"/>
  </w:num>
  <w:num w:numId="7">
    <w:abstractNumId w:val="1"/>
  </w:num>
  <w:num w:numId="8">
    <w:abstractNumId w:val="7"/>
  </w:num>
  <w:num w:numId="9">
    <w:abstractNumId w:val="3"/>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8D6"/>
    <w:rsid w:val="00034F7E"/>
    <w:rsid w:val="000F2E69"/>
    <w:rsid w:val="00316FDD"/>
    <w:rsid w:val="00326519"/>
    <w:rsid w:val="00332A6E"/>
    <w:rsid w:val="00441FCC"/>
    <w:rsid w:val="004F5681"/>
    <w:rsid w:val="00547906"/>
    <w:rsid w:val="00625F93"/>
    <w:rsid w:val="00665DF8"/>
    <w:rsid w:val="006E150A"/>
    <w:rsid w:val="007069F1"/>
    <w:rsid w:val="007676F7"/>
    <w:rsid w:val="007C702F"/>
    <w:rsid w:val="007D65BD"/>
    <w:rsid w:val="008162CA"/>
    <w:rsid w:val="00871316"/>
    <w:rsid w:val="008E4168"/>
    <w:rsid w:val="009C0AC0"/>
    <w:rsid w:val="00B818D6"/>
    <w:rsid w:val="00C51CEA"/>
    <w:rsid w:val="00DB7B3E"/>
    <w:rsid w:val="00DE2885"/>
    <w:rsid w:val="00E40CAE"/>
    <w:rsid w:val="00E50B3E"/>
    <w:rsid w:val="00E95CDC"/>
    <w:rsid w:val="00EB13E9"/>
    <w:rsid w:val="00EF23F1"/>
    <w:rsid w:val="00F65E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A9E4FE-66D9-4D0D-BBA9-53FF6D51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da-DK" w:eastAsia="da-DK"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paragraph" w:styleId="Underti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Markeringsbobletekst">
    <w:name w:val="Balloon Text"/>
    <w:basedOn w:val="Normal"/>
    <w:link w:val="MarkeringsbobletekstTegn"/>
    <w:uiPriority w:val="99"/>
    <w:semiHidden/>
    <w:unhideWhenUsed/>
    <w:rsid w:val="000F2E69"/>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F2E69"/>
    <w:rPr>
      <w:rFonts w:ascii="Tahoma" w:hAnsi="Tahoma" w:cs="Tahoma"/>
      <w:sz w:val="16"/>
      <w:szCs w:val="16"/>
    </w:rPr>
  </w:style>
  <w:style w:type="paragraph" w:styleId="NormalWeb">
    <w:name w:val="Normal (Web)"/>
    <w:basedOn w:val="Normal"/>
    <w:uiPriority w:val="99"/>
    <w:unhideWhenUsed/>
    <w:rsid w:val="000F2E69"/>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styleId="Hyperlink">
    <w:name w:val="Hyperlink"/>
    <w:basedOn w:val="Standardskrifttypeiafsnit"/>
    <w:uiPriority w:val="99"/>
    <w:semiHidden/>
    <w:unhideWhenUsed/>
    <w:rsid w:val="000F2E69"/>
    <w:rPr>
      <w:color w:val="0000FF"/>
      <w:u w:val="single"/>
    </w:rPr>
  </w:style>
  <w:style w:type="paragraph" w:styleId="Sidehoved">
    <w:name w:val="header"/>
    <w:basedOn w:val="Normal"/>
    <w:link w:val="SidehovedTegn"/>
    <w:uiPriority w:val="99"/>
    <w:unhideWhenUsed/>
    <w:rsid w:val="000F2E69"/>
    <w:pPr>
      <w:tabs>
        <w:tab w:val="center" w:pos="4819"/>
        <w:tab w:val="right" w:pos="9638"/>
      </w:tabs>
      <w:spacing w:after="0"/>
    </w:pPr>
  </w:style>
  <w:style w:type="character" w:customStyle="1" w:styleId="SidehovedTegn">
    <w:name w:val="Sidehoved Tegn"/>
    <w:basedOn w:val="Standardskrifttypeiafsnit"/>
    <w:link w:val="Sidehoved"/>
    <w:uiPriority w:val="99"/>
    <w:rsid w:val="000F2E69"/>
  </w:style>
  <w:style w:type="paragraph" w:styleId="Sidefod">
    <w:name w:val="footer"/>
    <w:basedOn w:val="Normal"/>
    <w:link w:val="SidefodTegn"/>
    <w:uiPriority w:val="99"/>
    <w:unhideWhenUsed/>
    <w:rsid w:val="000F2E69"/>
    <w:pPr>
      <w:tabs>
        <w:tab w:val="center" w:pos="4819"/>
        <w:tab w:val="right" w:pos="9638"/>
      </w:tabs>
      <w:spacing w:after="0"/>
    </w:pPr>
  </w:style>
  <w:style w:type="character" w:customStyle="1" w:styleId="SidefodTegn">
    <w:name w:val="Sidefod Tegn"/>
    <w:basedOn w:val="Standardskrifttypeiafsnit"/>
    <w:link w:val="Sidefod"/>
    <w:uiPriority w:val="99"/>
    <w:rsid w:val="000F2E69"/>
  </w:style>
  <w:style w:type="table" w:styleId="Tabel-Gitter">
    <w:name w:val="Table Grid"/>
    <w:basedOn w:val="Tabel-Normal"/>
    <w:uiPriority w:val="59"/>
    <w:rsid w:val="00E40C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40CAE"/>
    <w:pPr>
      <w:ind w:left="720"/>
      <w:contextualSpacing/>
    </w:pPr>
  </w:style>
  <w:style w:type="paragraph" w:customStyle="1" w:styleId="Tabel-opstilling-punkttegn">
    <w:name w:val="Tabel - opstilling - punkttegn"/>
    <w:basedOn w:val="Opstilling-punkttegn"/>
    <w:link w:val="Tabel-opstilling-punkttegnTegn"/>
    <w:rsid w:val="00E40CAE"/>
    <w:pPr>
      <w:widowControl/>
      <w:pBdr>
        <w:top w:val="none" w:sz="0" w:space="0" w:color="auto"/>
        <w:left w:val="none" w:sz="0" w:space="0" w:color="auto"/>
        <w:bottom w:val="none" w:sz="0" w:space="0" w:color="auto"/>
        <w:right w:val="none" w:sz="0" w:space="0" w:color="auto"/>
        <w:between w:val="none" w:sz="0" w:space="0" w:color="auto"/>
      </w:pBdr>
      <w:spacing w:after="0"/>
    </w:pPr>
    <w:rPr>
      <w:rFonts w:eastAsia="Times New Roman"/>
      <w:lang w:val="en-US"/>
    </w:rPr>
  </w:style>
  <w:style w:type="character" w:customStyle="1" w:styleId="Tabel-opstilling-punkttegnTegn">
    <w:name w:val="Tabel - opstilling - punkttegn Tegn"/>
    <w:basedOn w:val="Standardskrifttypeiafsnit"/>
    <w:link w:val="Tabel-opstilling-punkttegn"/>
    <w:rsid w:val="00E40CAE"/>
    <w:rPr>
      <w:rFonts w:eastAsia="Times New Roman"/>
      <w:lang w:val="en-US"/>
    </w:rPr>
  </w:style>
  <w:style w:type="paragraph" w:styleId="Opstilling-punkttegn">
    <w:name w:val="List Bullet"/>
    <w:basedOn w:val="Normal"/>
    <w:uiPriority w:val="99"/>
    <w:semiHidden/>
    <w:unhideWhenUsed/>
    <w:rsid w:val="00E40CAE"/>
    <w:pPr>
      <w:numPr>
        <w:numId w:val="12"/>
      </w:numPr>
      <w:contextualSpacing/>
    </w:pPr>
  </w:style>
  <w:style w:type="paragraph" w:customStyle="1" w:styleId="Table">
    <w:name w:val="Table"/>
    <w:basedOn w:val="Brdtekst"/>
    <w:link w:val="TableTegn"/>
    <w:rsid w:val="00E40CAE"/>
    <w:pPr>
      <w:spacing w:after="0"/>
      <w:ind w:left="57" w:right="57"/>
    </w:pPr>
    <w:rPr>
      <w:rFonts w:eastAsia="Times New Roman"/>
      <w:lang w:val="en-US"/>
    </w:rPr>
  </w:style>
  <w:style w:type="character" w:customStyle="1" w:styleId="TableTegn">
    <w:name w:val="Table Tegn"/>
    <w:basedOn w:val="Tabel-opstilling-punkttegnTegn"/>
    <w:link w:val="Table"/>
    <w:rsid w:val="00E40CAE"/>
    <w:rPr>
      <w:rFonts w:eastAsia="Times New Roman"/>
      <w:lang w:val="en-US"/>
    </w:rPr>
  </w:style>
  <w:style w:type="paragraph" w:styleId="Brdtekst">
    <w:name w:val="Body Text"/>
    <w:basedOn w:val="Normal"/>
    <w:link w:val="BrdtekstTegn"/>
    <w:uiPriority w:val="99"/>
    <w:semiHidden/>
    <w:unhideWhenUsed/>
    <w:rsid w:val="00E40CAE"/>
    <w:pPr>
      <w:spacing w:after="120"/>
    </w:pPr>
  </w:style>
  <w:style w:type="character" w:customStyle="1" w:styleId="BrdtekstTegn">
    <w:name w:val="Brødtekst Tegn"/>
    <w:basedOn w:val="Standardskrifttypeiafsnit"/>
    <w:link w:val="Brdtekst"/>
    <w:uiPriority w:val="99"/>
    <w:semiHidden/>
    <w:rsid w:val="00E40CAE"/>
  </w:style>
  <w:style w:type="paragraph" w:customStyle="1" w:styleId="TableListBullet">
    <w:name w:val="Table List Bullet"/>
    <w:basedOn w:val="Opstilling-punkttegn"/>
    <w:link w:val="TableListBulletTegn"/>
    <w:rsid w:val="00E40CAE"/>
    <w:rPr>
      <w:rFonts w:eastAsia="Times New Roman"/>
      <w:lang w:val="en-US"/>
    </w:rPr>
  </w:style>
  <w:style w:type="character" w:customStyle="1" w:styleId="TableListBulletTegn">
    <w:name w:val="Table List Bullet Tegn"/>
    <w:basedOn w:val="TableTegn"/>
    <w:link w:val="TableListBullet"/>
    <w:rsid w:val="00E40CAE"/>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8590">
      <w:bodyDiv w:val="1"/>
      <w:marLeft w:val="0"/>
      <w:marRight w:val="0"/>
      <w:marTop w:val="0"/>
      <w:marBottom w:val="0"/>
      <w:divBdr>
        <w:top w:val="none" w:sz="0" w:space="0" w:color="auto"/>
        <w:left w:val="none" w:sz="0" w:space="0" w:color="auto"/>
        <w:bottom w:val="none" w:sz="0" w:space="0" w:color="auto"/>
        <w:right w:val="none" w:sz="0" w:space="0" w:color="auto"/>
      </w:divBdr>
    </w:div>
    <w:div w:id="160825359">
      <w:bodyDiv w:val="1"/>
      <w:marLeft w:val="0"/>
      <w:marRight w:val="0"/>
      <w:marTop w:val="0"/>
      <w:marBottom w:val="0"/>
      <w:divBdr>
        <w:top w:val="none" w:sz="0" w:space="0" w:color="auto"/>
        <w:left w:val="none" w:sz="0" w:space="0" w:color="auto"/>
        <w:bottom w:val="none" w:sz="0" w:space="0" w:color="auto"/>
        <w:right w:val="none" w:sz="0" w:space="0" w:color="auto"/>
      </w:divBdr>
      <w:divsChild>
        <w:div w:id="1741900011">
          <w:marLeft w:val="0"/>
          <w:marRight w:val="0"/>
          <w:marTop w:val="0"/>
          <w:marBottom w:val="0"/>
          <w:divBdr>
            <w:top w:val="none" w:sz="0" w:space="0" w:color="auto"/>
            <w:left w:val="none" w:sz="0" w:space="0" w:color="auto"/>
            <w:bottom w:val="none" w:sz="0" w:space="0" w:color="auto"/>
            <w:right w:val="none" w:sz="0" w:space="0" w:color="auto"/>
          </w:divBdr>
        </w:div>
      </w:divsChild>
    </w:div>
    <w:div w:id="239605151">
      <w:bodyDiv w:val="1"/>
      <w:marLeft w:val="0"/>
      <w:marRight w:val="0"/>
      <w:marTop w:val="0"/>
      <w:marBottom w:val="0"/>
      <w:divBdr>
        <w:top w:val="none" w:sz="0" w:space="0" w:color="auto"/>
        <w:left w:val="none" w:sz="0" w:space="0" w:color="auto"/>
        <w:bottom w:val="none" w:sz="0" w:space="0" w:color="auto"/>
        <w:right w:val="none" w:sz="0" w:space="0" w:color="auto"/>
      </w:divBdr>
    </w:div>
    <w:div w:id="825979929">
      <w:bodyDiv w:val="1"/>
      <w:marLeft w:val="0"/>
      <w:marRight w:val="0"/>
      <w:marTop w:val="0"/>
      <w:marBottom w:val="0"/>
      <w:divBdr>
        <w:top w:val="none" w:sz="0" w:space="0" w:color="auto"/>
        <w:left w:val="none" w:sz="0" w:space="0" w:color="auto"/>
        <w:bottom w:val="none" w:sz="0" w:space="0" w:color="auto"/>
        <w:right w:val="none" w:sz="0" w:space="0" w:color="auto"/>
      </w:divBdr>
    </w:div>
    <w:div w:id="843396083">
      <w:bodyDiv w:val="1"/>
      <w:marLeft w:val="0"/>
      <w:marRight w:val="0"/>
      <w:marTop w:val="0"/>
      <w:marBottom w:val="0"/>
      <w:divBdr>
        <w:top w:val="none" w:sz="0" w:space="0" w:color="auto"/>
        <w:left w:val="none" w:sz="0" w:space="0" w:color="auto"/>
        <w:bottom w:val="none" w:sz="0" w:space="0" w:color="auto"/>
        <w:right w:val="none" w:sz="0" w:space="0" w:color="auto"/>
      </w:divBdr>
    </w:div>
    <w:div w:id="1108045170">
      <w:bodyDiv w:val="1"/>
      <w:marLeft w:val="0"/>
      <w:marRight w:val="0"/>
      <w:marTop w:val="0"/>
      <w:marBottom w:val="0"/>
      <w:divBdr>
        <w:top w:val="none" w:sz="0" w:space="0" w:color="auto"/>
        <w:left w:val="none" w:sz="0" w:space="0" w:color="auto"/>
        <w:bottom w:val="none" w:sz="0" w:space="0" w:color="auto"/>
        <w:right w:val="none" w:sz="0" w:space="0" w:color="auto"/>
      </w:divBdr>
      <w:divsChild>
        <w:div w:id="1507357222">
          <w:marLeft w:val="0"/>
          <w:marRight w:val="0"/>
          <w:marTop w:val="0"/>
          <w:marBottom w:val="0"/>
          <w:divBdr>
            <w:top w:val="none" w:sz="0" w:space="0" w:color="auto"/>
            <w:left w:val="none" w:sz="0" w:space="0" w:color="auto"/>
            <w:bottom w:val="none" w:sz="0" w:space="0" w:color="auto"/>
            <w:right w:val="none" w:sz="0" w:space="0" w:color="auto"/>
          </w:divBdr>
        </w:div>
      </w:divsChild>
    </w:div>
    <w:div w:id="1712337825">
      <w:bodyDiv w:val="1"/>
      <w:marLeft w:val="0"/>
      <w:marRight w:val="0"/>
      <w:marTop w:val="0"/>
      <w:marBottom w:val="0"/>
      <w:divBdr>
        <w:top w:val="none" w:sz="0" w:space="0" w:color="auto"/>
        <w:left w:val="none" w:sz="0" w:space="0" w:color="auto"/>
        <w:bottom w:val="none" w:sz="0" w:space="0" w:color="auto"/>
        <w:right w:val="none" w:sz="0" w:space="0" w:color="auto"/>
      </w:divBdr>
    </w:div>
    <w:div w:id="199807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airway.dk" TargetMode="External"/><Relationship Id="rId13" Type="http://schemas.openxmlformats.org/officeDocument/2006/relationships/hyperlink" Target="https://www.unicef.org/rightsite/files/uncrcchilldfriendlylanguage.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opplet.com/" TargetMode="External"/><Relationship Id="rId17" Type="http://schemas.openxmlformats.org/officeDocument/2006/relationships/hyperlink" Target="http://hval.dk/mitCFU/info.aspx" TargetMode="External"/><Relationship Id="rId2" Type="http://schemas.openxmlformats.org/officeDocument/2006/relationships/styles" Target="styles.xml"/><Relationship Id="rId16" Type="http://schemas.openxmlformats.org/officeDocument/2006/relationships/hyperlink" Target="http://www.stairway.dk/undervisning/hjael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stairway.dk/undervisning" TargetMode="External"/><Relationship Id="rId10" Type="http://schemas.openxmlformats.org/officeDocument/2006/relationships/hyperlink" Target="http://hval.dk/mitcf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val.dk/mitcfu/" TargetMode="External"/><Relationship Id="rId14" Type="http://schemas.openxmlformats.org/officeDocument/2006/relationships/hyperlink" Target="https://www.unicef.org/rightsite/files/uncrcchilldfriendlylanguag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mitcfu.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7324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Tuffs</dc:creator>
  <cp:lastModifiedBy>Karin Abrahamsen (KAAB) | VIA</cp:lastModifiedBy>
  <cp:revision>2</cp:revision>
  <cp:lastPrinted>2018-01-09T11:50:00Z</cp:lastPrinted>
  <dcterms:created xsi:type="dcterms:W3CDTF">2018-01-09T12:21:00Z</dcterms:created>
  <dcterms:modified xsi:type="dcterms:W3CDTF">2018-01-09T12:21:00Z</dcterms:modified>
</cp:coreProperties>
</file>