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AE176F" w:rsidRDefault="00AE176F">
      <w:pPr>
        <w:spacing w:after="0"/>
      </w:pPr>
      <w:bookmarkStart w:id="0" w:name="_GoBack"/>
      <w:bookmarkEnd w:id="0"/>
    </w:p>
    <w:tbl>
      <w:tblPr>
        <w:tblStyle w:val="a"/>
        <w:tblW w:w="9628"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1555"/>
        <w:gridCol w:w="5811"/>
        <w:gridCol w:w="2262"/>
      </w:tblGrid>
      <w:tr w:rsidR="00AE176F">
        <w:trPr>
          <w:trHeight w:val="200"/>
        </w:trPr>
        <w:tc>
          <w:tcPr>
            <w:tcW w:w="1555" w:type="dxa"/>
          </w:tcPr>
          <w:p w:rsidR="00AE176F" w:rsidRDefault="008C3C22">
            <w:pPr>
              <w:pStyle w:val="Overskrift1"/>
              <w:spacing w:before="0" w:after="120"/>
              <w:outlineLvl w:val="0"/>
            </w:pPr>
            <w:r>
              <w:rPr>
                <w:rFonts w:ascii="Calibri" w:eastAsia="Calibri" w:hAnsi="Calibri" w:cs="Calibri"/>
                <w:color w:val="1D266B"/>
                <w:sz w:val="32"/>
                <w:szCs w:val="32"/>
              </w:rPr>
              <w:t xml:space="preserve">Titel </w:t>
            </w:r>
          </w:p>
        </w:tc>
        <w:tc>
          <w:tcPr>
            <w:tcW w:w="5811" w:type="dxa"/>
          </w:tcPr>
          <w:p w:rsidR="00AE176F" w:rsidRPr="00A76E0D" w:rsidRDefault="007923A3" w:rsidP="00A76E0D">
            <w:pPr>
              <w:rPr>
                <w:b/>
                <w:sz w:val="32"/>
                <w:szCs w:val="32"/>
                <w:lang w:val="en-US"/>
              </w:rPr>
            </w:pPr>
            <w:r w:rsidRPr="00A76E0D">
              <w:rPr>
                <w:b/>
                <w:sz w:val="32"/>
                <w:szCs w:val="32"/>
                <w:lang w:val="en-US"/>
              </w:rPr>
              <w:t>Red Leaves Falling</w:t>
            </w:r>
            <w:r w:rsidR="0048722D" w:rsidRPr="00A76E0D">
              <w:rPr>
                <w:b/>
                <w:sz w:val="32"/>
                <w:szCs w:val="32"/>
                <w:lang w:val="en-US"/>
              </w:rPr>
              <w:t xml:space="preserve"> </w:t>
            </w:r>
          </w:p>
        </w:tc>
        <w:tc>
          <w:tcPr>
            <w:tcW w:w="2262" w:type="dxa"/>
            <w:vMerge w:val="restart"/>
          </w:tcPr>
          <w:p w:rsidR="00AE176F" w:rsidRDefault="000208AB">
            <w:r>
              <w:rPr>
                <w:noProof/>
              </w:rPr>
              <w:drawing>
                <wp:inline distT="0" distB="0" distL="0" distR="0" wp14:anchorId="3C91DAC0" wp14:editId="4281C753">
                  <wp:extent cx="1138923" cy="771525"/>
                  <wp:effectExtent l="0" t="0" r="4445" b="0"/>
                  <wp:docPr id="1" name="Billede 1" descr="http://chart.apis.google.com/chart?chs=310x210&amp;cht=qr&amp;chl=http://mitcfu.dk/52464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hart.apis.google.com/chart?chs=310x210&amp;cht=qr&amp;chl=http://mitcfu.dk/5246447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177178" cy="797439"/>
                          </a:xfrm>
                          <a:prstGeom prst="rect">
                            <a:avLst/>
                          </a:prstGeom>
                          <a:noFill/>
                          <a:ln>
                            <a:noFill/>
                          </a:ln>
                        </pic:spPr>
                      </pic:pic>
                    </a:graphicData>
                  </a:graphic>
                </wp:inline>
              </w:drawing>
            </w:r>
          </w:p>
          <w:p w:rsidR="00AE176F" w:rsidRDefault="00AE176F"/>
          <w:p w:rsidR="00AE176F" w:rsidRDefault="00AE176F"/>
          <w:p w:rsidR="00AE176F" w:rsidRDefault="00AE176F"/>
          <w:p w:rsidR="00AE176F" w:rsidRDefault="00AE176F"/>
          <w:p w:rsidR="00AE176F" w:rsidRDefault="00AE176F"/>
        </w:tc>
      </w:tr>
      <w:tr w:rsidR="00AE176F">
        <w:trPr>
          <w:trHeight w:val="200"/>
        </w:trPr>
        <w:tc>
          <w:tcPr>
            <w:tcW w:w="1555" w:type="dxa"/>
          </w:tcPr>
          <w:p w:rsidR="00AE176F" w:rsidRDefault="008C3C22">
            <w:r>
              <w:t>Tema:</w:t>
            </w:r>
            <w:r w:rsidR="007923A3">
              <w:t xml:space="preserve"> </w:t>
            </w:r>
          </w:p>
        </w:tc>
        <w:tc>
          <w:tcPr>
            <w:tcW w:w="5811" w:type="dxa"/>
          </w:tcPr>
          <w:p w:rsidR="00AE176F" w:rsidRDefault="00A76E0D">
            <w:r w:rsidRPr="00175AB7">
              <w:rPr>
                <w:b/>
                <w:sz w:val="26"/>
                <w:szCs w:val="26"/>
              </w:rPr>
              <w:t>Sexual abuse of children:</w:t>
            </w:r>
            <w:r>
              <w:rPr>
                <w:b/>
              </w:rPr>
              <w:t xml:space="preserve"> </w:t>
            </w:r>
            <w:r w:rsidR="007923A3" w:rsidRPr="00A76E0D">
              <w:t>Trafficking</w:t>
            </w:r>
            <w:r w:rsidR="007923A3" w:rsidRPr="006205DF">
              <w:t>, seksuelle overgreb, misbrug af børn, familiemønster, kultur og samfund, bordel, pædofili, børneporno på nettet, overgreb, børnerettigheder.</w:t>
            </w:r>
          </w:p>
          <w:p w:rsidR="007923A3" w:rsidRDefault="007923A3"/>
        </w:tc>
        <w:tc>
          <w:tcPr>
            <w:tcW w:w="2262" w:type="dxa"/>
            <w:vMerge/>
          </w:tcPr>
          <w:p w:rsidR="00AE176F" w:rsidRDefault="00AE176F"/>
        </w:tc>
      </w:tr>
      <w:tr w:rsidR="00AE176F">
        <w:trPr>
          <w:trHeight w:val="200"/>
        </w:trPr>
        <w:tc>
          <w:tcPr>
            <w:tcW w:w="1555" w:type="dxa"/>
          </w:tcPr>
          <w:p w:rsidR="00AE176F" w:rsidRDefault="008C3C22">
            <w:r>
              <w:t>Fag:</w:t>
            </w:r>
          </w:p>
        </w:tc>
        <w:tc>
          <w:tcPr>
            <w:tcW w:w="5811" w:type="dxa"/>
          </w:tcPr>
          <w:p w:rsidR="00AE176F" w:rsidRDefault="007923A3">
            <w:r w:rsidRPr="006205DF">
              <w:t>Engelsk</w:t>
            </w:r>
          </w:p>
          <w:p w:rsidR="007923A3" w:rsidRDefault="007923A3"/>
        </w:tc>
        <w:tc>
          <w:tcPr>
            <w:tcW w:w="2262" w:type="dxa"/>
            <w:vMerge/>
          </w:tcPr>
          <w:p w:rsidR="00AE176F" w:rsidRDefault="00AE176F"/>
        </w:tc>
      </w:tr>
      <w:tr w:rsidR="00AE176F">
        <w:trPr>
          <w:trHeight w:val="200"/>
        </w:trPr>
        <w:tc>
          <w:tcPr>
            <w:tcW w:w="1555" w:type="dxa"/>
          </w:tcPr>
          <w:p w:rsidR="00AE176F" w:rsidRDefault="008C3C22">
            <w:r>
              <w:t>Målgruppe:</w:t>
            </w:r>
          </w:p>
        </w:tc>
        <w:tc>
          <w:tcPr>
            <w:tcW w:w="5811" w:type="dxa"/>
          </w:tcPr>
          <w:p w:rsidR="00AE176F" w:rsidRDefault="007923A3">
            <w:r w:rsidRPr="006205DF">
              <w:t>8. -10. klasse</w:t>
            </w:r>
          </w:p>
        </w:tc>
        <w:tc>
          <w:tcPr>
            <w:tcW w:w="2262" w:type="dxa"/>
            <w:vMerge/>
          </w:tcPr>
          <w:p w:rsidR="00AE176F" w:rsidRDefault="00AE176F"/>
        </w:tc>
      </w:tr>
      <w:tr w:rsidR="00AE176F">
        <w:tc>
          <w:tcPr>
            <w:tcW w:w="1555" w:type="dxa"/>
          </w:tcPr>
          <w:p w:rsidR="00AE176F" w:rsidRDefault="00AE176F"/>
        </w:tc>
        <w:tc>
          <w:tcPr>
            <w:tcW w:w="5811" w:type="dxa"/>
          </w:tcPr>
          <w:p w:rsidR="00AE176F" w:rsidRDefault="00AE176F"/>
        </w:tc>
        <w:tc>
          <w:tcPr>
            <w:tcW w:w="2262" w:type="dxa"/>
            <w:vMerge/>
          </w:tcPr>
          <w:p w:rsidR="00AE176F" w:rsidRDefault="00AE176F"/>
        </w:tc>
      </w:tr>
      <w:tr w:rsidR="00AE176F">
        <w:trPr>
          <w:trHeight w:val="10040"/>
        </w:trPr>
        <w:tc>
          <w:tcPr>
            <w:tcW w:w="1555" w:type="dxa"/>
          </w:tcPr>
          <w:p w:rsidR="00AE176F" w:rsidRDefault="00AE176F">
            <w:pPr>
              <w:rPr>
                <w:sz w:val="16"/>
                <w:szCs w:val="16"/>
              </w:rPr>
            </w:pPr>
            <w:bookmarkStart w:id="1" w:name="_gjdgxs" w:colFirst="0" w:colLast="0"/>
            <w:bookmarkEnd w:id="1"/>
          </w:p>
        </w:tc>
        <w:tc>
          <w:tcPr>
            <w:tcW w:w="8073" w:type="dxa"/>
            <w:gridSpan w:val="2"/>
          </w:tcPr>
          <w:p w:rsidR="004B2A1B" w:rsidRPr="00D93DD2" w:rsidRDefault="00801FB7" w:rsidP="004B2A1B">
            <w:pPr>
              <w:rPr>
                <w:b/>
                <w:sz w:val="32"/>
                <w:szCs w:val="32"/>
              </w:rPr>
            </w:pPr>
            <w:r>
              <w:rPr>
                <w:b/>
                <w:sz w:val="32"/>
                <w:szCs w:val="32"/>
              </w:rPr>
              <w:t>Data om læremidlet</w:t>
            </w:r>
          </w:p>
          <w:p w:rsidR="004B2A1B" w:rsidRDefault="004B2A1B" w:rsidP="004B2A1B">
            <w:pPr>
              <w:rPr>
                <w:sz w:val="24"/>
                <w:szCs w:val="24"/>
              </w:rPr>
            </w:pPr>
          </w:p>
          <w:p w:rsidR="004B2A1B" w:rsidRPr="00AE0EDE" w:rsidRDefault="004B2A1B" w:rsidP="004B2A1B">
            <w:pPr>
              <w:pStyle w:val="NormalWeb"/>
              <w:spacing w:before="0" w:after="0"/>
            </w:pPr>
            <w:r w:rsidRPr="00AE0EDE">
              <w:rPr>
                <w:rFonts w:ascii="Calibri" w:hAnsi="Calibri" w:cs="Calibri"/>
                <w:i/>
                <w:color w:val="000000"/>
              </w:rPr>
              <w:t>Red Leaves Falling,</w:t>
            </w:r>
            <w:r w:rsidRPr="00AE0EDE">
              <w:rPr>
                <w:rFonts w:ascii="Calibri" w:hAnsi="Calibri" w:cs="Calibri"/>
                <w:color w:val="000000"/>
              </w:rPr>
              <w:t xml:space="preserve"> Stairway Foundation, 2009, 23 min.</w:t>
            </w:r>
          </w:p>
          <w:p w:rsidR="007923A3" w:rsidRDefault="004B2A1B" w:rsidP="004B2A1B">
            <w:r>
              <w:t xml:space="preserve">Filmen kan </w:t>
            </w:r>
            <w:r w:rsidRPr="00D35C5E">
              <w:t>lånes som dvd på dit CFU</w:t>
            </w:r>
            <w:r>
              <w:t xml:space="preserve">, og den kan streames med undertekster via link på </w:t>
            </w:r>
            <w:hyperlink r:id="rId8" w:history="1">
              <w:r>
                <w:rPr>
                  <w:rStyle w:val="Hyperlink"/>
                  <w:color w:val="1155CC"/>
                </w:rPr>
                <w:t>www.stairway.dk</w:t>
              </w:r>
            </w:hyperlink>
            <w:r>
              <w:rPr>
                <w:color w:val="FF0000"/>
              </w:rPr>
              <w:t>.</w:t>
            </w:r>
          </w:p>
          <w:p w:rsidR="004B2A1B" w:rsidRDefault="004B2A1B" w:rsidP="007923A3"/>
          <w:p w:rsidR="007923A3" w:rsidRPr="006205DF" w:rsidRDefault="007923A3" w:rsidP="007923A3">
            <w:r w:rsidRPr="006205DF">
              <w:t>Til filmen findes en bog</w:t>
            </w:r>
            <w:r>
              <w:t>,</w:t>
            </w:r>
            <w:r w:rsidRPr="006205DF">
              <w:t xml:space="preserve"> der illustrerer filmens historie med tekst. Yderligere er der en </w:t>
            </w:r>
          </w:p>
          <w:p w:rsidR="007923A3" w:rsidRPr="006205DF" w:rsidRDefault="007923A3" w:rsidP="007923A3">
            <w:r w:rsidRPr="006205DF">
              <w:t xml:space="preserve">lærervejledning med supplerende materialer, elevopgaver og henvisninger til andre materialer til forebyggelse om seksuelle overgreb mod børn.   </w:t>
            </w:r>
          </w:p>
          <w:p w:rsidR="007923A3" w:rsidRDefault="007923A3" w:rsidP="007923A3">
            <w:r w:rsidRPr="006205DF">
              <w:t>Stairway Foundation har i samarbejde med CFUDanmark udarbejdet pædagogiske vejledninger til filmen til fagene: dansk, kristendomskundskab, samfundsfag og engelsk. De pædagogiske vejlednin</w:t>
            </w:r>
            <w:r w:rsidR="000C3F66">
              <w:t>ger kan downloades på Mitcfu.dk</w:t>
            </w:r>
            <w:r w:rsidRPr="006205DF">
              <w:t xml:space="preserve">. </w:t>
            </w:r>
          </w:p>
          <w:p w:rsidR="007923A3" w:rsidRDefault="007923A3" w:rsidP="007923A3"/>
          <w:tbl>
            <w:tblPr>
              <w:tblStyle w:val="a"/>
              <w:tblW w:w="11960" w:type="dxa"/>
              <w:tblInd w:w="0" w:type="dxa"/>
              <w:tblLayout w:type="fixed"/>
              <w:tblLook w:val="0400" w:firstRow="0" w:lastRow="0" w:firstColumn="0" w:lastColumn="0" w:noHBand="0" w:noVBand="1"/>
            </w:tblPr>
            <w:tblGrid>
              <w:gridCol w:w="10810"/>
              <w:gridCol w:w="1150"/>
            </w:tblGrid>
            <w:tr w:rsidR="007923A3" w:rsidRPr="006205DF" w:rsidTr="007E26F3">
              <w:tc>
                <w:tcPr>
                  <w:tcW w:w="10810" w:type="dxa"/>
                  <w:shd w:val="clear" w:color="auto" w:fill="FFFFFF"/>
                  <w:tcMar>
                    <w:left w:w="0" w:type="dxa"/>
                    <w:right w:w="0" w:type="dxa"/>
                  </w:tcMar>
                  <w:vAlign w:val="center"/>
                </w:tcPr>
                <w:p w:rsidR="007923A3" w:rsidRPr="006205DF" w:rsidRDefault="007923A3" w:rsidP="007E26F3">
                  <w:r w:rsidRPr="006205DF">
                    <w:rPr>
                      <w:noProof/>
                    </w:rPr>
                    <w:drawing>
                      <wp:inline distT="0" distB="0" distL="0" distR="0" wp14:anchorId="3FD9D620" wp14:editId="22F85887">
                        <wp:extent cx="4572000" cy="2667000"/>
                        <wp:effectExtent l="0" t="0" r="0" b="0"/>
                        <wp:docPr id="5" name="Billede 5" descr="RLF1-480-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LF1-480-28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72000" cy="2667000"/>
                                </a:xfrm>
                                <a:prstGeom prst="rect">
                                  <a:avLst/>
                                </a:prstGeom>
                                <a:noFill/>
                                <a:ln>
                                  <a:noFill/>
                                </a:ln>
                              </pic:spPr>
                            </pic:pic>
                          </a:graphicData>
                        </a:graphic>
                      </wp:inline>
                    </w:drawing>
                  </w:r>
                </w:p>
              </w:tc>
              <w:tc>
                <w:tcPr>
                  <w:tcW w:w="1150" w:type="dxa"/>
                  <w:shd w:val="clear" w:color="auto" w:fill="FFFFFF"/>
                  <w:tcMar>
                    <w:left w:w="0" w:type="dxa"/>
                    <w:right w:w="0" w:type="dxa"/>
                  </w:tcMar>
                  <w:vAlign w:val="center"/>
                </w:tcPr>
                <w:p w:rsidR="007923A3" w:rsidRPr="006205DF" w:rsidRDefault="007923A3" w:rsidP="007E26F3">
                  <w:r w:rsidRPr="006205DF">
                    <w:t>15 min.</w:t>
                  </w:r>
                </w:p>
              </w:tc>
            </w:tr>
          </w:tbl>
          <w:p w:rsidR="007923A3" w:rsidRPr="006205DF" w:rsidRDefault="007923A3" w:rsidP="007923A3"/>
          <w:p w:rsidR="00097CC1" w:rsidRDefault="007923A3" w:rsidP="007923A3">
            <w:r w:rsidRPr="006205DF">
              <w:t>Denne pædagogiske vejledning indeholder ideer og konkrete materialer til at arbejde med filmen både før, under og efter fremvisning. Aktiviteterne er tænkt som forslag til undervisningen.</w:t>
            </w:r>
          </w:p>
          <w:p w:rsidR="00097CC1" w:rsidRDefault="00097CC1" w:rsidP="007923A3"/>
          <w:p w:rsidR="007923A3" w:rsidRPr="006205DF" w:rsidRDefault="00097CC1" w:rsidP="007923A3">
            <w:r w:rsidRPr="006205DF">
              <w:t>Aktivitete</w:t>
            </w:r>
            <w:r>
              <w:t>rne er af forskellig</w:t>
            </w:r>
            <w:r w:rsidRPr="006205DF">
              <w:t xml:space="preserve"> sværhedsgrad og kan blandt andet bruges til at arbejde med undervisningsdifferentiering. Aktiviteterne er ikke opstillet efter en bestemt progression. </w:t>
            </w:r>
            <w:r w:rsidR="007923A3" w:rsidRPr="006205DF">
              <w:t xml:space="preserve"> </w:t>
            </w:r>
          </w:p>
          <w:p w:rsidR="007923A3" w:rsidRPr="006205DF" w:rsidRDefault="007923A3" w:rsidP="007923A3"/>
          <w:p w:rsidR="007923A3" w:rsidRPr="007923A3" w:rsidRDefault="007923A3" w:rsidP="007923A3"/>
          <w:p w:rsidR="007923A3" w:rsidRPr="007923A3" w:rsidRDefault="007923A3">
            <w:pPr>
              <w:rPr>
                <w:sz w:val="24"/>
                <w:szCs w:val="24"/>
              </w:rPr>
            </w:pPr>
          </w:p>
          <w:p w:rsidR="006E064F" w:rsidRDefault="006E064F" w:rsidP="006E064F">
            <w:r w:rsidRPr="006205DF">
              <w:t>Introduktion til læreren:</w:t>
            </w:r>
          </w:p>
          <w:p w:rsidR="006E064F" w:rsidRPr="006205DF" w:rsidRDefault="006E064F" w:rsidP="006E064F"/>
          <w:p w:rsidR="006E064F" w:rsidRPr="006205DF" w:rsidRDefault="006E064F" w:rsidP="006E064F">
            <w:r w:rsidRPr="006205DF">
              <w:t xml:space="preserve">Filmen har en stærk historie med et meget stærkt emne om seksuelle overgreb mod børn. Det er et emne som alle bør forholde sig til da det er et globalt problem.  </w:t>
            </w:r>
          </w:p>
          <w:p w:rsidR="006E064F" w:rsidRPr="006205DF" w:rsidRDefault="006E064F" w:rsidP="006E064F">
            <w:r w:rsidRPr="006205DF">
              <w:t xml:space="preserve">Filmen fortæller historien om pigen Ruby og hendes lillesøster, som bliver trafficket til et børnebordel i et u-land. I en parallel historie følger vi en familiefar, som deltager i misbruget via sin computer i et vestligt land.  </w:t>
            </w:r>
          </w:p>
          <w:p w:rsidR="006E064F" w:rsidRPr="006205DF" w:rsidRDefault="006E064F" w:rsidP="006E064F">
            <w:r w:rsidRPr="006205DF">
              <w:t xml:space="preserve">Filmen har en meget stærk fortælling og det er vigtigt at den ikke står alene. Derfor anbefales det, at eleverne bearbejder filmen i fællesskab og får drøftet tanker og meninger om emnet. </w:t>
            </w:r>
          </w:p>
          <w:p w:rsidR="006E064F" w:rsidRDefault="006E064F" w:rsidP="006E064F">
            <w:r w:rsidRPr="006205DF">
              <w:t xml:space="preserve">I denne pædagogiske vejledning er der lagt vægt på indsamling af ordforråd om emnet, familiemønster og børnerettigheder. </w:t>
            </w:r>
            <w:r w:rsidRPr="006205DF">
              <w:br/>
              <w:t xml:space="preserve">I aktiviteterne arbejdes der med to kompetenceområder i Fælles Mål for engelskfaget: Mundtlig kommunikation og Kultur og samfund.  Der er lagt op til at eleverne får indsamlet ordforråd og udvekslet sprog om emnet. </w:t>
            </w:r>
            <w:r w:rsidRPr="006205DF">
              <w:br/>
              <w:t xml:space="preserve">Nogle af aktiviteterne kan løses selvstændigt, men de fleste er oplagte at arbejde med i par eller i grupper og afslutte på klassen. </w:t>
            </w:r>
          </w:p>
          <w:p w:rsidR="006E064F" w:rsidRDefault="006E064F" w:rsidP="006E064F"/>
          <w:p w:rsidR="006E064F" w:rsidRDefault="006E064F" w:rsidP="006E064F">
            <w:r w:rsidRPr="006205DF">
              <w:t>Kort beskrivelse af materialet</w:t>
            </w:r>
            <w:r>
              <w:t>:</w:t>
            </w:r>
          </w:p>
          <w:p w:rsidR="006E064F" w:rsidRDefault="006E064F" w:rsidP="006E064F"/>
          <w:p w:rsidR="006E064F" w:rsidRDefault="006E064F" w:rsidP="006E064F">
            <w:r w:rsidRPr="006205DF">
              <w:t>Red Leaves Falling er et materialesæt som består af både en film (26:45 min), tegneserie og en lærervejledning. Filmen er på engelsk.</w:t>
            </w:r>
          </w:p>
          <w:p w:rsidR="006E064F" w:rsidRDefault="006E064F" w:rsidP="006E064F"/>
          <w:p w:rsidR="006E064F" w:rsidRPr="005963F3" w:rsidRDefault="006E064F">
            <w:pPr>
              <w:rPr>
                <w:b/>
                <w:color w:val="auto"/>
                <w:sz w:val="32"/>
                <w:szCs w:val="32"/>
              </w:rPr>
            </w:pPr>
            <w:r w:rsidRPr="005963F3">
              <w:rPr>
                <w:b/>
                <w:color w:val="auto"/>
                <w:sz w:val="32"/>
                <w:szCs w:val="32"/>
              </w:rPr>
              <w:t>Faglig relevans/kompetenceområder efter 9. klassetrin</w:t>
            </w:r>
          </w:p>
          <w:p w:rsidR="006E064F" w:rsidRDefault="006E064F">
            <w:pPr>
              <w:rPr>
                <w:b/>
                <w:color w:val="1D266B"/>
                <w:sz w:val="32"/>
                <w:szCs w:val="32"/>
              </w:rPr>
            </w:pPr>
          </w:p>
          <w:p w:rsidR="006E064F" w:rsidRDefault="006E064F" w:rsidP="006E064F">
            <w:r w:rsidRPr="006205DF">
              <w:t>De udvalgte kompetenceområder vil blive behandlet i de udvalgte aktiviteter. Ligeledes vil de forskellige videns- og færdighedsmål blive trænet i aktiviteterne både før, under og efter fremvisning af filmen.</w:t>
            </w:r>
          </w:p>
          <w:p w:rsidR="006E064F" w:rsidRDefault="006E064F" w:rsidP="006E064F"/>
          <w:p w:rsidR="006E064F" w:rsidRPr="00F04B6E" w:rsidRDefault="006E064F" w:rsidP="006E064F">
            <w:pPr>
              <w:rPr>
                <w:b/>
              </w:rPr>
            </w:pPr>
            <w:r w:rsidRPr="00F04B6E">
              <w:rPr>
                <w:b/>
              </w:rPr>
              <w:t>Mundtlig kommunikation</w:t>
            </w:r>
          </w:p>
          <w:p w:rsidR="006E064F" w:rsidRPr="006205DF" w:rsidRDefault="006E064F" w:rsidP="006E064F"/>
          <w:p w:rsidR="006E064F" w:rsidRPr="006205DF" w:rsidRDefault="006E064F" w:rsidP="006E064F">
            <w:r w:rsidRPr="006205DF">
              <w:t>Sproglæringsstrategier</w:t>
            </w:r>
          </w:p>
          <w:p w:rsidR="006E064F" w:rsidRPr="006205DF" w:rsidRDefault="006E064F" w:rsidP="006E064F"/>
          <w:p w:rsidR="006E064F" w:rsidRPr="007A79AC" w:rsidRDefault="006E064F" w:rsidP="00F04B6E">
            <w:pPr>
              <w:pStyle w:val="TableListBullet"/>
              <w:rPr>
                <w:lang w:val="da-DK"/>
              </w:rPr>
            </w:pPr>
            <w:r w:rsidRPr="007A79AC">
              <w:rPr>
                <w:lang w:val="da-DK"/>
              </w:rPr>
              <w:t>Eleven kan brainstorme med centrale ord og overbegreber</w:t>
            </w:r>
          </w:p>
          <w:p w:rsidR="006E064F" w:rsidRPr="006205DF" w:rsidRDefault="006E064F" w:rsidP="00F04B6E">
            <w:pPr>
              <w:pStyle w:val="TableListBullet"/>
            </w:pPr>
            <w:r w:rsidRPr="006205DF">
              <w:t>Eleven har viden om brainstormingsteknikker</w:t>
            </w:r>
          </w:p>
          <w:p w:rsidR="006E064F" w:rsidRPr="006205DF" w:rsidRDefault="006E064F" w:rsidP="006E064F"/>
          <w:p w:rsidR="006E064F" w:rsidRDefault="006E064F" w:rsidP="006E064F">
            <w:r w:rsidRPr="006205DF">
              <w:t>Lytning</w:t>
            </w:r>
          </w:p>
          <w:p w:rsidR="00F04B6E" w:rsidRPr="006205DF" w:rsidRDefault="00F04B6E" w:rsidP="006E064F"/>
          <w:p w:rsidR="006E064F" w:rsidRPr="007A79AC" w:rsidRDefault="006E064F" w:rsidP="00F04B6E">
            <w:pPr>
              <w:pStyle w:val="TableListBullet"/>
              <w:rPr>
                <w:lang w:val="da-DK"/>
              </w:rPr>
            </w:pPr>
            <w:r w:rsidRPr="007A79AC">
              <w:rPr>
                <w:lang w:val="da-DK"/>
              </w:rPr>
              <w:t xml:space="preserve">Eleven kan forstå hovedindholdet af autentiske tekster (film) om samfundsrelaterede emner </w:t>
            </w:r>
          </w:p>
          <w:p w:rsidR="006E064F" w:rsidRPr="007A79AC" w:rsidRDefault="006E064F" w:rsidP="00F04B6E">
            <w:pPr>
              <w:pStyle w:val="TableListBullet"/>
              <w:rPr>
                <w:lang w:val="da-DK"/>
              </w:rPr>
            </w:pPr>
            <w:r w:rsidRPr="007A79AC">
              <w:rPr>
                <w:lang w:val="da-DK"/>
              </w:rPr>
              <w:t>Eleven har viden om kombination af teknikker til lytning</w:t>
            </w:r>
          </w:p>
          <w:p w:rsidR="006E064F" w:rsidRDefault="006E064F" w:rsidP="006E064F"/>
          <w:p w:rsidR="006E064F" w:rsidRPr="006205DF" w:rsidRDefault="006E064F" w:rsidP="006E064F">
            <w:r w:rsidRPr="006205DF">
              <w:t>Kultur og Samfund</w:t>
            </w:r>
          </w:p>
          <w:p w:rsidR="006E064F" w:rsidRPr="006205DF" w:rsidRDefault="006E064F" w:rsidP="006E064F"/>
          <w:p w:rsidR="006E064F" w:rsidRPr="007A79AC" w:rsidRDefault="006E064F" w:rsidP="00F04B6E">
            <w:pPr>
              <w:pStyle w:val="TableListBullet"/>
              <w:rPr>
                <w:lang w:val="da-DK"/>
              </w:rPr>
            </w:pPr>
            <w:r w:rsidRPr="007A79AC">
              <w:rPr>
                <w:lang w:val="da-DK"/>
              </w:rPr>
              <w:t>Eleven kan kommunikere om egne og andres kulturmøder</w:t>
            </w:r>
          </w:p>
          <w:p w:rsidR="006E064F" w:rsidRPr="007A79AC" w:rsidRDefault="006E064F" w:rsidP="00F04B6E">
            <w:pPr>
              <w:pStyle w:val="TableListBullet"/>
              <w:rPr>
                <w:lang w:val="da-DK"/>
              </w:rPr>
            </w:pPr>
            <w:r w:rsidRPr="007A79AC">
              <w:rPr>
                <w:lang w:val="da-DK"/>
              </w:rPr>
              <w:t>Eleven har viden om potentielle konfliktpunkter i kulturmøder</w:t>
            </w:r>
          </w:p>
          <w:p w:rsidR="006E064F" w:rsidRDefault="006E064F" w:rsidP="006E064F"/>
          <w:p w:rsidR="006E064F" w:rsidRPr="006205DF" w:rsidRDefault="006E064F" w:rsidP="006E064F"/>
          <w:p w:rsidR="00D04F9E" w:rsidRPr="005963F3" w:rsidRDefault="008C3C22" w:rsidP="00D04F9E">
            <w:pPr>
              <w:spacing w:before="240"/>
              <w:rPr>
                <w:b/>
                <w:color w:val="auto"/>
                <w:sz w:val="32"/>
                <w:szCs w:val="32"/>
                <w:lang w:val="en-US"/>
              </w:rPr>
            </w:pPr>
            <w:r w:rsidRPr="005963F3">
              <w:rPr>
                <w:b/>
                <w:color w:val="auto"/>
                <w:sz w:val="32"/>
                <w:szCs w:val="32"/>
                <w:lang w:val="en-US"/>
              </w:rPr>
              <w:t>Ideer til undervisningen</w:t>
            </w:r>
          </w:p>
          <w:p w:rsidR="00D04F9E" w:rsidRPr="0048722D" w:rsidRDefault="00D04F9E" w:rsidP="00D04F9E">
            <w:pPr>
              <w:spacing w:before="240"/>
              <w:rPr>
                <w:b/>
                <w:lang w:val="en-US"/>
              </w:rPr>
            </w:pPr>
            <w:r w:rsidRPr="0048722D">
              <w:rPr>
                <w:b/>
                <w:lang w:val="en-US"/>
              </w:rPr>
              <w:t>Before watching</w:t>
            </w:r>
          </w:p>
          <w:p w:rsidR="00D04F9E" w:rsidRPr="0048722D" w:rsidRDefault="00D04F9E" w:rsidP="00D04F9E">
            <w:pPr>
              <w:rPr>
                <w:lang w:val="en-US"/>
              </w:rPr>
            </w:pPr>
          </w:p>
          <w:p w:rsidR="00CB65EA" w:rsidRPr="00CB65EA" w:rsidRDefault="00F128B8" w:rsidP="00D04F9E">
            <w:pPr>
              <w:rPr>
                <w:u w:val="single"/>
                <w:lang w:val="en-US"/>
              </w:rPr>
            </w:pPr>
            <w:r>
              <w:rPr>
                <w:u w:val="single"/>
                <w:lang w:val="en-US"/>
              </w:rPr>
              <w:t xml:space="preserve">Activity: </w:t>
            </w:r>
            <w:r w:rsidR="00D04F9E" w:rsidRPr="00CB65EA">
              <w:rPr>
                <w:u w:val="single"/>
                <w:lang w:val="en-US"/>
              </w:rPr>
              <w:t xml:space="preserve">Brainstorm </w:t>
            </w:r>
          </w:p>
          <w:p w:rsidR="00D04F9E" w:rsidRDefault="00D04F9E" w:rsidP="00D04F9E">
            <w:pPr>
              <w:rPr>
                <w:lang w:val="en-US"/>
              </w:rPr>
            </w:pPr>
            <w:r w:rsidRPr="006205DF">
              <w:rPr>
                <w:lang w:val="en-US"/>
              </w:rPr>
              <w:t>In pairs or group of 3-4.</w:t>
            </w:r>
            <w:r w:rsidRPr="006205DF">
              <w:rPr>
                <w:lang w:val="en-US"/>
              </w:rPr>
              <w:br/>
              <w:t>This film is about sexual abuse of children. It have focus on children’s rights</w:t>
            </w:r>
          </w:p>
          <w:p w:rsidR="00CB65EA" w:rsidRPr="006205DF" w:rsidRDefault="00CB65EA" w:rsidP="00D04F9E">
            <w:pPr>
              <w:rPr>
                <w:lang w:val="en-US"/>
              </w:rPr>
            </w:pPr>
          </w:p>
          <w:p w:rsidR="00D04F9E" w:rsidRPr="006205DF" w:rsidRDefault="00D04F9E" w:rsidP="00CB65EA">
            <w:pPr>
              <w:pStyle w:val="Tabel-opstilling-talellerbogst"/>
            </w:pPr>
            <w:r w:rsidRPr="006205DF">
              <w:t xml:space="preserve">Do you know what it means? Explain it to your partner(s) </w:t>
            </w:r>
          </w:p>
          <w:p w:rsidR="00D04F9E" w:rsidRPr="006205DF" w:rsidRDefault="00D04F9E" w:rsidP="00CB65EA">
            <w:pPr>
              <w:pStyle w:val="Tabel-opstilling-talellerbogst"/>
            </w:pPr>
            <w:r w:rsidRPr="006205DF">
              <w:t>Make a brainstorm on words/statements related to the words sexual abuse of children</w:t>
            </w:r>
          </w:p>
          <w:p w:rsidR="00D04F9E" w:rsidRDefault="00D04F9E" w:rsidP="00CB65EA">
            <w:pPr>
              <w:pStyle w:val="Tabel-opstilling-talellerbogst"/>
            </w:pPr>
            <w:r w:rsidRPr="006205DF">
              <w:t xml:space="preserve">Categorize the word. Make a mindmap </w:t>
            </w:r>
            <w:r w:rsidRPr="006205DF">
              <w:br/>
              <w:t xml:space="preserve">(You can use the program </w:t>
            </w:r>
            <w:hyperlink r:id="rId10" w:history="1">
              <w:r w:rsidRPr="006205DF">
                <w:rPr>
                  <w:rStyle w:val="Hyperlink"/>
                </w:rPr>
                <w:t>http://popplet.com/</w:t>
              </w:r>
            </w:hyperlink>
            <w:r w:rsidRPr="006205DF">
              <w:t xml:space="preserve"> to add words, pictures, songs etc.)</w:t>
            </w:r>
          </w:p>
          <w:p w:rsidR="00D04F9E" w:rsidRDefault="00D04F9E" w:rsidP="00D04F9E">
            <w:pPr>
              <w:rPr>
                <w:lang w:val="en-US"/>
              </w:rPr>
            </w:pPr>
          </w:p>
          <w:p w:rsidR="00D04F9E" w:rsidRPr="00CB65EA" w:rsidRDefault="00F128B8" w:rsidP="00D04F9E">
            <w:pPr>
              <w:rPr>
                <w:u w:val="single"/>
                <w:lang w:val="en-US"/>
              </w:rPr>
            </w:pPr>
            <w:r>
              <w:rPr>
                <w:u w:val="single"/>
                <w:lang w:val="en-US"/>
              </w:rPr>
              <w:t>Activity:</w:t>
            </w:r>
            <w:r w:rsidR="00D04F9E" w:rsidRPr="00CB65EA">
              <w:rPr>
                <w:u w:val="single"/>
                <w:lang w:val="en-US"/>
              </w:rPr>
              <w:t xml:space="preserve"> Quiz,quiz,trade </w:t>
            </w:r>
          </w:p>
          <w:p w:rsidR="00D04F9E" w:rsidRDefault="00D04F9E" w:rsidP="00D04F9E">
            <w:pPr>
              <w:rPr>
                <w:lang w:val="en-US"/>
              </w:rPr>
            </w:pPr>
            <w:r w:rsidRPr="006205DF">
              <w:rPr>
                <w:lang w:val="en-US"/>
              </w:rPr>
              <w:t>Each student choose one word/statement from the mindmap and write it on a piece of paper (A6)</w:t>
            </w:r>
          </w:p>
          <w:p w:rsidR="00D04F9E" w:rsidRDefault="00914ABB" w:rsidP="00D04F9E">
            <w:pPr>
              <w:rPr>
                <w:lang w:val="en-US"/>
              </w:rPr>
            </w:pPr>
            <w:r>
              <w:rPr>
                <w:lang w:val="en-US"/>
              </w:rPr>
              <w:t>Use Quiz,quiz,</w:t>
            </w:r>
            <w:r w:rsidR="00D04F9E" w:rsidRPr="00D04F9E">
              <w:rPr>
                <w:lang w:val="en-US"/>
              </w:rPr>
              <w:t>trade (cooperative learning structure) to repeat vocabulary.</w:t>
            </w:r>
          </w:p>
          <w:p w:rsidR="00CB65EA" w:rsidRPr="00D04F9E" w:rsidRDefault="00CB65EA" w:rsidP="00D04F9E">
            <w:pPr>
              <w:rPr>
                <w:lang w:val="en-US"/>
              </w:rPr>
            </w:pPr>
          </w:p>
          <w:p w:rsidR="00D04F9E" w:rsidRPr="00CB65EA" w:rsidRDefault="00D04F9E" w:rsidP="00CB65EA">
            <w:pPr>
              <w:pStyle w:val="Listeafsnit"/>
              <w:numPr>
                <w:ilvl w:val="0"/>
                <w:numId w:val="2"/>
              </w:numPr>
              <w:rPr>
                <w:lang w:val="en-US"/>
              </w:rPr>
            </w:pPr>
            <w:r w:rsidRPr="00CB65EA">
              <w:rPr>
                <w:lang w:val="en-US"/>
              </w:rPr>
              <w:t>Students mix</w:t>
            </w:r>
          </w:p>
          <w:p w:rsidR="00D04F9E" w:rsidRPr="00CB65EA" w:rsidRDefault="00D04F9E" w:rsidP="00CB65EA">
            <w:pPr>
              <w:pStyle w:val="Listeafsnit"/>
              <w:numPr>
                <w:ilvl w:val="0"/>
                <w:numId w:val="2"/>
              </w:numPr>
              <w:rPr>
                <w:lang w:val="en-US"/>
              </w:rPr>
            </w:pPr>
            <w:r w:rsidRPr="00CB65EA">
              <w:rPr>
                <w:lang w:val="en-US"/>
              </w:rPr>
              <w:t>Students pair up</w:t>
            </w:r>
          </w:p>
          <w:p w:rsidR="00D04F9E" w:rsidRPr="00CB65EA" w:rsidRDefault="00D04F9E" w:rsidP="00CB65EA">
            <w:pPr>
              <w:pStyle w:val="Listeafsnit"/>
              <w:numPr>
                <w:ilvl w:val="0"/>
                <w:numId w:val="2"/>
              </w:numPr>
              <w:rPr>
                <w:lang w:val="en-US"/>
              </w:rPr>
            </w:pPr>
            <w:r w:rsidRPr="00CB65EA">
              <w:rPr>
                <w:lang w:val="en-US"/>
              </w:rPr>
              <w:t>Student A say the word/statement on the card. Student B explain the meaning of the word/statement.</w:t>
            </w:r>
          </w:p>
          <w:p w:rsidR="00D04F9E" w:rsidRPr="00CB65EA" w:rsidRDefault="00D04F9E" w:rsidP="00CB65EA">
            <w:pPr>
              <w:pStyle w:val="Listeafsnit"/>
              <w:numPr>
                <w:ilvl w:val="0"/>
                <w:numId w:val="2"/>
              </w:numPr>
              <w:rPr>
                <w:lang w:val="en-US"/>
              </w:rPr>
            </w:pPr>
            <w:r w:rsidRPr="00CB65EA">
              <w:rPr>
                <w:lang w:val="en-US"/>
              </w:rPr>
              <w:t>Student A and B change role.</w:t>
            </w:r>
          </w:p>
          <w:p w:rsidR="00D04F9E" w:rsidRPr="00CB65EA" w:rsidRDefault="00D04F9E" w:rsidP="00CB65EA">
            <w:pPr>
              <w:pStyle w:val="Listeafsnit"/>
              <w:numPr>
                <w:ilvl w:val="0"/>
                <w:numId w:val="2"/>
              </w:numPr>
              <w:rPr>
                <w:lang w:val="en-US"/>
              </w:rPr>
            </w:pPr>
            <w:r w:rsidRPr="00CB65EA">
              <w:rPr>
                <w:lang w:val="en-US"/>
              </w:rPr>
              <w:t>Repeat steps 1 – 4</w:t>
            </w:r>
          </w:p>
          <w:p w:rsidR="00D04F9E" w:rsidRDefault="00D04F9E" w:rsidP="00D04F9E">
            <w:pPr>
              <w:rPr>
                <w:lang w:val="en-US"/>
              </w:rPr>
            </w:pPr>
          </w:p>
          <w:p w:rsidR="00D04F9E" w:rsidRPr="00CB65EA" w:rsidRDefault="00F128B8" w:rsidP="00D04F9E">
            <w:pPr>
              <w:rPr>
                <w:u w:val="single"/>
                <w:lang w:val="en-US"/>
              </w:rPr>
            </w:pPr>
            <w:r>
              <w:rPr>
                <w:u w:val="single"/>
                <w:lang w:val="en-US"/>
              </w:rPr>
              <w:t xml:space="preserve">Activity: </w:t>
            </w:r>
            <w:r w:rsidR="00D04F9E" w:rsidRPr="00CB65EA">
              <w:rPr>
                <w:u w:val="single"/>
                <w:lang w:val="en-US"/>
              </w:rPr>
              <w:t>For and against</w:t>
            </w:r>
          </w:p>
          <w:p w:rsidR="00D04F9E" w:rsidRPr="006205DF" w:rsidRDefault="00D04F9E" w:rsidP="00D04F9E">
            <w:pPr>
              <w:rPr>
                <w:lang w:val="en-US"/>
              </w:rPr>
            </w:pPr>
            <w:r w:rsidRPr="006205DF">
              <w:rPr>
                <w:lang w:val="en-US"/>
              </w:rPr>
              <w:t>In pairs or group of 3-4:</w:t>
            </w:r>
          </w:p>
          <w:p w:rsidR="00D04F9E" w:rsidRDefault="00D04F9E" w:rsidP="00D04F9E">
            <w:pPr>
              <w:rPr>
                <w:lang w:val="en-US"/>
              </w:rPr>
            </w:pPr>
            <w:r w:rsidRPr="006205DF">
              <w:rPr>
                <w:lang w:val="en-US"/>
              </w:rPr>
              <w:t>What do you think can be the reason for people supporting sexual abuse of children?</w:t>
            </w:r>
          </w:p>
          <w:p w:rsidR="00CB65EA" w:rsidRPr="006205DF" w:rsidRDefault="00CB65EA" w:rsidP="00D04F9E">
            <w:pPr>
              <w:rPr>
                <w:lang w:val="en-US"/>
              </w:rPr>
            </w:pPr>
          </w:p>
          <w:p w:rsidR="00D04F9E" w:rsidRPr="006205DF" w:rsidRDefault="00D04F9E" w:rsidP="00CB65EA">
            <w:pPr>
              <w:pStyle w:val="TableListNumber"/>
              <w:numPr>
                <w:ilvl w:val="0"/>
                <w:numId w:val="5"/>
              </w:numPr>
            </w:pPr>
            <w:r w:rsidRPr="006205DF">
              <w:t>Write down reasons why sexual abuse of children exists.</w:t>
            </w:r>
          </w:p>
          <w:p w:rsidR="00D04F9E" w:rsidRPr="006205DF" w:rsidRDefault="00D04F9E" w:rsidP="00CB65EA">
            <w:pPr>
              <w:pStyle w:val="TableListNumber"/>
              <w:numPr>
                <w:ilvl w:val="0"/>
                <w:numId w:val="5"/>
              </w:numPr>
            </w:pPr>
            <w:r w:rsidRPr="006205DF">
              <w:t xml:space="preserve">What is your opinion? In your group, explain your opinion to the different reasons.   </w:t>
            </w:r>
          </w:p>
          <w:p w:rsidR="00D04F9E" w:rsidRDefault="00D04F9E" w:rsidP="00CB65EA">
            <w:pPr>
              <w:pStyle w:val="TableListNumber"/>
              <w:numPr>
                <w:ilvl w:val="0"/>
                <w:numId w:val="5"/>
              </w:numPr>
            </w:pPr>
            <w:r w:rsidRPr="006205DF">
              <w:t>Present your list of reasons to another group in your class</w:t>
            </w:r>
          </w:p>
          <w:p w:rsidR="00D04F9E" w:rsidRDefault="00D04F9E" w:rsidP="00D04F9E">
            <w:pPr>
              <w:rPr>
                <w:lang w:val="en-US"/>
              </w:rPr>
            </w:pPr>
          </w:p>
          <w:p w:rsidR="00D04F9E" w:rsidRPr="00D04F9E" w:rsidRDefault="00D04F9E" w:rsidP="00D04F9E">
            <w:pPr>
              <w:rPr>
                <w:b/>
                <w:lang w:val="en-US"/>
              </w:rPr>
            </w:pPr>
            <w:r w:rsidRPr="00D04F9E">
              <w:rPr>
                <w:b/>
                <w:lang w:val="en-US"/>
              </w:rPr>
              <w:t>While watching</w:t>
            </w:r>
          </w:p>
          <w:p w:rsidR="00D04F9E" w:rsidRPr="006205DF" w:rsidRDefault="00D04F9E" w:rsidP="00D04F9E">
            <w:pPr>
              <w:rPr>
                <w:lang w:val="en-US"/>
              </w:rPr>
            </w:pPr>
          </w:p>
          <w:p w:rsidR="00D04F9E" w:rsidRPr="00CB65EA" w:rsidRDefault="00F128B8" w:rsidP="00D04F9E">
            <w:pPr>
              <w:rPr>
                <w:u w:val="single"/>
                <w:lang w:val="en-US"/>
              </w:rPr>
            </w:pPr>
            <w:r>
              <w:rPr>
                <w:u w:val="single"/>
                <w:lang w:val="en-US"/>
              </w:rPr>
              <w:t xml:space="preserve">Activity: </w:t>
            </w:r>
            <w:r w:rsidR="00D04F9E" w:rsidRPr="00CB65EA">
              <w:rPr>
                <w:u w:val="single"/>
                <w:lang w:val="en-US"/>
              </w:rPr>
              <w:t>Introduction</w:t>
            </w:r>
          </w:p>
          <w:p w:rsidR="00D04F9E" w:rsidRPr="006205DF" w:rsidRDefault="00B91CC2" w:rsidP="00D04F9E">
            <w:pPr>
              <w:rPr>
                <w:lang w:val="en-US"/>
              </w:rPr>
            </w:pPr>
            <w:r>
              <w:rPr>
                <w:lang w:val="en-US"/>
              </w:rPr>
              <w:t>00:40-</w:t>
            </w:r>
            <w:r w:rsidRPr="006205DF">
              <w:rPr>
                <w:lang w:val="en-US"/>
              </w:rPr>
              <w:t xml:space="preserve">01:00 </w:t>
            </w:r>
            <w:r>
              <w:rPr>
                <w:lang w:val="en-US"/>
              </w:rPr>
              <w:t>sek</w:t>
            </w:r>
            <w:r w:rsidR="00CB65EA">
              <w:rPr>
                <w:lang w:val="en-US"/>
              </w:rPr>
              <w:t>.</w:t>
            </w:r>
          </w:p>
          <w:p w:rsidR="00D04F9E" w:rsidRDefault="00D04F9E" w:rsidP="00D04F9E">
            <w:pPr>
              <w:rPr>
                <w:lang w:val="en-US"/>
              </w:rPr>
            </w:pPr>
            <w:r w:rsidRPr="006205DF">
              <w:rPr>
                <w:lang w:val="en-US"/>
              </w:rPr>
              <w:t>The introduction shows a father reading a good night story to his child.</w:t>
            </w:r>
          </w:p>
          <w:p w:rsidR="00CB65EA" w:rsidRPr="006205DF" w:rsidRDefault="00CB65EA" w:rsidP="00D04F9E">
            <w:pPr>
              <w:rPr>
                <w:lang w:val="en-US"/>
              </w:rPr>
            </w:pPr>
          </w:p>
          <w:p w:rsidR="00D04F9E" w:rsidRPr="006205DF" w:rsidRDefault="00D04F9E" w:rsidP="00CB65EA">
            <w:pPr>
              <w:pStyle w:val="TableListNumber"/>
              <w:numPr>
                <w:ilvl w:val="0"/>
                <w:numId w:val="6"/>
              </w:numPr>
            </w:pPr>
            <w:r w:rsidRPr="006205DF">
              <w:t>What do you think the purpose is of that?</w:t>
            </w:r>
          </w:p>
          <w:p w:rsidR="00D04F9E" w:rsidRPr="006205DF" w:rsidRDefault="00D04F9E" w:rsidP="00CB65EA">
            <w:pPr>
              <w:pStyle w:val="TableListNumber"/>
              <w:numPr>
                <w:ilvl w:val="0"/>
                <w:numId w:val="6"/>
              </w:numPr>
            </w:pPr>
            <w:r w:rsidRPr="006205DF">
              <w:t>Who does the father symbolize?</w:t>
            </w:r>
          </w:p>
          <w:p w:rsidR="00D04F9E" w:rsidRDefault="00D04F9E" w:rsidP="00CB65EA">
            <w:pPr>
              <w:pStyle w:val="TableListNumber"/>
              <w:numPr>
                <w:ilvl w:val="0"/>
                <w:numId w:val="6"/>
              </w:numPr>
            </w:pPr>
            <w:r w:rsidRPr="006205DF">
              <w:t>Why do you think the producers chose to show this scene?</w:t>
            </w:r>
          </w:p>
          <w:p w:rsidR="00CB65EA" w:rsidRDefault="00CB65EA" w:rsidP="00CB65EA">
            <w:pPr>
              <w:pStyle w:val="TableListNumber"/>
              <w:numPr>
                <w:ilvl w:val="0"/>
                <w:numId w:val="0"/>
              </w:numPr>
              <w:ind w:left="720" w:hanging="360"/>
            </w:pPr>
          </w:p>
          <w:p w:rsidR="00CB65EA" w:rsidRPr="00CB65EA" w:rsidRDefault="00F128B8" w:rsidP="00CB65EA">
            <w:pPr>
              <w:rPr>
                <w:rFonts w:asciiTheme="minorHAnsi" w:hAnsiTheme="minorHAnsi"/>
                <w:u w:val="single"/>
                <w:lang w:val="en-US"/>
              </w:rPr>
            </w:pPr>
            <w:r>
              <w:rPr>
                <w:rFonts w:asciiTheme="minorHAnsi" w:hAnsiTheme="minorHAnsi"/>
                <w:u w:val="single"/>
                <w:lang w:val="en-US"/>
              </w:rPr>
              <w:t xml:space="preserve">Activity: </w:t>
            </w:r>
            <w:r w:rsidR="00CB65EA" w:rsidRPr="00CB65EA">
              <w:rPr>
                <w:rFonts w:asciiTheme="minorHAnsi" w:hAnsiTheme="minorHAnsi"/>
                <w:u w:val="single"/>
                <w:lang w:val="en-US"/>
              </w:rPr>
              <w:t>Keywords</w:t>
            </w:r>
          </w:p>
          <w:p w:rsidR="00CB65EA" w:rsidRDefault="00CB65EA" w:rsidP="00CB65EA">
            <w:pPr>
              <w:rPr>
                <w:rFonts w:asciiTheme="minorHAnsi" w:hAnsiTheme="minorHAnsi"/>
                <w:lang w:val="en-US"/>
              </w:rPr>
            </w:pPr>
            <w:r w:rsidRPr="00F118A5">
              <w:rPr>
                <w:rFonts w:asciiTheme="minorHAnsi" w:hAnsiTheme="minorHAnsi"/>
                <w:lang w:val="en-US"/>
              </w:rPr>
              <w:lastRenderedPageBreak/>
              <w:t xml:space="preserve">Stop the film every 5 min so the students have time to do their tasks. </w:t>
            </w:r>
          </w:p>
          <w:p w:rsidR="00CB65EA" w:rsidRPr="00F118A5" w:rsidRDefault="00CB65EA" w:rsidP="00CB65EA">
            <w:pPr>
              <w:rPr>
                <w:rFonts w:asciiTheme="minorHAnsi" w:hAnsiTheme="minorHAnsi"/>
                <w:lang w:val="en-US"/>
              </w:rPr>
            </w:pPr>
          </w:p>
          <w:p w:rsidR="00CB65EA" w:rsidRPr="00F118A5" w:rsidRDefault="00CB65EA" w:rsidP="00CB65EA">
            <w:pPr>
              <w:pStyle w:val="TableListNumber"/>
              <w:numPr>
                <w:ilvl w:val="0"/>
                <w:numId w:val="7"/>
              </w:numPr>
              <w:pBdr>
                <w:top w:val="none" w:sz="0" w:space="0" w:color="auto"/>
                <w:left w:val="none" w:sz="0" w:space="0" w:color="auto"/>
                <w:bottom w:val="none" w:sz="0" w:space="0" w:color="auto"/>
                <w:right w:val="none" w:sz="0" w:space="0" w:color="auto"/>
                <w:between w:val="none" w:sz="0" w:space="0" w:color="auto"/>
              </w:pBdr>
              <w:rPr>
                <w:rFonts w:asciiTheme="minorHAnsi" w:hAnsiTheme="minorHAnsi"/>
              </w:rPr>
            </w:pPr>
            <w:r w:rsidRPr="00F118A5">
              <w:rPr>
                <w:rFonts w:asciiTheme="minorHAnsi" w:hAnsiTheme="minorHAnsi"/>
              </w:rPr>
              <w:t xml:space="preserve"> Watch the film  </w:t>
            </w:r>
          </w:p>
          <w:p w:rsidR="00CB65EA" w:rsidRPr="00F118A5" w:rsidRDefault="00CB65EA" w:rsidP="00CB65EA">
            <w:pPr>
              <w:pStyle w:val="TableListNumber"/>
              <w:numPr>
                <w:ilvl w:val="0"/>
                <w:numId w:val="7"/>
              </w:numPr>
              <w:pBdr>
                <w:top w:val="none" w:sz="0" w:space="0" w:color="auto"/>
                <w:left w:val="none" w:sz="0" w:space="0" w:color="auto"/>
                <w:bottom w:val="none" w:sz="0" w:space="0" w:color="auto"/>
                <w:right w:val="none" w:sz="0" w:space="0" w:color="auto"/>
                <w:between w:val="none" w:sz="0" w:space="0" w:color="auto"/>
              </w:pBdr>
              <w:rPr>
                <w:rFonts w:asciiTheme="minorHAnsi" w:hAnsiTheme="minorHAnsi"/>
              </w:rPr>
            </w:pPr>
            <w:r w:rsidRPr="00F118A5">
              <w:rPr>
                <w:rFonts w:asciiTheme="minorHAnsi" w:hAnsiTheme="minorHAnsi"/>
              </w:rPr>
              <w:t>Every 5 min, in pairs decide five keywords about the part you just see</w:t>
            </w:r>
          </w:p>
          <w:p w:rsidR="00CB65EA" w:rsidRPr="00F118A5" w:rsidRDefault="00CB65EA" w:rsidP="00CB65EA">
            <w:pPr>
              <w:pStyle w:val="TableListNumber"/>
              <w:numPr>
                <w:ilvl w:val="0"/>
                <w:numId w:val="7"/>
              </w:numPr>
              <w:pBdr>
                <w:top w:val="none" w:sz="0" w:space="0" w:color="auto"/>
                <w:left w:val="none" w:sz="0" w:space="0" w:color="auto"/>
                <w:bottom w:val="none" w:sz="0" w:space="0" w:color="auto"/>
                <w:right w:val="none" w:sz="0" w:space="0" w:color="auto"/>
                <w:between w:val="none" w:sz="0" w:space="0" w:color="auto"/>
              </w:pBdr>
              <w:rPr>
                <w:rFonts w:asciiTheme="minorHAnsi" w:hAnsiTheme="minorHAnsi"/>
              </w:rPr>
            </w:pPr>
            <w:r w:rsidRPr="00F118A5">
              <w:rPr>
                <w:rFonts w:asciiTheme="minorHAnsi" w:hAnsiTheme="minorHAnsi"/>
              </w:rPr>
              <w:t>Write one statement/sentence that you find the most important for the part you just saw.</w:t>
            </w:r>
          </w:p>
          <w:p w:rsidR="00CB65EA" w:rsidRPr="00F118A5" w:rsidRDefault="00CB65EA" w:rsidP="00CB65EA">
            <w:pPr>
              <w:pStyle w:val="TableListNumber"/>
              <w:numPr>
                <w:ilvl w:val="0"/>
                <w:numId w:val="7"/>
              </w:numPr>
              <w:pBdr>
                <w:top w:val="none" w:sz="0" w:space="0" w:color="auto"/>
                <w:left w:val="none" w:sz="0" w:space="0" w:color="auto"/>
                <w:bottom w:val="none" w:sz="0" w:space="0" w:color="auto"/>
                <w:right w:val="none" w:sz="0" w:space="0" w:color="auto"/>
                <w:between w:val="none" w:sz="0" w:space="0" w:color="auto"/>
              </w:pBdr>
              <w:rPr>
                <w:rFonts w:asciiTheme="minorHAnsi" w:hAnsiTheme="minorHAnsi"/>
              </w:rPr>
            </w:pPr>
            <w:r w:rsidRPr="00F118A5">
              <w:rPr>
                <w:rFonts w:asciiTheme="minorHAnsi" w:hAnsiTheme="minorHAnsi"/>
              </w:rPr>
              <w:t>Repeat step a – c for every 5 minutes</w:t>
            </w:r>
          </w:p>
          <w:p w:rsidR="00CB65EA" w:rsidRPr="006205DF" w:rsidRDefault="00CB65EA" w:rsidP="00CB65EA">
            <w:pPr>
              <w:pStyle w:val="TableListNumber"/>
              <w:numPr>
                <w:ilvl w:val="0"/>
                <w:numId w:val="0"/>
              </w:numPr>
              <w:ind w:left="720" w:hanging="360"/>
            </w:pPr>
          </w:p>
          <w:p w:rsidR="00D04F9E" w:rsidRDefault="00D04F9E" w:rsidP="00D04F9E">
            <w:pPr>
              <w:rPr>
                <w:lang w:val="en-US"/>
              </w:rPr>
            </w:pPr>
          </w:p>
          <w:p w:rsidR="00D04F9E" w:rsidRPr="00CB65EA" w:rsidRDefault="00F128B8" w:rsidP="00D04F9E">
            <w:pPr>
              <w:rPr>
                <w:u w:val="single"/>
                <w:lang w:val="en-US"/>
              </w:rPr>
            </w:pPr>
            <w:r>
              <w:rPr>
                <w:u w:val="single"/>
                <w:lang w:val="en-US"/>
              </w:rPr>
              <w:t>Activity: D</w:t>
            </w:r>
            <w:r w:rsidR="00D04F9E" w:rsidRPr="00CB65EA">
              <w:rPr>
                <w:u w:val="single"/>
                <w:lang w:val="en-US"/>
              </w:rPr>
              <w:t>ifferent environments</w:t>
            </w:r>
          </w:p>
          <w:p w:rsidR="00D04F9E" w:rsidRDefault="00D04F9E" w:rsidP="00D04F9E">
            <w:pPr>
              <w:rPr>
                <w:lang w:val="en-US"/>
              </w:rPr>
            </w:pPr>
            <w:r w:rsidRPr="006205DF">
              <w:rPr>
                <w:lang w:val="en-US"/>
              </w:rPr>
              <w:t>The story takes part in three different environments: Ruby’s home, in town and at the white man’s home.</w:t>
            </w:r>
          </w:p>
          <w:p w:rsidR="00D04F9E" w:rsidRDefault="00D04F9E" w:rsidP="00D04F9E">
            <w:pPr>
              <w:rPr>
                <w:lang w:val="en-US"/>
              </w:rPr>
            </w:pPr>
          </w:p>
          <w:p w:rsidR="00D04F9E" w:rsidRDefault="00D04F9E" w:rsidP="00D04F9E">
            <w:pPr>
              <w:rPr>
                <w:lang w:val="en-US"/>
              </w:rPr>
            </w:pPr>
            <w:r w:rsidRPr="006205DF">
              <w:rPr>
                <w:lang w:val="en-US"/>
              </w:rPr>
              <w:t>1.  Write adjectives to the different environments</w:t>
            </w:r>
          </w:p>
          <w:p w:rsidR="00F128B8" w:rsidRPr="006205DF" w:rsidRDefault="00F128B8" w:rsidP="00D04F9E">
            <w:pPr>
              <w:rPr>
                <w:lang w:val="en-US"/>
              </w:rPr>
            </w:pPr>
          </w:p>
          <w:tbl>
            <w:tblPr>
              <w:tblStyle w:val="Tabel-Gitter"/>
              <w:tblW w:w="7438" w:type="dxa"/>
              <w:tblInd w:w="360" w:type="dxa"/>
              <w:tblLayout w:type="fixed"/>
              <w:tblLook w:val="04A0" w:firstRow="1" w:lastRow="0" w:firstColumn="1" w:lastColumn="0" w:noHBand="0" w:noVBand="1"/>
            </w:tblPr>
            <w:tblGrid>
              <w:gridCol w:w="2335"/>
              <w:gridCol w:w="2552"/>
              <w:gridCol w:w="2551"/>
            </w:tblGrid>
            <w:tr w:rsidR="00D04F9E" w:rsidRPr="00654DC4" w:rsidTr="007E26F3">
              <w:tc>
                <w:tcPr>
                  <w:tcW w:w="2335" w:type="dxa"/>
                </w:tcPr>
                <w:p w:rsidR="00D04F9E" w:rsidRPr="006205DF" w:rsidRDefault="00D04F9E" w:rsidP="007E26F3">
                  <w:pPr>
                    <w:rPr>
                      <w:lang w:val="en-US"/>
                    </w:rPr>
                  </w:pPr>
                  <w:r w:rsidRPr="006205DF">
                    <w:rPr>
                      <w:lang w:val="en-US"/>
                    </w:rPr>
                    <w:t>Ruby’s home</w:t>
                  </w:r>
                </w:p>
              </w:tc>
              <w:tc>
                <w:tcPr>
                  <w:tcW w:w="2552" w:type="dxa"/>
                </w:tcPr>
                <w:p w:rsidR="00D04F9E" w:rsidRPr="006205DF" w:rsidRDefault="00D04F9E" w:rsidP="007E26F3">
                  <w:pPr>
                    <w:rPr>
                      <w:lang w:val="en-US"/>
                    </w:rPr>
                  </w:pPr>
                  <w:r w:rsidRPr="006205DF">
                    <w:rPr>
                      <w:lang w:val="en-US"/>
                    </w:rPr>
                    <w:t xml:space="preserve">In town </w:t>
                  </w:r>
                </w:p>
              </w:tc>
              <w:tc>
                <w:tcPr>
                  <w:tcW w:w="2551" w:type="dxa"/>
                </w:tcPr>
                <w:p w:rsidR="00D04F9E" w:rsidRPr="006205DF" w:rsidRDefault="00D04F9E" w:rsidP="007E26F3">
                  <w:pPr>
                    <w:rPr>
                      <w:lang w:val="en-US"/>
                    </w:rPr>
                  </w:pPr>
                  <w:r w:rsidRPr="006205DF">
                    <w:rPr>
                      <w:lang w:val="en-US"/>
                    </w:rPr>
                    <w:t>The white man’s home</w:t>
                  </w:r>
                </w:p>
              </w:tc>
            </w:tr>
            <w:tr w:rsidR="00D04F9E" w:rsidRPr="00654DC4" w:rsidTr="007E26F3">
              <w:tc>
                <w:tcPr>
                  <w:tcW w:w="2335" w:type="dxa"/>
                </w:tcPr>
                <w:p w:rsidR="00D04F9E" w:rsidRPr="006205DF" w:rsidRDefault="00D04F9E" w:rsidP="007E26F3">
                  <w:pPr>
                    <w:rPr>
                      <w:lang w:val="en-US"/>
                    </w:rPr>
                  </w:pPr>
                </w:p>
              </w:tc>
              <w:tc>
                <w:tcPr>
                  <w:tcW w:w="2552" w:type="dxa"/>
                </w:tcPr>
                <w:p w:rsidR="00D04F9E" w:rsidRPr="006205DF" w:rsidRDefault="00D04F9E" w:rsidP="007E26F3">
                  <w:pPr>
                    <w:rPr>
                      <w:lang w:val="en-US"/>
                    </w:rPr>
                  </w:pPr>
                </w:p>
              </w:tc>
              <w:tc>
                <w:tcPr>
                  <w:tcW w:w="2551" w:type="dxa"/>
                </w:tcPr>
                <w:p w:rsidR="00D04F9E" w:rsidRPr="006205DF" w:rsidRDefault="00D04F9E" w:rsidP="007E26F3">
                  <w:pPr>
                    <w:rPr>
                      <w:lang w:val="en-US"/>
                    </w:rPr>
                  </w:pPr>
                </w:p>
              </w:tc>
            </w:tr>
            <w:tr w:rsidR="00D04F9E" w:rsidRPr="00654DC4" w:rsidTr="007E26F3">
              <w:tc>
                <w:tcPr>
                  <w:tcW w:w="2335" w:type="dxa"/>
                </w:tcPr>
                <w:p w:rsidR="00D04F9E" w:rsidRPr="006205DF" w:rsidRDefault="00D04F9E" w:rsidP="007E26F3">
                  <w:pPr>
                    <w:rPr>
                      <w:lang w:val="en-US"/>
                    </w:rPr>
                  </w:pPr>
                </w:p>
              </w:tc>
              <w:tc>
                <w:tcPr>
                  <w:tcW w:w="2552" w:type="dxa"/>
                </w:tcPr>
                <w:p w:rsidR="00D04F9E" w:rsidRPr="006205DF" w:rsidRDefault="00D04F9E" w:rsidP="007E26F3">
                  <w:pPr>
                    <w:rPr>
                      <w:lang w:val="en-US"/>
                    </w:rPr>
                  </w:pPr>
                </w:p>
              </w:tc>
              <w:tc>
                <w:tcPr>
                  <w:tcW w:w="2551" w:type="dxa"/>
                </w:tcPr>
                <w:p w:rsidR="00D04F9E" w:rsidRPr="006205DF" w:rsidRDefault="00D04F9E" w:rsidP="007E26F3">
                  <w:pPr>
                    <w:rPr>
                      <w:lang w:val="en-US"/>
                    </w:rPr>
                  </w:pPr>
                </w:p>
              </w:tc>
            </w:tr>
            <w:tr w:rsidR="00D04F9E" w:rsidRPr="00654DC4" w:rsidTr="007E26F3">
              <w:tc>
                <w:tcPr>
                  <w:tcW w:w="2335" w:type="dxa"/>
                </w:tcPr>
                <w:p w:rsidR="00D04F9E" w:rsidRPr="006205DF" w:rsidRDefault="00D04F9E" w:rsidP="007E26F3">
                  <w:pPr>
                    <w:rPr>
                      <w:lang w:val="en-US"/>
                    </w:rPr>
                  </w:pPr>
                </w:p>
              </w:tc>
              <w:tc>
                <w:tcPr>
                  <w:tcW w:w="2552" w:type="dxa"/>
                </w:tcPr>
                <w:p w:rsidR="00D04F9E" w:rsidRPr="006205DF" w:rsidRDefault="00D04F9E" w:rsidP="007E26F3">
                  <w:pPr>
                    <w:rPr>
                      <w:lang w:val="en-US"/>
                    </w:rPr>
                  </w:pPr>
                </w:p>
              </w:tc>
              <w:tc>
                <w:tcPr>
                  <w:tcW w:w="2551" w:type="dxa"/>
                </w:tcPr>
                <w:p w:rsidR="00D04F9E" w:rsidRPr="006205DF" w:rsidRDefault="00D04F9E" w:rsidP="007E26F3">
                  <w:pPr>
                    <w:rPr>
                      <w:lang w:val="en-US"/>
                    </w:rPr>
                  </w:pPr>
                </w:p>
              </w:tc>
            </w:tr>
          </w:tbl>
          <w:p w:rsidR="00D04F9E" w:rsidRDefault="00D04F9E" w:rsidP="00D04F9E">
            <w:pPr>
              <w:rPr>
                <w:lang w:val="en-US"/>
              </w:rPr>
            </w:pPr>
          </w:p>
          <w:p w:rsidR="003D2781" w:rsidRPr="006205DF" w:rsidRDefault="003D2781" w:rsidP="003D2781">
            <w:pPr>
              <w:rPr>
                <w:lang w:val="en-US"/>
              </w:rPr>
            </w:pPr>
            <w:r w:rsidRPr="006205DF">
              <w:rPr>
                <w:lang w:val="en-US"/>
              </w:rPr>
              <w:t xml:space="preserve">2. In groups of 3-4.  Take turns present your list.  </w:t>
            </w:r>
          </w:p>
          <w:p w:rsidR="00D04F9E" w:rsidRDefault="00D04F9E" w:rsidP="00D04F9E">
            <w:pPr>
              <w:rPr>
                <w:lang w:val="en-US"/>
              </w:rPr>
            </w:pPr>
          </w:p>
          <w:p w:rsidR="003D2781" w:rsidRPr="003D2781" w:rsidRDefault="003D2781" w:rsidP="003D2781">
            <w:pPr>
              <w:rPr>
                <w:b/>
                <w:lang w:val="en-US"/>
              </w:rPr>
            </w:pPr>
            <w:r w:rsidRPr="003D2781">
              <w:rPr>
                <w:b/>
                <w:lang w:val="en-US"/>
              </w:rPr>
              <w:t>After watching the film</w:t>
            </w:r>
          </w:p>
          <w:p w:rsidR="003D2781" w:rsidRPr="006205DF" w:rsidRDefault="003D2781" w:rsidP="003D2781">
            <w:pPr>
              <w:rPr>
                <w:lang w:val="en-US"/>
              </w:rPr>
            </w:pPr>
          </w:p>
          <w:p w:rsidR="003D2781" w:rsidRDefault="00F128B8" w:rsidP="003D2781">
            <w:pPr>
              <w:rPr>
                <w:u w:val="single"/>
                <w:lang w:val="en-US"/>
              </w:rPr>
            </w:pPr>
            <w:r>
              <w:rPr>
                <w:u w:val="single"/>
                <w:lang w:val="en-US"/>
              </w:rPr>
              <w:t xml:space="preserve">Activity: </w:t>
            </w:r>
            <w:r w:rsidR="003D2781" w:rsidRPr="00B82ACC">
              <w:rPr>
                <w:u w:val="single"/>
                <w:lang w:val="en-US"/>
              </w:rPr>
              <w:t>Unpuzzle</w:t>
            </w:r>
          </w:p>
          <w:p w:rsidR="00F128B8" w:rsidRPr="00B82ACC" w:rsidRDefault="00F128B8" w:rsidP="003D2781">
            <w:pPr>
              <w:rPr>
                <w:u w:val="single"/>
                <w:lang w:val="en-US"/>
              </w:rPr>
            </w:pPr>
          </w:p>
          <w:p w:rsidR="003D2781" w:rsidRPr="006205DF" w:rsidRDefault="003D2781" w:rsidP="003D2781">
            <w:pPr>
              <w:rPr>
                <w:lang w:val="en-US"/>
              </w:rPr>
            </w:pPr>
            <w:r w:rsidRPr="006205DF">
              <w:rPr>
                <w:lang w:val="en-US"/>
              </w:rPr>
              <w:t>1. Unpuzzle the pictures.</w:t>
            </w:r>
          </w:p>
          <w:p w:rsidR="003D2781" w:rsidRPr="006205DF" w:rsidRDefault="003D2781" w:rsidP="003D2781">
            <w:pPr>
              <w:rPr>
                <w:lang w:val="en-US"/>
              </w:rPr>
            </w:pPr>
            <w:r w:rsidRPr="006205DF">
              <w:rPr>
                <w:lang w:val="en-US"/>
              </w:rPr>
              <w:t>2. Pair up and compare  your answers</w:t>
            </w:r>
          </w:p>
          <w:p w:rsidR="003D2781" w:rsidRDefault="003D2781" w:rsidP="00D04F9E">
            <w:pPr>
              <w:rPr>
                <w:lang w:val="en-US"/>
              </w:rPr>
            </w:pPr>
          </w:p>
          <w:tbl>
            <w:tblPr>
              <w:tblStyle w:val="Tabel-Gitter"/>
              <w:tblW w:w="0" w:type="auto"/>
              <w:tblLayout w:type="fixed"/>
              <w:tblLook w:val="04A0" w:firstRow="1" w:lastRow="0" w:firstColumn="1" w:lastColumn="0" w:noHBand="0" w:noVBand="1"/>
            </w:tblPr>
            <w:tblGrid>
              <w:gridCol w:w="852"/>
              <w:gridCol w:w="2408"/>
            </w:tblGrid>
            <w:tr w:rsidR="003D2781" w:rsidRPr="006205DF" w:rsidTr="00176ACE">
              <w:tc>
                <w:tcPr>
                  <w:tcW w:w="852" w:type="dxa"/>
                </w:tcPr>
                <w:p w:rsidR="003D2781" w:rsidRPr="006205DF" w:rsidRDefault="003D2781" w:rsidP="007E26F3">
                  <w:r w:rsidRPr="006205DF">
                    <w:t>Nr</w:t>
                  </w:r>
                  <w:r w:rsidR="00EC517E">
                    <w:t>.</w:t>
                  </w:r>
                </w:p>
              </w:tc>
              <w:tc>
                <w:tcPr>
                  <w:tcW w:w="2408" w:type="dxa"/>
                </w:tcPr>
                <w:p w:rsidR="003D2781" w:rsidRPr="006205DF" w:rsidRDefault="003D2781" w:rsidP="007E26F3">
                  <w:r w:rsidRPr="006205DF">
                    <w:t>Picture</w:t>
                  </w:r>
                </w:p>
              </w:tc>
            </w:tr>
            <w:tr w:rsidR="003D2781" w:rsidRPr="006205DF" w:rsidTr="00176ACE">
              <w:tc>
                <w:tcPr>
                  <w:tcW w:w="852" w:type="dxa"/>
                </w:tcPr>
                <w:p w:rsidR="003D2781" w:rsidRPr="006205DF" w:rsidRDefault="003D2781" w:rsidP="007E26F3"/>
              </w:tc>
              <w:tc>
                <w:tcPr>
                  <w:tcW w:w="2408" w:type="dxa"/>
                </w:tcPr>
                <w:p w:rsidR="003D2781" w:rsidRPr="006205DF" w:rsidRDefault="003D2781" w:rsidP="007E26F3">
                  <w:r w:rsidRPr="006205DF">
                    <w:rPr>
                      <w:noProof/>
                    </w:rPr>
                    <w:drawing>
                      <wp:inline distT="0" distB="0" distL="0" distR="0" wp14:anchorId="2C68FE6C" wp14:editId="52F544BC">
                        <wp:extent cx="1426029" cy="818408"/>
                        <wp:effectExtent l="0" t="0" r="3175" b="1270"/>
                        <wp:docPr id="17" name="Bille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1438129" cy="825352"/>
                                </a:xfrm>
                                <a:prstGeom prst="rect">
                                  <a:avLst/>
                                </a:prstGeom>
                              </pic:spPr>
                            </pic:pic>
                          </a:graphicData>
                        </a:graphic>
                      </wp:inline>
                    </w:drawing>
                  </w:r>
                </w:p>
              </w:tc>
            </w:tr>
            <w:tr w:rsidR="003D2781" w:rsidRPr="006205DF" w:rsidTr="00176ACE">
              <w:tc>
                <w:tcPr>
                  <w:tcW w:w="852" w:type="dxa"/>
                </w:tcPr>
                <w:p w:rsidR="003D2781" w:rsidRPr="006205DF" w:rsidRDefault="003D2781" w:rsidP="007E26F3"/>
              </w:tc>
              <w:tc>
                <w:tcPr>
                  <w:tcW w:w="2408" w:type="dxa"/>
                </w:tcPr>
                <w:p w:rsidR="003D2781" w:rsidRPr="006205DF" w:rsidRDefault="003D2781" w:rsidP="007E26F3">
                  <w:r w:rsidRPr="006205DF">
                    <w:rPr>
                      <w:noProof/>
                    </w:rPr>
                    <w:drawing>
                      <wp:inline distT="0" distB="0" distL="0" distR="0" wp14:anchorId="265AAF6C" wp14:editId="000894E2">
                        <wp:extent cx="1426029" cy="838624"/>
                        <wp:effectExtent l="0" t="0" r="3175" b="0"/>
                        <wp:docPr id="12"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1429714" cy="840791"/>
                                </a:xfrm>
                                <a:prstGeom prst="rect">
                                  <a:avLst/>
                                </a:prstGeom>
                              </pic:spPr>
                            </pic:pic>
                          </a:graphicData>
                        </a:graphic>
                      </wp:inline>
                    </w:drawing>
                  </w:r>
                </w:p>
              </w:tc>
            </w:tr>
            <w:tr w:rsidR="003D2781" w:rsidRPr="006205DF" w:rsidTr="00176ACE">
              <w:tc>
                <w:tcPr>
                  <w:tcW w:w="852" w:type="dxa"/>
                </w:tcPr>
                <w:p w:rsidR="003D2781" w:rsidRPr="006205DF" w:rsidRDefault="003D2781" w:rsidP="007E26F3"/>
              </w:tc>
              <w:tc>
                <w:tcPr>
                  <w:tcW w:w="2408" w:type="dxa"/>
                </w:tcPr>
                <w:p w:rsidR="003D2781" w:rsidRPr="006205DF" w:rsidRDefault="003D2781" w:rsidP="007E26F3">
                  <w:r w:rsidRPr="006205DF">
                    <w:rPr>
                      <w:noProof/>
                    </w:rPr>
                    <w:drawing>
                      <wp:inline distT="0" distB="0" distL="0" distR="0" wp14:anchorId="644462FD" wp14:editId="2E96694A">
                        <wp:extent cx="1426029" cy="799102"/>
                        <wp:effectExtent l="0" t="0" r="3175" b="1270"/>
                        <wp:docPr id="14" name="Bille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418164" cy="794695"/>
                                </a:xfrm>
                                <a:prstGeom prst="rect">
                                  <a:avLst/>
                                </a:prstGeom>
                              </pic:spPr>
                            </pic:pic>
                          </a:graphicData>
                        </a:graphic>
                      </wp:inline>
                    </w:drawing>
                  </w:r>
                </w:p>
              </w:tc>
            </w:tr>
            <w:tr w:rsidR="003D2781" w:rsidRPr="006205DF" w:rsidTr="00176ACE">
              <w:tc>
                <w:tcPr>
                  <w:tcW w:w="852" w:type="dxa"/>
                </w:tcPr>
                <w:p w:rsidR="003D2781" w:rsidRPr="006205DF" w:rsidRDefault="003D2781" w:rsidP="007E26F3"/>
              </w:tc>
              <w:tc>
                <w:tcPr>
                  <w:tcW w:w="2408" w:type="dxa"/>
                </w:tcPr>
                <w:p w:rsidR="003D2781" w:rsidRPr="006205DF" w:rsidRDefault="003D2781" w:rsidP="007E26F3">
                  <w:r w:rsidRPr="006205DF">
                    <w:rPr>
                      <w:noProof/>
                    </w:rPr>
                    <w:drawing>
                      <wp:inline distT="0" distB="0" distL="0" distR="0" wp14:anchorId="5B521A24" wp14:editId="77C1C43F">
                        <wp:extent cx="1426029" cy="774649"/>
                        <wp:effectExtent l="0" t="0" r="3175" b="6985"/>
                        <wp:docPr id="20" name="Bille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1428112" cy="775780"/>
                                </a:xfrm>
                                <a:prstGeom prst="rect">
                                  <a:avLst/>
                                </a:prstGeom>
                              </pic:spPr>
                            </pic:pic>
                          </a:graphicData>
                        </a:graphic>
                      </wp:inline>
                    </w:drawing>
                  </w:r>
                </w:p>
              </w:tc>
            </w:tr>
            <w:tr w:rsidR="003D2781" w:rsidRPr="006205DF" w:rsidTr="00176ACE">
              <w:tc>
                <w:tcPr>
                  <w:tcW w:w="852" w:type="dxa"/>
                </w:tcPr>
                <w:p w:rsidR="003D2781" w:rsidRPr="006205DF" w:rsidRDefault="003D2781" w:rsidP="007E26F3"/>
              </w:tc>
              <w:tc>
                <w:tcPr>
                  <w:tcW w:w="2408" w:type="dxa"/>
                </w:tcPr>
                <w:p w:rsidR="003D2781" w:rsidRPr="006205DF" w:rsidRDefault="003D2781" w:rsidP="007E26F3">
                  <w:r w:rsidRPr="006205DF">
                    <w:rPr>
                      <w:noProof/>
                    </w:rPr>
                    <w:drawing>
                      <wp:inline distT="0" distB="0" distL="0" distR="0" wp14:anchorId="5F9297AD" wp14:editId="15D1AC2E">
                        <wp:extent cx="1426029" cy="780501"/>
                        <wp:effectExtent l="0" t="0" r="3175" b="635"/>
                        <wp:docPr id="13"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1424155" cy="779475"/>
                                </a:xfrm>
                                <a:prstGeom prst="rect">
                                  <a:avLst/>
                                </a:prstGeom>
                              </pic:spPr>
                            </pic:pic>
                          </a:graphicData>
                        </a:graphic>
                      </wp:inline>
                    </w:drawing>
                  </w:r>
                </w:p>
              </w:tc>
            </w:tr>
            <w:tr w:rsidR="003D2781" w:rsidRPr="006205DF" w:rsidTr="00176ACE">
              <w:tc>
                <w:tcPr>
                  <w:tcW w:w="852" w:type="dxa"/>
                </w:tcPr>
                <w:p w:rsidR="003D2781" w:rsidRPr="006205DF" w:rsidRDefault="003D2781" w:rsidP="007E26F3"/>
              </w:tc>
              <w:tc>
                <w:tcPr>
                  <w:tcW w:w="2408" w:type="dxa"/>
                </w:tcPr>
                <w:p w:rsidR="003D2781" w:rsidRPr="006205DF" w:rsidRDefault="003D2781" w:rsidP="007E26F3">
                  <w:r w:rsidRPr="006205DF">
                    <w:rPr>
                      <w:noProof/>
                    </w:rPr>
                    <w:drawing>
                      <wp:inline distT="0" distB="0" distL="0" distR="0" wp14:anchorId="27C71C81" wp14:editId="1C9D58C2">
                        <wp:extent cx="1426029" cy="781061"/>
                        <wp:effectExtent l="0" t="0" r="3175" b="0"/>
                        <wp:docPr id="18" name="Bille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1439104" cy="788222"/>
                                </a:xfrm>
                                <a:prstGeom prst="rect">
                                  <a:avLst/>
                                </a:prstGeom>
                              </pic:spPr>
                            </pic:pic>
                          </a:graphicData>
                        </a:graphic>
                      </wp:inline>
                    </w:drawing>
                  </w:r>
                </w:p>
              </w:tc>
            </w:tr>
            <w:tr w:rsidR="003D2781" w:rsidRPr="006205DF" w:rsidTr="00176ACE">
              <w:tc>
                <w:tcPr>
                  <w:tcW w:w="852" w:type="dxa"/>
                </w:tcPr>
                <w:p w:rsidR="003D2781" w:rsidRPr="006205DF" w:rsidRDefault="003D2781" w:rsidP="007E26F3"/>
              </w:tc>
              <w:tc>
                <w:tcPr>
                  <w:tcW w:w="2408" w:type="dxa"/>
                </w:tcPr>
                <w:p w:rsidR="003D2781" w:rsidRPr="006205DF" w:rsidRDefault="003D2781" w:rsidP="007E26F3">
                  <w:r w:rsidRPr="006205DF">
                    <w:rPr>
                      <w:noProof/>
                    </w:rPr>
                    <w:drawing>
                      <wp:inline distT="0" distB="0" distL="0" distR="0" wp14:anchorId="5B62C06C" wp14:editId="767CE70B">
                        <wp:extent cx="1438695" cy="794657"/>
                        <wp:effectExtent l="0" t="0" r="0" b="5715"/>
                        <wp:docPr id="21" name="Bille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1447647" cy="799602"/>
                                </a:xfrm>
                                <a:prstGeom prst="rect">
                                  <a:avLst/>
                                </a:prstGeom>
                              </pic:spPr>
                            </pic:pic>
                          </a:graphicData>
                        </a:graphic>
                      </wp:inline>
                    </w:drawing>
                  </w:r>
                </w:p>
              </w:tc>
            </w:tr>
            <w:tr w:rsidR="003D2781" w:rsidRPr="006205DF" w:rsidTr="00176ACE">
              <w:tc>
                <w:tcPr>
                  <w:tcW w:w="852" w:type="dxa"/>
                </w:tcPr>
                <w:p w:rsidR="003D2781" w:rsidRPr="006205DF" w:rsidRDefault="003D2781" w:rsidP="007E26F3"/>
              </w:tc>
              <w:tc>
                <w:tcPr>
                  <w:tcW w:w="2408" w:type="dxa"/>
                </w:tcPr>
                <w:p w:rsidR="003D2781" w:rsidRPr="006205DF" w:rsidRDefault="003D2781" w:rsidP="007E26F3">
                  <w:r w:rsidRPr="006205DF">
                    <w:rPr>
                      <w:noProof/>
                    </w:rPr>
                    <w:drawing>
                      <wp:inline distT="0" distB="0" distL="0" distR="0" wp14:anchorId="30B87BD8" wp14:editId="3073E80F">
                        <wp:extent cx="1436914" cy="739153"/>
                        <wp:effectExtent l="0" t="0" r="0" b="3810"/>
                        <wp:docPr id="11"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1446292" cy="743977"/>
                                </a:xfrm>
                                <a:prstGeom prst="rect">
                                  <a:avLst/>
                                </a:prstGeom>
                              </pic:spPr>
                            </pic:pic>
                          </a:graphicData>
                        </a:graphic>
                      </wp:inline>
                    </w:drawing>
                  </w:r>
                </w:p>
              </w:tc>
            </w:tr>
          </w:tbl>
          <w:p w:rsidR="003D2781" w:rsidRDefault="003D2781" w:rsidP="00D04F9E">
            <w:pPr>
              <w:rPr>
                <w:lang w:val="en-US"/>
              </w:rPr>
            </w:pPr>
          </w:p>
          <w:p w:rsidR="00176ACE" w:rsidRDefault="00176ACE" w:rsidP="00D04F9E">
            <w:pPr>
              <w:rPr>
                <w:lang w:val="en-US"/>
              </w:rPr>
            </w:pPr>
          </w:p>
          <w:p w:rsidR="00176ACE" w:rsidRDefault="00176ACE" w:rsidP="00176ACE">
            <w:pPr>
              <w:rPr>
                <w:lang w:val="en-US"/>
              </w:rPr>
            </w:pPr>
          </w:p>
          <w:p w:rsidR="00176ACE" w:rsidRPr="00B82ACC" w:rsidRDefault="00B82ACC" w:rsidP="00176ACE">
            <w:pPr>
              <w:rPr>
                <w:u w:val="single"/>
                <w:lang w:val="en-US"/>
              </w:rPr>
            </w:pPr>
            <w:r>
              <w:rPr>
                <w:u w:val="single"/>
                <w:lang w:val="en-US"/>
              </w:rPr>
              <w:t>Activity</w:t>
            </w:r>
            <w:r w:rsidR="00F128B8">
              <w:rPr>
                <w:u w:val="single"/>
                <w:lang w:val="en-US"/>
              </w:rPr>
              <w:t xml:space="preserve">: </w:t>
            </w:r>
            <w:r w:rsidR="00176ACE" w:rsidRPr="00B82ACC">
              <w:rPr>
                <w:u w:val="single"/>
                <w:lang w:val="en-US"/>
              </w:rPr>
              <w:t>Characters</w:t>
            </w:r>
          </w:p>
          <w:p w:rsidR="00176ACE" w:rsidRDefault="00176ACE" w:rsidP="00176ACE">
            <w:pPr>
              <w:rPr>
                <w:lang w:val="en-US"/>
              </w:rPr>
            </w:pPr>
            <w:r w:rsidRPr="006205DF">
              <w:rPr>
                <w:lang w:val="en-US"/>
              </w:rPr>
              <w:t>In this story several adults are in control of Ruby´s  and her little sister´s destiny</w:t>
            </w:r>
          </w:p>
          <w:p w:rsidR="00B82ACC" w:rsidRPr="006205DF" w:rsidRDefault="00B82ACC" w:rsidP="00176ACE">
            <w:pPr>
              <w:rPr>
                <w:lang w:val="en-US"/>
              </w:rPr>
            </w:pPr>
          </w:p>
          <w:p w:rsidR="00176ACE" w:rsidRDefault="00176ACE" w:rsidP="00176ACE">
            <w:pPr>
              <w:rPr>
                <w:lang w:val="en-US"/>
              </w:rPr>
            </w:pPr>
            <w:r w:rsidRPr="006205DF">
              <w:rPr>
                <w:lang w:val="en-US"/>
              </w:rPr>
              <w:t>1. In pairs, write a list of all the adults they meet in the film. What influence do they have on the girls’ destiny?</w:t>
            </w:r>
          </w:p>
          <w:p w:rsidR="00B82ACC" w:rsidRPr="006205DF" w:rsidRDefault="00B82ACC" w:rsidP="00176ACE">
            <w:pPr>
              <w:rPr>
                <w:lang w:val="en-US"/>
              </w:rPr>
            </w:pPr>
          </w:p>
          <w:tbl>
            <w:tblPr>
              <w:tblStyle w:val="Tabel-Gitter"/>
              <w:tblW w:w="0" w:type="auto"/>
              <w:tblLayout w:type="fixed"/>
              <w:tblLook w:val="04A0" w:firstRow="1" w:lastRow="0" w:firstColumn="1" w:lastColumn="0" w:noHBand="0" w:noVBand="1"/>
            </w:tblPr>
            <w:tblGrid>
              <w:gridCol w:w="3914"/>
              <w:gridCol w:w="3914"/>
            </w:tblGrid>
            <w:tr w:rsidR="00B82ACC" w:rsidRPr="00654DC4" w:rsidTr="00B82ACC">
              <w:tc>
                <w:tcPr>
                  <w:tcW w:w="3914" w:type="dxa"/>
                </w:tcPr>
                <w:p w:rsidR="00B82ACC" w:rsidRDefault="00B82ACC" w:rsidP="00176ACE">
                  <w:pPr>
                    <w:rPr>
                      <w:lang w:val="en-US"/>
                    </w:rPr>
                  </w:pPr>
                  <w:r>
                    <w:rPr>
                      <w:lang w:val="en-US"/>
                    </w:rPr>
                    <w:t>Character</w:t>
                  </w:r>
                </w:p>
              </w:tc>
              <w:tc>
                <w:tcPr>
                  <w:tcW w:w="3914" w:type="dxa"/>
                </w:tcPr>
                <w:p w:rsidR="00B82ACC" w:rsidRDefault="00B82ACC" w:rsidP="00176ACE">
                  <w:pPr>
                    <w:rPr>
                      <w:lang w:val="en-US"/>
                    </w:rPr>
                  </w:pPr>
                  <w:r>
                    <w:rPr>
                      <w:lang w:val="en-US"/>
                    </w:rPr>
                    <w:t>Influence</w:t>
                  </w:r>
                </w:p>
              </w:tc>
            </w:tr>
            <w:tr w:rsidR="00B82ACC" w:rsidRPr="00654DC4" w:rsidTr="00B82ACC">
              <w:tc>
                <w:tcPr>
                  <w:tcW w:w="3914" w:type="dxa"/>
                </w:tcPr>
                <w:p w:rsidR="00B82ACC" w:rsidRDefault="00B82ACC" w:rsidP="00176ACE">
                  <w:pPr>
                    <w:rPr>
                      <w:lang w:val="en-US"/>
                    </w:rPr>
                  </w:pPr>
                </w:p>
              </w:tc>
              <w:tc>
                <w:tcPr>
                  <w:tcW w:w="3914" w:type="dxa"/>
                </w:tcPr>
                <w:p w:rsidR="00B82ACC" w:rsidRDefault="00B82ACC" w:rsidP="00176ACE">
                  <w:pPr>
                    <w:rPr>
                      <w:lang w:val="en-US"/>
                    </w:rPr>
                  </w:pPr>
                </w:p>
              </w:tc>
            </w:tr>
            <w:tr w:rsidR="00B82ACC" w:rsidRPr="00654DC4" w:rsidTr="00B82ACC">
              <w:tc>
                <w:tcPr>
                  <w:tcW w:w="3914" w:type="dxa"/>
                </w:tcPr>
                <w:p w:rsidR="00B82ACC" w:rsidRDefault="00B82ACC" w:rsidP="00176ACE">
                  <w:pPr>
                    <w:rPr>
                      <w:lang w:val="en-US"/>
                    </w:rPr>
                  </w:pPr>
                </w:p>
              </w:tc>
              <w:tc>
                <w:tcPr>
                  <w:tcW w:w="3914" w:type="dxa"/>
                </w:tcPr>
                <w:p w:rsidR="00B82ACC" w:rsidRDefault="00B82ACC" w:rsidP="00176ACE">
                  <w:pPr>
                    <w:rPr>
                      <w:lang w:val="en-US"/>
                    </w:rPr>
                  </w:pPr>
                </w:p>
              </w:tc>
            </w:tr>
            <w:tr w:rsidR="00B82ACC" w:rsidRPr="00654DC4" w:rsidTr="00B82ACC">
              <w:tc>
                <w:tcPr>
                  <w:tcW w:w="3914" w:type="dxa"/>
                </w:tcPr>
                <w:p w:rsidR="00B82ACC" w:rsidRDefault="00B82ACC" w:rsidP="00176ACE">
                  <w:pPr>
                    <w:rPr>
                      <w:lang w:val="en-US"/>
                    </w:rPr>
                  </w:pPr>
                </w:p>
              </w:tc>
              <w:tc>
                <w:tcPr>
                  <w:tcW w:w="3914" w:type="dxa"/>
                </w:tcPr>
                <w:p w:rsidR="00B82ACC" w:rsidRDefault="00B82ACC" w:rsidP="00176ACE">
                  <w:pPr>
                    <w:rPr>
                      <w:lang w:val="en-US"/>
                    </w:rPr>
                  </w:pPr>
                </w:p>
              </w:tc>
            </w:tr>
          </w:tbl>
          <w:p w:rsidR="00176ACE" w:rsidRPr="006205DF" w:rsidRDefault="00176ACE" w:rsidP="00176ACE">
            <w:pPr>
              <w:rPr>
                <w:lang w:val="en-US"/>
              </w:rPr>
            </w:pPr>
          </w:p>
          <w:p w:rsidR="00176ACE" w:rsidRPr="006205DF" w:rsidRDefault="00176ACE" w:rsidP="00176ACE">
            <w:pPr>
              <w:rPr>
                <w:lang w:val="en-US"/>
              </w:rPr>
            </w:pPr>
            <w:r w:rsidRPr="006205DF">
              <w:rPr>
                <w:lang w:val="en-US"/>
              </w:rPr>
              <w:t xml:space="preserve">2. Team up with another pair. </w:t>
            </w:r>
          </w:p>
          <w:p w:rsidR="00176ACE" w:rsidRPr="006205DF" w:rsidRDefault="00176ACE" w:rsidP="00176ACE">
            <w:pPr>
              <w:rPr>
                <w:lang w:val="en-US"/>
              </w:rPr>
            </w:pPr>
            <w:r w:rsidRPr="006205DF">
              <w:rPr>
                <w:lang w:val="en-US"/>
              </w:rPr>
              <w:t xml:space="preserve">3. Take turns present the characters and their influence. </w:t>
            </w:r>
          </w:p>
          <w:p w:rsidR="00176ACE" w:rsidRPr="006205DF" w:rsidRDefault="00176ACE" w:rsidP="00176ACE">
            <w:pPr>
              <w:rPr>
                <w:lang w:val="en-US"/>
              </w:rPr>
            </w:pPr>
          </w:p>
          <w:p w:rsidR="00176ACE" w:rsidRPr="006205DF" w:rsidRDefault="00176ACE" w:rsidP="00176ACE">
            <w:pPr>
              <w:rPr>
                <w:lang w:val="en-US"/>
              </w:rPr>
            </w:pPr>
          </w:p>
          <w:p w:rsidR="00176ACE" w:rsidRPr="00B82ACC" w:rsidRDefault="00B82ACC" w:rsidP="00176ACE">
            <w:pPr>
              <w:rPr>
                <w:u w:val="single"/>
                <w:lang w:val="en-US"/>
              </w:rPr>
            </w:pPr>
            <w:r>
              <w:rPr>
                <w:u w:val="single"/>
                <w:lang w:val="en-US"/>
              </w:rPr>
              <w:t>Activity</w:t>
            </w:r>
            <w:r w:rsidR="00F128B8">
              <w:rPr>
                <w:u w:val="single"/>
                <w:lang w:val="en-US"/>
              </w:rPr>
              <w:t xml:space="preserve">: </w:t>
            </w:r>
            <w:r w:rsidR="00176ACE" w:rsidRPr="00B82ACC">
              <w:rPr>
                <w:u w:val="single"/>
                <w:lang w:val="en-US"/>
              </w:rPr>
              <w:t>The Narrative Arc</w:t>
            </w:r>
          </w:p>
          <w:p w:rsidR="00B82ACC" w:rsidRDefault="00176ACE" w:rsidP="00176ACE">
            <w:pPr>
              <w:rPr>
                <w:lang w:val="en-US"/>
              </w:rPr>
            </w:pPr>
            <w:r w:rsidRPr="006205DF">
              <w:rPr>
                <w:lang w:val="en-US"/>
              </w:rPr>
              <w:t xml:space="preserve">The purpose of the film is obvious; to stop sexual abuse of children worldwide. </w:t>
            </w:r>
          </w:p>
          <w:p w:rsidR="00176ACE" w:rsidRPr="006205DF" w:rsidRDefault="00176ACE" w:rsidP="00176ACE">
            <w:pPr>
              <w:rPr>
                <w:lang w:val="en-US"/>
              </w:rPr>
            </w:pPr>
            <w:r w:rsidRPr="006205DF">
              <w:rPr>
                <w:lang w:val="en-US"/>
              </w:rPr>
              <w:br/>
              <w:t>1. In groups of 3 – 4, use the analyzing tool “the Narrative Arc” (“Berettermodellen”) to outline schematically the progress of the story. Use the following categories:</w:t>
            </w:r>
          </w:p>
          <w:p w:rsidR="00176ACE" w:rsidRPr="006205DF" w:rsidRDefault="00176ACE" w:rsidP="00B82ACC">
            <w:pPr>
              <w:pStyle w:val="TableListBullet"/>
            </w:pPr>
            <w:r w:rsidRPr="006205DF">
              <w:t xml:space="preserve">Exposition (setting and character introduction) </w:t>
            </w:r>
          </w:p>
          <w:p w:rsidR="00176ACE" w:rsidRPr="006205DF" w:rsidRDefault="00176ACE" w:rsidP="00B82ACC">
            <w:pPr>
              <w:pStyle w:val="TableListBullet"/>
            </w:pPr>
            <w:r w:rsidRPr="006205DF">
              <w:t>Elaboration (rising action)</w:t>
            </w:r>
          </w:p>
          <w:p w:rsidR="00176ACE" w:rsidRPr="006205DF" w:rsidRDefault="00176ACE" w:rsidP="00B82ACC">
            <w:pPr>
              <w:pStyle w:val="TableListBullet"/>
            </w:pPr>
            <w:r w:rsidRPr="006205DF">
              <w:t>Confrontation/Point of no return</w:t>
            </w:r>
          </w:p>
          <w:p w:rsidR="00176ACE" w:rsidRPr="006205DF" w:rsidRDefault="00176ACE" w:rsidP="00B82ACC">
            <w:pPr>
              <w:pStyle w:val="TableListBullet"/>
            </w:pPr>
            <w:r w:rsidRPr="006205DF">
              <w:t>Climax</w:t>
            </w:r>
          </w:p>
          <w:p w:rsidR="00176ACE" w:rsidRPr="006205DF" w:rsidRDefault="00176ACE" w:rsidP="00B82ACC">
            <w:pPr>
              <w:pStyle w:val="TableListBullet"/>
            </w:pPr>
            <w:r w:rsidRPr="006205DF">
              <w:t>Decision</w:t>
            </w:r>
          </w:p>
          <w:p w:rsidR="00176ACE" w:rsidRPr="006205DF" w:rsidRDefault="00176ACE" w:rsidP="00B82ACC">
            <w:pPr>
              <w:pStyle w:val="TableListBullet"/>
            </w:pPr>
            <w:r w:rsidRPr="006205DF">
              <w:t>Resolution.</w:t>
            </w:r>
          </w:p>
          <w:p w:rsidR="00176ACE" w:rsidRPr="006205DF" w:rsidRDefault="00176ACE" w:rsidP="00176ACE">
            <w:pPr>
              <w:rPr>
                <w:lang w:val="en-US"/>
              </w:rPr>
            </w:pPr>
          </w:p>
          <w:p w:rsidR="00176ACE" w:rsidRPr="006205DF" w:rsidRDefault="00176ACE" w:rsidP="00176ACE">
            <w:pPr>
              <w:rPr>
                <w:lang w:val="en-US"/>
              </w:rPr>
            </w:pPr>
            <w:r w:rsidRPr="006205DF">
              <w:rPr>
                <w:lang w:val="en-US"/>
              </w:rPr>
              <w:lastRenderedPageBreak/>
              <w:t>2. Team up with another group</w:t>
            </w:r>
          </w:p>
          <w:p w:rsidR="00176ACE" w:rsidRPr="006205DF" w:rsidRDefault="00176ACE" w:rsidP="00176ACE">
            <w:pPr>
              <w:rPr>
                <w:lang w:val="en-US"/>
              </w:rPr>
            </w:pPr>
            <w:r w:rsidRPr="006205DF">
              <w:rPr>
                <w:lang w:val="en-US"/>
              </w:rPr>
              <w:t>3. Present your “Narrative Arc” and Justify your choice</w:t>
            </w:r>
          </w:p>
          <w:p w:rsidR="00176ACE" w:rsidRPr="006205DF" w:rsidRDefault="00176ACE" w:rsidP="00176ACE">
            <w:pPr>
              <w:rPr>
                <w:lang w:val="en-US"/>
              </w:rPr>
            </w:pPr>
          </w:p>
          <w:p w:rsidR="00176ACE" w:rsidRPr="006205DF" w:rsidRDefault="00176ACE" w:rsidP="00176ACE">
            <w:pPr>
              <w:rPr>
                <w:lang w:val="en-US"/>
              </w:rPr>
            </w:pPr>
          </w:p>
          <w:p w:rsidR="00176ACE" w:rsidRPr="00B82ACC" w:rsidRDefault="00B82ACC" w:rsidP="00176ACE">
            <w:pPr>
              <w:rPr>
                <w:u w:val="single"/>
                <w:lang w:val="en-US"/>
              </w:rPr>
            </w:pPr>
            <w:r>
              <w:rPr>
                <w:u w:val="single"/>
                <w:lang w:val="en-US"/>
              </w:rPr>
              <w:t>Activity</w:t>
            </w:r>
            <w:r w:rsidR="00F128B8">
              <w:rPr>
                <w:u w:val="single"/>
                <w:lang w:val="en-US"/>
              </w:rPr>
              <w:t xml:space="preserve">: </w:t>
            </w:r>
            <w:r w:rsidR="00176ACE" w:rsidRPr="00B82ACC">
              <w:rPr>
                <w:u w:val="single"/>
                <w:lang w:val="en-US"/>
              </w:rPr>
              <w:t>Hot Chair</w:t>
            </w:r>
          </w:p>
          <w:p w:rsidR="00176ACE" w:rsidRPr="006205DF" w:rsidRDefault="00176ACE" w:rsidP="00176ACE">
            <w:pPr>
              <w:rPr>
                <w:lang w:val="en-US"/>
              </w:rPr>
            </w:pPr>
            <w:r w:rsidRPr="006205DF">
              <w:rPr>
                <w:lang w:val="en-US"/>
              </w:rPr>
              <w:t>In groups of 8 or on class:</w:t>
            </w:r>
          </w:p>
          <w:p w:rsidR="00176ACE" w:rsidRDefault="00176ACE" w:rsidP="00176ACE">
            <w:pPr>
              <w:rPr>
                <w:lang w:val="en-US"/>
              </w:rPr>
            </w:pPr>
            <w:r w:rsidRPr="006205DF">
              <w:rPr>
                <w:lang w:val="en-US"/>
              </w:rPr>
              <w:t>Let two- three students each play one of the characters of the book. Have them seated in the ‘Hot Chair’ in front of their classmates.</w:t>
            </w:r>
            <w:r>
              <w:rPr>
                <w:lang w:val="en-US"/>
              </w:rPr>
              <w:t xml:space="preserve"> </w:t>
            </w:r>
          </w:p>
          <w:p w:rsidR="00176ACE" w:rsidRDefault="00176ACE" w:rsidP="00176ACE">
            <w:pPr>
              <w:rPr>
                <w:lang w:val="en-US"/>
              </w:rPr>
            </w:pPr>
          </w:p>
          <w:p w:rsidR="00176ACE" w:rsidRPr="006205DF" w:rsidRDefault="00176ACE" w:rsidP="00176ACE">
            <w:pPr>
              <w:rPr>
                <w:lang w:val="en-US"/>
              </w:rPr>
            </w:pPr>
            <w:r w:rsidRPr="006205DF">
              <w:rPr>
                <w:lang w:val="en-US"/>
              </w:rPr>
              <w:t>a. The other students prepare three questions for each character in the Hot Chair</w:t>
            </w:r>
          </w:p>
          <w:p w:rsidR="00176ACE" w:rsidRPr="006205DF" w:rsidRDefault="00176ACE" w:rsidP="00176ACE">
            <w:pPr>
              <w:rPr>
                <w:lang w:val="en-US"/>
              </w:rPr>
            </w:pPr>
            <w:r w:rsidRPr="006205DF">
              <w:rPr>
                <w:lang w:val="en-US"/>
              </w:rPr>
              <w:t>b. Let the students ask questions to the characters in the Hot Chair</w:t>
            </w:r>
          </w:p>
          <w:p w:rsidR="00176ACE" w:rsidRPr="006205DF" w:rsidRDefault="00176ACE" w:rsidP="00176ACE">
            <w:pPr>
              <w:rPr>
                <w:lang w:val="en-US"/>
              </w:rPr>
            </w:pPr>
          </w:p>
          <w:p w:rsidR="00176ACE" w:rsidRPr="006205DF" w:rsidRDefault="00176ACE" w:rsidP="00176ACE">
            <w:pPr>
              <w:rPr>
                <w:lang w:val="en-US"/>
              </w:rPr>
            </w:pPr>
            <w:r w:rsidRPr="006205DF">
              <w:rPr>
                <w:lang w:val="en-US"/>
              </w:rPr>
              <w:t>Take turns:</w:t>
            </w:r>
          </w:p>
          <w:p w:rsidR="00176ACE" w:rsidRPr="006205DF" w:rsidRDefault="00176ACE" w:rsidP="00176ACE">
            <w:pPr>
              <w:rPr>
                <w:lang w:val="en-US"/>
              </w:rPr>
            </w:pPr>
            <w:r w:rsidRPr="006205DF">
              <w:rPr>
                <w:lang w:val="en-US"/>
              </w:rPr>
              <w:t>c. Let other students become two-three new characters</w:t>
            </w:r>
          </w:p>
          <w:p w:rsidR="00176ACE" w:rsidRPr="006205DF" w:rsidRDefault="00176ACE" w:rsidP="00176ACE">
            <w:pPr>
              <w:rPr>
                <w:lang w:val="en-US"/>
              </w:rPr>
            </w:pPr>
            <w:r w:rsidRPr="006205DF">
              <w:rPr>
                <w:lang w:val="en-US"/>
              </w:rPr>
              <w:t xml:space="preserve">d. Repeat step a.-b. </w:t>
            </w:r>
          </w:p>
          <w:p w:rsidR="00176ACE" w:rsidRPr="006205DF" w:rsidRDefault="00176ACE" w:rsidP="00176ACE">
            <w:pPr>
              <w:rPr>
                <w:lang w:val="en-US"/>
              </w:rPr>
            </w:pPr>
          </w:p>
          <w:p w:rsidR="00176ACE" w:rsidRPr="006205DF" w:rsidRDefault="00176ACE" w:rsidP="00176ACE">
            <w:pPr>
              <w:rPr>
                <w:lang w:val="en-US"/>
              </w:rPr>
            </w:pPr>
          </w:p>
          <w:p w:rsidR="00176ACE" w:rsidRPr="00F128B8" w:rsidRDefault="00F128B8" w:rsidP="00176ACE">
            <w:pPr>
              <w:rPr>
                <w:u w:val="single"/>
                <w:lang w:val="en-US"/>
              </w:rPr>
            </w:pPr>
            <w:r w:rsidRPr="00F128B8">
              <w:rPr>
                <w:u w:val="single"/>
                <w:lang w:val="en-US"/>
              </w:rPr>
              <w:t xml:space="preserve">Activity: </w:t>
            </w:r>
            <w:r w:rsidR="00176ACE" w:rsidRPr="00F128B8">
              <w:rPr>
                <w:u w:val="single"/>
                <w:lang w:val="en-US"/>
              </w:rPr>
              <w:t>Who to blame?</w:t>
            </w:r>
          </w:p>
          <w:p w:rsidR="00176ACE" w:rsidRDefault="00176ACE" w:rsidP="00176ACE">
            <w:pPr>
              <w:rPr>
                <w:lang w:val="en-US"/>
              </w:rPr>
            </w:pPr>
            <w:r w:rsidRPr="006205DF">
              <w:rPr>
                <w:lang w:val="en-US"/>
              </w:rPr>
              <w:t xml:space="preserve">As shown in the film, there are several reasons why child abuse exists. </w:t>
            </w:r>
          </w:p>
          <w:p w:rsidR="00F128B8" w:rsidRPr="006205DF" w:rsidRDefault="00F128B8" w:rsidP="00176ACE">
            <w:pPr>
              <w:rPr>
                <w:lang w:val="en-US"/>
              </w:rPr>
            </w:pPr>
          </w:p>
          <w:p w:rsidR="00176ACE" w:rsidRPr="006205DF" w:rsidRDefault="00176ACE" w:rsidP="00176ACE">
            <w:pPr>
              <w:rPr>
                <w:lang w:val="en-US"/>
              </w:rPr>
            </w:pPr>
            <w:r w:rsidRPr="006205DF">
              <w:rPr>
                <w:lang w:val="en-US"/>
              </w:rPr>
              <w:t>1. In pairs, write a list of the different reasons that are shown in the film</w:t>
            </w:r>
          </w:p>
          <w:p w:rsidR="00176ACE" w:rsidRPr="006205DF" w:rsidRDefault="00176ACE" w:rsidP="00176ACE">
            <w:pPr>
              <w:rPr>
                <w:lang w:val="en-US"/>
              </w:rPr>
            </w:pPr>
            <w:r w:rsidRPr="006205DF">
              <w:rPr>
                <w:lang w:val="en-US"/>
              </w:rPr>
              <w:t>2. Team up with another group and present your list</w:t>
            </w:r>
          </w:p>
          <w:p w:rsidR="00176ACE" w:rsidRPr="006205DF" w:rsidRDefault="00176ACE" w:rsidP="00176ACE">
            <w:pPr>
              <w:rPr>
                <w:lang w:val="en-US"/>
              </w:rPr>
            </w:pPr>
            <w:r w:rsidRPr="006205DF">
              <w:rPr>
                <w:lang w:val="en-US"/>
              </w:rPr>
              <w:t>(Feel free to add new elements to your list!)</w:t>
            </w:r>
          </w:p>
          <w:p w:rsidR="00176ACE" w:rsidRPr="006205DF" w:rsidRDefault="00176ACE" w:rsidP="00176ACE">
            <w:pPr>
              <w:rPr>
                <w:lang w:val="en-US"/>
              </w:rPr>
            </w:pPr>
            <w:r w:rsidRPr="006205DF">
              <w:rPr>
                <w:lang w:val="en-US"/>
              </w:rPr>
              <w:t xml:space="preserve">3. In the group, agree on one og two characters in the film that you believe have the most responsible for the children’s destiny </w:t>
            </w:r>
          </w:p>
          <w:p w:rsidR="00176ACE" w:rsidRDefault="00176ACE" w:rsidP="00176ACE">
            <w:pPr>
              <w:rPr>
                <w:lang w:val="en-US"/>
              </w:rPr>
            </w:pPr>
            <w:r w:rsidRPr="006205DF">
              <w:rPr>
                <w:lang w:val="en-US"/>
              </w:rPr>
              <w:t xml:space="preserve"> </w:t>
            </w:r>
          </w:p>
          <w:p w:rsidR="00D04F9E" w:rsidRDefault="00D04F9E" w:rsidP="00D04F9E">
            <w:pPr>
              <w:rPr>
                <w:lang w:val="en-US"/>
              </w:rPr>
            </w:pPr>
          </w:p>
          <w:p w:rsidR="00176ACE" w:rsidRPr="00F128B8" w:rsidRDefault="00F128B8" w:rsidP="00176ACE">
            <w:pPr>
              <w:rPr>
                <w:u w:val="single"/>
                <w:lang w:val="en-US"/>
              </w:rPr>
            </w:pPr>
            <w:r>
              <w:rPr>
                <w:u w:val="single"/>
                <w:lang w:val="en-US"/>
              </w:rPr>
              <w:t xml:space="preserve">Activity: </w:t>
            </w:r>
            <w:r w:rsidR="00176ACE" w:rsidRPr="00F128B8">
              <w:rPr>
                <w:u w:val="single"/>
                <w:lang w:val="en-US"/>
              </w:rPr>
              <w:t>Music or picture</w:t>
            </w:r>
          </w:p>
          <w:p w:rsidR="00176ACE" w:rsidRDefault="00176ACE" w:rsidP="00176ACE">
            <w:pPr>
              <w:rPr>
                <w:lang w:val="en-US"/>
              </w:rPr>
            </w:pPr>
            <w:r w:rsidRPr="006205DF">
              <w:rPr>
                <w:lang w:val="en-US"/>
              </w:rPr>
              <w:t>In pairs.</w:t>
            </w:r>
          </w:p>
          <w:p w:rsidR="00F128B8" w:rsidRPr="006205DF" w:rsidRDefault="00F128B8" w:rsidP="00176ACE">
            <w:pPr>
              <w:rPr>
                <w:lang w:val="en-US"/>
              </w:rPr>
            </w:pPr>
          </w:p>
          <w:p w:rsidR="00176ACE" w:rsidRPr="006205DF" w:rsidRDefault="00176ACE" w:rsidP="00176ACE">
            <w:pPr>
              <w:rPr>
                <w:lang w:val="en-US"/>
              </w:rPr>
            </w:pPr>
            <w:r w:rsidRPr="006205DF">
              <w:rPr>
                <w:lang w:val="en-US"/>
              </w:rPr>
              <w:t>a. Choose a picture or song that you find relate to the film</w:t>
            </w:r>
          </w:p>
          <w:p w:rsidR="00176ACE" w:rsidRPr="006205DF" w:rsidRDefault="00176ACE" w:rsidP="00176ACE">
            <w:pPr>
              <w:rPr>
                <w:lang w:val="en-US"/>
              </w:rPr>
            </w:pPr>
            <w:r w:rsidRPr="006205DF">
              <w:rPr>
                <w:lang w:val="en-US"/>
              </w:rPr>
              <w:t>b. Prepare a presentation for the class:</w:t>
            </w:r>
          </w:p>
          <w:p w:rsidR="00176ACE" w:rsidRPr="006205DF" w:rsidRDefault="00176ACE" w:rsidP="00176ACE">
            <w:pPr>
              <w:rPr>
                <w:lang w:val="en-US"/>
              </w:rPr>
            </w:pPr>
            <w:r w:rsidRPr="006205DF">
              <w:rPr>
                <w:lang w:val="en-US"/>
              </w:rPr>
              <w:t>- Present the reason for your choice</w:t>
            </w:r>
          </w:p>
          <w:p w:rsidR="00176ACE" w:rsidRPr="006205DF" w:rsidRDefault="00176ACE" w:rsidP="00176ACE">
            <w:pPr>
              <w:rPr>
                <w:lang w:val="en-US"/>
              </w:rPr>
            </w:pPr>
            <w:r w:rsidRPr="006205DF">
              <w:rPr>
                <w:lang w:val="en-US"/>
              </w:rPr>
              <w:t>- Describe the theme and the challenge or conflict in the film/picture</w:t>
            </w:r>
          </w:p>
          <w:p w:rsidR="00176ACE" w:rsidRPr="006205DF" w:rsidRDefault="00176ACE" w:rsidP="00176ACE">
            <w:pPr>
              <w:rPr>
                <w:lang w:val="en-US"/>
              </w:rPr>
            </w:pPr>
            <w:r w:rsidRPr="006205DF">
              <w:rPr>
                <w:lang w:val="en-US"/>
              </w:rPr>
              <w:t>- What does the picture/film have in common with “Red Leaves falling”?</w:t>
            </w:r>
          </w:p>
          <w:p w:rsidR="00176ACE" w:rsidRPr="006205DF" w:rsidRDefault="00176ACE" w:rsidP="00176ACE">
            <w:pPr>
              <w:rPr>
                <w:lang w:val="en-US"/>
              </w:rPr>
            </w:pPr>
            <w:r w:rsidRPr="006205DF">
              <w:rPr>
                <w:lang w:val="en-US"/>
              </w:rPr>
              <w:t>- Choose important words which highlights the them</w:t>
            </w:r>
            <w:r w:rsidR="00F128B8">
              <w:rPr>
                <w:lang w:val="en-US"/>
              </w:rPr>
              <w:t>e, maybe a special place in the</w:t>
            </w:r>
            <w:r w:rsidR="00815832">
              <w:rPr>
                <w:lang w:val="en-US"/>
              </w:rPr>
              <w:t xml:space="preserve"> m</w:t>
            </w:r>
            <w:r w:rsidRPr="006205DF">
              <w:rPr>
                <w:lang w:val="en-US"/>
              </w:rPr>
              <w:t>usic</w:t>
            </w:r>
          </w:p>
          <w:p w:rsidR="00176ACE" w:rsidRPr="006205DF" w:rsidRDefault="00176ACE" w:rsidP="00176ACE">
            <w:pPr>
              <w:rPr>
                <w:lang w:val="en-US"/>
              </w:rPr>
            </w:pPr>
          </w:p>
          <w:p w:rsidR="00176ACE" w:rsidRPr="006205DF" w:rsidRDefault="00176ACE" w:rsidP="00176ACE">
            <w:pPr>
              <w:rPr>
                <w:lang w:val="en-US"/>
              </w:rPr>
            </w:pPr>
          </w:p>
          <w:p w:rsidR="00176ACE" w:rsidRPr="00815832" w:rsidRDefault="00815832" w:rsidP="00176ACE">
            <w:pPr>
              <w:rPr>
                <w:u w:val="single"/>
                <w:lang w:val="en-US"/>
              </w:rPr>
            </w:pPr>
            <w:r>
              <w:rPr>
                <w:u w:val="single"/>
                <w:lang w:val="en-US"/>
              </w:rPr>
              <w:t xml:space="preserve">Activity: </w:t>
            </w:r>
            <w:r w:rsidR="00176ACE" w:rsidRPr="00815832">
              <w:rPr>
                <w:u w:val="single"/>
                <w:lang w:val="en-US"/>
              </w:rPr>
              <w:t>Poster</w:t>
            </w:r>
          </w:p>
          <w:p w:rsidR="00176ACE" w:rsidRDefault="00176ACE" w:rsidP="00176ACE">
            <w:pPr>
              <w:rPr>
                <w:lang w:val="en-US"/>
              </w:rPr>
            </w:pPr>
            <w:r w:rsidRPr="006205DF">
              <w:rPr>
                <w:lang w:val="en-US"/>
              </w:rPr>
              <w:t>“Silence is acceptance. Speak up and take action”, as it says in the end of the film.</w:t>
            </w:r>
          </w:p>
          <w:p w:rsidR="00815832" w:rsidRPr="006205DF" w:rsidRDefault="00815832" w:rsidP="00176ACE">
            <w:pPr>
              <w:rPr>
                <w:lang w:val="en-US"/>
              </w:rPr>
            </w:pPr>
          </w:p>
          <w:p w:rsidR="00176ACE" w:rsidRPr="006205DF" w:rsidRDefault="00176ACE" w:rsidP="00176ACE">
            <w:pPr>
              <w:rPr>
                <w:lang w:val="en-US"/>
              </w:rPr>
            </w:pPr>
            <w:r w:rsidRPr="006205DF">
              <w:rPr>
                <w:lang w:val="en-US"/>
              </w:rPr>
              <w:t xml:space="preserve">1. In pairs, make a brainstorm of how you can </w:t>
            </w:r>
          </w:p>
          <w:p w:rsidR="00176ACE" w:rsidRPr="006205DF" w:rsidRDefault="00176ACE" w:rsidP="00176ACE">
            <w:pPr>
              <w:rPr>
                <w:lang w:val="en-US"/>
              </w:rPr>
            </w:pPr>
            <w:r w:rsidRPr="006205DF">
              <w:rPr>
                <w:lang w:val="en-US"/>
              </w:rPr>
              <w:t>2. Use your statements to make a digital poster, blog or flyer.</w:t>
            </w:r>
          </w:p>
          <w:p w:rsidR="00176ACE" w:rsidRPr="006205DF" w:rsidRDefault="00176ACE" w:rsidP="00176ACE">
            <w:pPr>
              <w:rPr>
                <w:lang w:val="en-US"/>
              </w:rPr>
            </w:pPr>
            <w:r w:rsidRPr="006205DF">
              <w:rPr>
                <w:lang w:val="en-US"/>
              </w:rPr>
              <w:t xml:space="preserve">-Add texts and pictures. </w:t>
            </w:r>
          </w:p>
          <w:p w:rsidR="00176ACE" w:rsidRPr="006205DF" w:rsidRDefault="00176ACE" w:rsidP="00176ACE">
            <w:pPr>
              <w:rPr>
                <w:lang w:val="en-US"/>
              </w:rPr>
            </w:pPr>
            <w:r w:rsidRPr="006205DF">
              <w:rPr>
                <w:lang w:val="en-US"/>
              </w:rPr>
              <w:t xml:space="preserve">-Explain your opinion and how you believe child abuse should be stopped. </w:t>
            </w:r>
          </w:p>
          <w:p w:rsidR="00176ACE" w:rsidRPr="006205DF" w:rsidRDefault="00176ACE" w:rsidP="00176ACE">
            <w:pPr>
              <w:rPr>
                <w:lang w:val="en-US"/>
              </w:rPr>
            </w:pPr>
            <w:r w:rsidRPr="006205DF">
              <w:rPr>
                <w:lang w:val="en-US"/>
              </w:rPr>
              <w:t>3. Make</w:t>
            </w:r>
            <w:r>
              <w:rPr>
                <w:lang w:val="en-US"/>
              </w:rPr>
              <w:t xml:space="preserve"> a presentation to your class  </w:t>
            </w:r>
            <w:r w:rsidRPr="006205DF">
              <w:rPr>
                <w:lang w:val="en-US"/>
              </w:rPr>
              <w:t xml:space="preserve"> </w:t>
            </w:r>
          </w:p>
          <w:p w:rsidR="00176ACE" w:rsidRPr="006205DF" w:rsidRDefault="00176ACE" w:rsidP="00176ACE">
            <w:pPr>
              <w:rPr>
                <w:lang w:val="en-US"/>
              </w:rPr>
            </w:pPr>
          </w:p>
          <w:p w:rsidR="00176ACE" w:rsidRPr="005963F3" w:rsidRDefault="00176ACE" w:rsidP="00176ACE">
            <w:pPr>
              <w:pStyle w:val="Overskrift1"/>
              <w:spacing w:before="240"/>
              <w:outlineLvl w:val="0"/>
              <w:rPr>
                <w:rFonts w:ascii="Calibri" w:eastAsia="Calibri" w:hAnsi="Calibri" w:cs="Calibri"/>
                <w:color w:val="auto"/>
                <w:sz w:val="32"/>
                <w:szCs w:val="32"/>
              </w:rPr>
            </w:pPr>
            <w:r w:rsidRPr="005963F3">
              <w:rPr>
                <w:rFonts w:ascii="Calibri" w:eastAsia="Calibri" w:hAnsi="Calibri" w:cs="Calibri"/>
                <w:color w:val="auto"/>
                <w:sz w:val="32"/>
                <w:szCs w:val="32"/>
              </w:rPr>
              <w:lastRenderedPageBreak/>
              <w:t>Supplerende materialer</w:t>
            </w:r>
          </w:p>
          <w:p w:rsidR="00176ACE" w:rsidRPr="006205DF" w:rsidRDefault="00176ACE" w:rsidP="00176ACE"/>
          <w:p w:rsidR="00176ACE" w:rsidRPr="006205DF" w:rsidRDefault="00176ACE" w:rsidP="00176ACE">
            <w:r w:rsidRPr="006205DF">
              <w:t xml:space="preserve">Foreningen Stairway Foundation tilbyder flere materialer til håndtering og forebyggelse af misbrug af børn: </w:t>
            </w:r>
            <w:r w:rsidRPr="006205DF">
              <w:br/>
              <w:t>- A Good Boy</w:t>
            </w:r>
          </w:p>
          <w:p w:rsidR="00176ACE" w:rsidRPr="006205DF" w:rsidRDefault="00176ACE" w:rsidP="00176ACE">
            <w:r w:rsidRPr="006205DF">
              <w:t>- Daughter</w:t>
            </w:r>
          </w:p>
          <w:p w:rsidR="00176ACE" w:rsidRPr="006205DF" w:rsidRDefault="00176ACE" w:rsidP="00176ACE">
            <w:r w:rsidRPr="006205DF">
              <w:t xml:space="preserve">Materialerne er alle på engelsk. </w:t>
            </w:r>
          </w:p>
          <w:p w:rsidR="00176ACE" w:rsidRPr="006205DF" w:rsidRDefault="00176ACE" w:rsidP="00176ACE">
            <w:r w:rsidRPr="006205DF">
              <w:t>Materialerne består af lærervejledninger, elevopgaver og supplerende materialer. Alle materialerne ligger på foreningens deres hjemmeside</w:t>
            </w:r>
            <w:r w:rsidR="00B514CB">
              <w:t>,</w:t>
            </w:r>
            <w:r w:rsidRPr="006205DF">
              <w:t xml:space="preserve"> hvorfra også filmene kan vises på </w:t>
            </w:r>
            <w:hyperlink r:id="rId19" w:history="1">
              <w:r w:rsidRPr="006205DF">
                <w:rPr>
                  <w:rStyle w:val="Hyperlink"/>
                </w:rPr>
                <w:t>http://www.stairway.dk/undervisning.</w:t>
              </w:r>
            </w:hyperlink>
            <w:r w:rsidRPr="006205DF">
              <w:t xml:space="preserve"> </w:t>
            </w:r>
          </w:p>
          <w:p w:rsidR="00176ACE" w:rsidRPr="006205DF" w:rsidRDefault="00176ACE" w:rsidP="00176ACE"/>
          <w:p w:rsidR="00D04F9E" w:rsidRPr="00176ACE" w:rsidRDefault="00176ACE" w:rsidP="00176ACE">
            <w:r w:rsidRPr="006205DF">
              <w:t xml:space="preserve">Her kan du også læse mere om seksuelt misbrug, og du kan finde konkrete råd og vejledning til, hvad du som lærer skal gøre, hvis en elev betror sig til dig om et overgreb. Du skal straks gå til din leder, som kan trække på et beredskab i alle landets kommuner. Læs mere på </w:t>
            </w:r>
            <w:hyperlink r:id="rId20" w:history="1">
              <w:r w:rsidRPr="006205DF">
                <w:rPr>
                  <w:rStyle w:val="Hyperlink"/>
                </w:rPr>
                <w:t>www.stairway.dk/undervisning/hjaelp</w:t>
              </w:r>
            </w:hyperlink>
          </w:p>
          <w:p w:rsidR="00D04F9E" w:rsidRPr="00176ACE" w:rsidRDefault="00D04F9E" w:rsidP="00D04F9E">
            <w:r w:rsidRPr="00176ACE">
              <w:t xml:space="preserve"> </w:t>
            </w:r>
          </w:p>
          <w:p w:rsidR="00D04F9E" w:rsidRPr="00176ACE" w:rsidRDefault="00D04F9E">
            <w:pPr>
              <w:spacing w:before="240"/>
              <w:rPr>
                <w:b/>
                <w:color w:val="1D266B"/>
                <w:sz w:val="32"/>
                <w:szCs w:val="32"/>
              </w:rPr>
            </w:pPr>
          </w:p>
          <w:p w:rsidR="00AE176F" w:rsidRDefault="00AE176F"/>
          <w:p w:rsidR="00AE176F" w:rsidRDefault="00AE176F"/>
        </w:tc>
      </w:tr>
    </w:tbl>
    <w:p w:rsidR="00AE176F" w:rsidRDefault="00AE176F">
      <w:pPr>
        <w:tabs>
          <w:tab w:val="left" w:pos="1304"/>
          <w:tab w:val="left" w:pos="8745"/>
        </w:tabs>
      </w:pPr>
    </w:p>
    <w:p w:rsidR="00AE176F" w:rsidRDefault="00AE176F"/>
    <w:sectPr w:rsidR="00AE176F">
      <w:headerReference w:type="default" r:id="rId21"/>
      <w:footerReference w:type="default" r:id="rId22"/>
      <w:pgSz w:w="11906" w:h="16838"/>
      <w:pgMar w:top="1605" w:right="1134" w:bottom="1135" w:left="1134" w:header="0"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67EF2" w:rsidRDefault="00E67EF2">
      <w:pPr>
        <w:spacing w:after="0"/>
      </w:pPr>
      <w:r>
        <w:separator/>
      </w:r>
    </w:p>
  </w:endnote>
  <w:endnote w:type="continuationSeparator" w:id="0">
    <w:p w:rsidR="00E67EF2" w:rsidRDefault="00E67EF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176F" w:rsidRDefault="00E67EF2">
    <w:pPr>
      <w:tabs>
        <w:tab w:val="center" w:pos="4819"/>
        <w:tab w:val="right" w:pos="9638"/>
      </w:tabs>
      <w:spacing w:after="0"/>
    </w:pPr>
    <w:r>
      <w:pict>
        <v:rect id="_x0000_i1026" style="width:0;height:1.5pt" o:hralign="center" o:hrstd="t" o:hr="t" fillcolor="#a0a0a0" stroked="f"/>
      </w:pict>
    </w:r>
  </w:p>
  <w:p w:rsidR="00AE176F" w:rsidRDefault="00462808">
    <w:pPr>
      <w:tabs>
        <w:tab w:val="center" w:pos="4819"/>
        <w:tab w:val="right" w:pos="9638"/>
      </w:tabs>
      <w:spacing w:after="0"/>
      <w:rPr>
        <w:sz w:val="20"/>
        <w:szCs w:val="20"/>
      </w:rPr>
    </w:pPr>
    <w:r>
      <w:rPr>
        <w:sz w:val="18"/>
        <w:szCs w:val="18"/>
      </w:rPr>
      <w:t xml:space="preserve">Udarbejdet af </w:t>
    </w:r>
    <w:r w:rsidR="007923A3">
      <w:rPr>
        <w:sz w:val="18"/>
        <w:szCs w:val="18"/>
      </w:rPr>
      <w:t>Signe Sc</w:t>
    </w:r>
    <w:r w:rsidR="00FE328C">
      <w:rPr>
        <w:sz w:val="18"/>
        <w:szCs w:val="18"/>
      </w:rPr>
      <w:t>hmidt Rye</w:t>
    </w:r>
    <w:r w:rsidR="008C3C22">
      <w:rPr>
        <w:sz w:val="18"/>
        <w:szCs w:val="18"/>
      </w:rPr>
      <w:t xml:space="preserve">, </w:t>
    </w:r>
    <w:r w:rsidR="00FF7FC9">
      <w:rPr>
        <w:sz w:val="18"/>
        <w:szCs w:val="18"/>
      </w:rPr>
      <w:t>CFU UCL, j</w:t>
    </w:r>
    <w:r w:rsidR="00097CC1">
      <w:rPr>
        <w:sz w:val="18"/>
        <w:szCs w:val="18"/>
      </w:rPr>
      <w:t>uni 2017</w:t>
    </w:r>
  </w:p>
  <w:p w:rsidR="00AE176F" w:rsidRPr="00341AAC" w:rsidRDefault="00097CC1">
    <w:pPr>
      <w:tabs>
        <w:tab w:val="center" w:pos="4819"/>
        <w:tab w:val="right" w:pos="9638"/>
      </w:tabs>
      <w:spacing w:after="0"/>
      <w:rPr>
        <w:lang w:val="en-US"/>
      </w:rPr>
    </w:pPr>
    <w:r w:rsidRPr="00341AAC">
      <w:rPr>
        <w:sz w:val="18"/>
        <w:szCs w:val="18"/>
        <w:lang w:val="en-US"/>
      </w:rPr>
      <w:t>Red Leaves Falling</w:t>
    </w:r>
    <w:r w:rsidR="00341AAC" w:rsidRPr="00341AAC">
      <w:rPr>
        <w:sz w:val="18"/>
        <w:szCs w:val="18"/>
        <w:lang w:val="en-US"/>
      </w:rPr>
      <w:t>: Sexual abuse of children</w:t>
    </w:r>
    <w:r w:rsidR="008C3C22" w:rsidRPr="00341AAC">
      <w:rPr>
        <w:lang w:val="en-US"/>
      </w:rPr>
      <w:tab/>
    </w:r>
    <w:r w:rsidR="008C3C22" w:rsidRPr="00341AAC">
      <w:rPr>
        <w:lang w:val="en-US"/>
      </w:rPr>
      <w:tab/>
    </w:r>
    <w:r w:rsidR="008C3C22">
      <w:rPr>
        <w:noProof/>
      </w:rPr>
      <w:drawing>
        <wp:inline distT="114300" distB="114300" distL="114300" distR="114300" wp14:anchorId="2EDE1291" wp14:editId="187B2290">
          <wp:extent cx="533400" cy="104775"/>
          <wp:effectExtent l="0" t="0" r="0" b="0"/>
          <wp:docPr id="1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533400" cy="104775"/>
                  </a:xfrm>
                  <a:prstGeom prst="rect">
                    <a:avLst/>
                  </a:prstGeom>
                  <a:ln/>
                </pic:spPr>
              </pic:pic>
            </a:graphicData>
          </a:graphic>
        </wp:inline>
      </w:drawing>
    </w:r>
  </w:p>
  <w:p w:rsidR="00AE176F" w:rsidRDefault="008C3C22">
    <w:pPr>
      <w:tabs>
        <w:tab w:val="center" w:pos="4819"/>
        <w:tab w:val="right" w:pos="9638"/>
      </w:tabs>
      <w:spacing w:after="218"/>
      <w:jc w:val="right"/>
    </w:pPr>
    <w:r>
      <w:fldChar w:fldCharType="begin"/>
    </w:r>
    <w:r>
      <w:instrText>PAGE</w:instrText>
    </w:r>
    <w:r>
      <w:fldChar w:fldCharType="separate"/>
    </w:r>
    <w:r w:rsidR="0095182F">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67EF2" w:rsidRDefault="00E67EF2">
      <w:pPr>
        <w:spacing w:after="0"/>
      </w:pPr>
      <w:r>
        <w:separator/>
      </w:r>
    </w:p>
  </w:footnote>
  <w:footnote w:type="continuationSeparator" w:id="0">
    <w:p w:rsidR="00E67EF2" w:rsidRDefault="00E67EF2">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176F" w:rsidRDefault="008C3C22">
    <w:pPr>
      <w:tabs>
        <w:tab w:val="center" w:pos="0"/>
        <w:tab w:val="left" w:pos="4260"/>
      </w:tabs>
      <w:spacing w:before="708" w:after="0"/>
      <w:ind w:left="720" w:right="5"/>
      <w:jc w:val="right"/>
      <w:rPr>
        <w:color w:val="0000FF"/>
        <w:u w:val="single"/>
      </w:rPr>
    </w:pPr>
    <w:r>
      <w:rPr>
        <w:b/>
      </w:rPr>
      <w:tab/>
    </w:r>
    <w:r>
      <w:rPr>
        <w:b/>
      </w:rPr>
      <w:tab/>
    </w:r>
    <w:r>
      <w:rPr>
        <w:b/>
      </w:rPr>
      <w:tab/>
    </w:r>
    <w:r>
      <w:rPr>
        <w:b/>
      </w:rPr>
      <w:tab/>
    </w:r>
    <w:r>
      <w:rPr>
        <w:b/>
      </w:rPr>
      <w:tab/>
    </w:r>
    <w:r>
      <w:rPr>
        <w:b/>
      </w:rPr>
      <w:tab/>
    </w:r>
    <w:r>
      <w:t>Pædagogisk vejledning</w:t>
    </w:r>
    <w:r>
      <w:tab/>
    </w:r>
    <w:r>
      <w:tab/>
    </w:r>
    <w:r>
      <w:tab/>
    </w:r>
    <w:r>
      <w:tab/>
    </w:r>
    <w:r>
      <w:tab/>
    </w:r>
    <w:r>
      <w:tab/>
    </w:r>
    <w:hyperlink r:id="rId1">
      <w:r>
        <w:rPr>
          <w:color w:val="0000FF"/>
          <w:u w:val="single"/>
        </w:rPr>
        <w:t>http://mitcfu.dk</w:t>
      </w:r>
    </w:hyperlink>
    <w:r>
      <w:rPr>
        <w:color w:val="0000FF"/>
        <w:u w:val="single"/>
      </w:rPr>
      <w:t>/</w:t>
    </w:r>
    <w:r>
      <w:rPr>
        <w:noProof/>
      </w:rPr>
      <w:drawing>
        <wp:anchor distT="0" distB="0" distL="114300" distR="114300" simplePos="0" relativeHeight="251658240" behindDoc="0" locked="0" layoutInCell="1" hidden="0" allowOverlap="1" wp14:anchorId="0C13A33E" wp14:editId="686A463B">
          <wp:simplePos x="0" y="0"/>
          <wp:positionH relativeFrom="margin">
            <wp:posOffset>9525</wp:posOffset>
          </wp:positionH>
          <wp:positionV relativeFrom="paragraph">
            <wp:posOffset>342900</wp:posOffset>
          </wp:positionV>
          <wp:extent cx="2418398" cy="390525"/>
          <wp:effectExtent l="0" t="0" r="0" b="0"/>
          <wp:wrapSquare wrapText="bothSides" distT="0" distB="0" distL="114300" distR="114300"/>
          <wp:docPr id="15" name="image3.jpg" descr="N:\Adm\CFU\Kommunikation\CFU Danmark\Logoer\Logo - CFU\Logo - tekst højre.jpg"/>
          <wp:cNvGraphicFramePr/>
          <a:graphic xmlns:a="http://schemas.openxmlformats.org/drawingml/2006/main">
            <a:graphicData uri="http://schemas.openxmlformats.org/drawingml/2006/picture">
              <pic:pic xmlns:pic="http://schemas.openxmlformats.org/drawingml/2006/picture">
                <pic:nvPicPr>
                  <pic:cNvPr id="0" name="image3.jpg" descr="N:\Adm\CFU\Kommunikation\CFU Danmark\Logoer\Logo - CFU\Logo - tekst højre.jpg"/>
                  <pic:cNvPicPr preferRelativeResize="0"/>
                </pic:nvPicPr>
                <pic:blipFill>
                  <a:blip r:embed="rId2"/>
                  <a:srcRect/>
                  <a:stretch>
                    <a:fillRect/>
                  </a:stretch>
                </pic:blipFill>
                <pic:spPr>
                  <a:xfrm>
                    <a:off x="0" y="0"/>
                    <a:ext cx="2418398" cy="390525"/>
                  </a:xfrm>
                  <a:prstGeom prst="rect">
                    <a:avLst/>
                  </a:prstGeom>
                  <a:ln/>
                </pic:spPr>
              </pic:pic>
            </a:graphicData>
          </a:graphic>
        </wp:anchor>
      </w:drawing>
    </w:r>
    <w:r w:rsidR="000208AB">
      <w:rPr>
        <w:color w:val="0000FF"/>
        <w:u w:val="single"/>
      </w:rPr>
      <w:t>52464471</w:t>
    </w:r>
  </w:p>
  <w:p w:rsidR="00AE176F" w:rsidRDefault="00E67EF2">
    <w:pPr>
      <w:tabs>
        <w:tab w:val="center" w:pos="4819"/>
        <w:tab w:val="right" w:pos="9638"/>
      </w:tabs>
      <w:spacing w:after="0"/>
      <w:jc w:val="right"/>
    </w:pPr>
    <w:r>
      <w:pict>
        <v:rect id="_x0000_i1025" style="width:0;height:1.5pt" o:hralign="center" o:hrstd="t" o:hr="t" fillcolor="#a0a0a0" stroked="f"/>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662E7B50"/>
    <w:lvl w:ilvl="0">
      <w:start w:val="1"/>
      <w:numFmt w:val="decimal"/>
      <w:pStyle w:val="Opstilling-talellerbogst"/>
      <w:lvlText w:val="%1."/>
      <w:lvlJc w:val="left"/>
      <w:pPr>
        <w:tabs>
          <w:tab w:val="num" w:pos="360"/>
        </w:tabs>
        <w:ind w:left="360" w:hanging="360"/>
      </w:pPr>
    </w:lvl>
  </w:abstractNum>
  <w:abstractNum w:abstractNumId="1" w15:restartNumberingAfterBreak="0">
    <w:nsid w:val="FFFFFF89"/>
    <w:multiLevelType w:val="singleLevel"/>
    <w:tmpl w:val="8AD0B8DC"/>
    <w:lvl w:ilvl="0">
      <w:start w:val="1"/>
      <w:numFmt w:val="bullet"/>
      <w:pStyle w:val="Opstilling-punkttegn"/>
      <w:lvlText w:val=""/>
      <w:lvlJc w:val="left"/>
      <w:pPr>
        <w:tabs>
          <w:tab w:val="num" w:pos="360"/>
        </w:tabs>
        <w:ind w:left="360" w:hanging="360"/>
      </w:pPr>
      <w:rPr>
        <w:rFonts w:ascii="Symbol" w:hAnsi="Symbol" w:hint="default"/>
      </w:rPr>
    </w:lvl>
  </w:abstractNum>
  <w:abstractNum w:abstractNumId="2" w15:restartNumberingAfterBreak="0">
    <w:nsid w:val="180A5D2F"/>
    <w:multiLevelType w:val="hybridMultilevel"/>
    <w:tmpl w:val="500E9510"/>
    <w:lvl w:ilvl="0" w:tplc="04060019">
      <w:start w:val="1"/>
      <w:numFmt w:val="lowerLetter"/>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 w15:restartNumberingAfterBreak="0">
    <w:nsid w:val="3FF439E2"/>
    <w:multiLevelType w:val="hybridMultilevel"/>
    <w:tmpl w:val="ABE03C36"/>
    <w:lvl w:ilvl="0" w:tplc="0406000F">
      <w:start w:val="1"/>
      <w:numFmt w:val="decimal"/>
      <w:lvlText w:val="%1."/>
      <w:lvlJc w:val="left"/>
      <w:pPr>
        <w:ind w:left="720" w:hanging="360"/>
      </w:pPr>
      <w:rPr>
        <w:rFont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15:restartNumberingAfterBreak="0">
    <w:nsid w:val="44C45053"/>
    <w:multiLevelType w:val="hybridMultilevel"/>
    <w:tmpl w:val="259C5AFA"/>
    <w:lvl w:ilvl="0" w:tplc="887C5F78">
      <w:start w:val="1"/>
      <w:numFmt w:val="bullet"/>
      <w:pStyle w:val="TableListNumber"/>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15:restartNumberingAfterBreak="0">
    <w:nsid w:val="65484409"/>
    <w:multiLevelType w:val="hybridMultilevel"/>
    <w:tmpl w:val="B010CC4A"/>
    <w:lvl w:ilvl="0" w:tplc="0406000F">
      <w:start w:val="1"/>
      <w:numFmt w:val="decimal"/>
      <w:lvlText w:val="%1."/>
      <w:lvlJc w:val="left"/>
      <w:pPr>
        <w:ind w:left="720" w:hanging="360"/>
      </w:pPr>
      <w:rPr>
        <w:rFont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15:restartNumberingAfterBreak="0">
    <w:nsid w:val="65F12540"/>
    <w:multiLevelType w:val="hybridMultilevel"/>
    <w:tmpl w:val="7722C88E"/>
    <w:lvl w:ilvl="0" w:tplc="0406000F">
      <w:start w:val="1"/>
      <w:numFmt w:val="decimal"/>
      <w:lvlText w:val="%1."/>
      <w:lvlJc w:val="left"/>
      <w:pPr>
        <w:ind w:left="360" w:hanging="360"/>
      </w:p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num w:numId="1">
    <w:abstractNumId w:val="0"/>
  </w:num>
  <w:num w:numId="2">
    <w:abstractNumId w:val="2"/>
  </w:num>
  <w:num w:numId="3">
    <w:abstractNumId w:val="1"/>
  </w:num>
  <w:num w:numId="4">
    <w:abstractNumId w:val="4"/>
  </w:num>
  <w:num w:numId="5">
    <w:abstractNumId w:val="3"/>
  </w:num>
  <w:num w:numId="6">
    <w:abstractNumId w:val="5"/>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176F"/>
    <w:rsid w:val="000208AB"/>
    <w:rsid w:val="00097CC1"/>
    <w:rsid w:val="000C3F66"/>
    <w:rsid w:val="00175AB7"/>
    <w:rsid w:val="00176ACE"/>
    <w:rsid w:val="00282266"/>
    <w:rsid w:val="002D6E03"/>
    <w:rsid w:val="00341AAC"/>
    <w:rsid w:val="003D2781"/>
    <w:rsid w:val="00462808"/>
    <w:rsid w:val="0048722D"/>
    <w:rsid w:val="004B2A1B"/>
    <w:rsid w:val="005963F3"/>
    <w:rsid w:val="00654DC4"/>
    <w:rsid w:val="006A6CAA"/>
    <w:rsid w:val="006E064F"/>
    <w:rsid w:val="007923A3"/>
    <w:rsid w:val="007A79AC"/>
    <w:rsid w:val="00801FB7"/>
    <w:rsid w:val="00815832"/>
    <w:rsid w:val="00826191"/>
    <w:rsid w:val="008C3C22"/>
    <w:rsid w:val="00914ABB"/>
    <w:rsid w:val="0095182F"/>
    <w:rsid w:val="009979B5"/>
    <w:rsid w:val="00A24DFD"/>
    <w:rsid w:val="00A76E0D"/>
    <w:rsid w:val="00AE176F"/>
    <w:rsid w:val="00B514CB"/>
    <w:rsid w:val="00B82ACC"/>
    <w:rsid w:val="00B91CC2"/>
    <w:rsid w:val="00C93E89"/>
    <w:rsid w:val="00CB43BF"/>
    <w:rsid w:val="00CB65EA"/>
    <w:rsid w:val="00D04F9E"/>
    <w:rsid w:val="00D20A7E"/>
    <w:rsid w:val="00DC5DE9"/>
    <w:rsid w:val="00E21904"/>
    <w:rsid w:val="00E67EF2"/>
    <w:rsid w:val="00EC517E"/>
    <w:rsid w:val="00F04B6E"/>
    <w:rsid w:val="00F128B8"/>
    <w:rsid w:val="00FE328C"/>
    <w:rsid w:val="00FF7FC9"/>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D4278F2-9A39-43AA-93BD-1D27487157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color w:val="000000"/>
        <w:sz w:val="22"/>
        <w:szCs w:val="22"/>
        <w:lang w:val="da-DK" w:eastAsia="da-DK" w:bidi="ar-SA"/>
      </w:rPr>
    </w:rPrDefault>
    <w:pPrDefault>
      <w:pPr>
        <w:widowControl w:val="0"/>
        <w:pBdr>
          <w:top w:val="nil"/>
          <w:left w:val="nil"/>
          <w:bottom w:val="nil"/>
          <w:right w:val="nil"/>
          <w:between w:val="nil"/>
        </w:pBdr>
        <w:spacing w:after="20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Overskrift1">
    <w:name w:val="heading 1"/>
    <w:basedOn w:val="Normal"/>
    <w:next w:val="Normal"/>
    <w:pPr>
      <w:keepNext/>
      <w:keepLines/>
      <w:spacing w:before="480" w:after="0"/>
      <w:outlineLvl w:val="0"/>
    </w:pPr>
    <w:rPr>
      <w:rFonts w:ascii="Cambria" w:eastAsia="Cambria" w:hAnsi="Cambria" w:cs="Cambria"/>
      <w:b/>
      <w:color w:val="366091"/>
      <w:sz w:val="28"/>
      <w:szCs w:val="28"/>
    </w:rPr>
  </w:style>
  <w:style w:type="paragraph" w:styleId="Overskrift2">
    <w:name w:val="heading 2"/>
    <w:basedOn w:val="Normal"/>
    <w:next w:val="Normal"/>
    <w:pPr>
      <w:keepNext/>
      <w:keepLines/>
      <w:spacing w:before="360" w:after="80"/>
      <w:outlineLvl w:val="1"/>
    </w:pPr>
    <w:rPr>
      <w:b/>
      <w:sz w:val="36"/>
      <w:szCs w:val="36"/>
    </w:rPr>
  </w:style>
  <w:style w:type="paragraph" w:styleId="Overskrift3">
    <w:name w:val="heading 3"/>
    <w:basedOn w:val="Normal"/>
    <w:next w:val="Normal"/>
    <w:pPr>
      <w:keepNext/>
      <w:keepLines/>
      <w:spacing w:before="280" w:after="80"/>
      <w:outlineLvl w:val="2"/>
    </w:pPr>
    <w:rPr>
      <w:b/>
      <w:sz w:val="28"/>
      <w:szCs w:val="28"/>
    </w:rPr>
  </w:style>
  <w:style w:type="paragraph" w:styleId="Overskrift4">
    <w:name w:val="heading 4"/>
    <w:basedOn w:val="Normal"/>
    <w:next w:val="Normal"/>
    <w:pPr>
      <w:keepNext/>
      <w:keepLines/>
      <w:spacing w:before="240" w:after="40"/>
      <w:outlineLvl w:val="3"/>
    </w:pPr>
    <w:rPr>
      <w:b/>
      <w:sz w:val="24"/>
      <w:szCs w:val="24"/>
    </w:rPr>
  </w:style>
  <w:style w:type="paragraph" w:styleId="Overskrift5">
    <w:name w:val="heading 5"/>
    <w:basedOn w:val="Normal"/>
    <w:next w:val="Normal"/>
    <w:pPr>
      <w:keepNext/>
      <w:keepLines/>
      <w:spacing w:before="220" w:after="40"/>
      <w:outlineLvl w:val="4"/>
    </w:pPr>
    <w:rPr>
      <w:b/>
    </w:rPr>
  </w:style>
  <w:style w:type="paragraph" w:styleId="Overskrift6">
    <w:name w:val="heading 6"/>
    <w:basedOn w:val="Normal"/>
    <w:next w:val="Normal"/>
    <w:pPr>
      <w:keepNext/>
      <w:keepLines/>
      <w:spacing w:before="200" w:after="40"/>
      <w:outlineLvl w:val="5"/>
    </w:pPr>
    <w:rPr>
      <w:b/>
      <w:sz w:val="20"/>
      <w:szCs w:val="20"/>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Normal"/>
    <w:next w:val="Normal"/>
    <w:pPr>
      <w:keepNext/>
      <w:keepLines/>
      <w:spacing w:before="480" w:after="120"/>
    </w:pPr>
    <w:rPr>
      <w:b/>
      <w:sz w:val="72"/>
      <w:szCs w:val="72"/>
    </w:rPr>
  </w:style>
  <w:style w:type="paragraph" w:styleId="Undertitel">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pPr>
    <w:tblPr>
      <w:tblStyleRowBandSize w:val="1"/>
      <w:tblStyleColBandSize w:val="1"/>
      <w:tblCellMar>
        <w:left w:w="115" w:type="dxa"/>
        <w:right w:w="115" w:type="dxa"/>
      </w:tblCellMar>
    </w:tblPr>
  </w:style>
  <w:style w:type="paragraph" w:styleId="Markeringsbobletekst">
    <w:name w:val="Balloon Text"/>
    <w:basedOn w:val="Normal"/>
    <w:link w:val="MarkeringsbobletekstTegn"/>
    <w:uiPriority w:val="99"/>
    <w:semiHidden/>
    <w:unhideWhenUsed/>
    <w:rsid w:val="009979B5"/>
    <w:pPr>
      <w:spacing w:after="0"/>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9979B5"/>
    <w:rPr>
      <w:rFonts w:ascii="Tahoma" w:hAnsi="Tahoma" w:cs="Tahoma"/>
      <w:sz w:val="16"/>
      <w:szCs w:val="16"/>
    </w:rPr>
  </w:style>
  <w:style w:type="paragraph" w:styleId="Sidehoved">
    <w:name w:val="header"/>
    <w:basedOn w:val="Normal"/>
    <w:link w:val="SidehovedTegn"/>
    <w:uiPriority w:val="99"/>
    <w:unhideWhenUsed/>
    <w:rsid w:val="007923A3"/>
    <w:pPr>
      <w:tabs>
        <w:tab w:val="center" w:pos="4819"/>
        <w:tab w:val="right" w:pos="9638"/>
      </w:tabs>
      <w:spacing w:after="0"/>
    </w:pPr>
  </w:style>
  <w:style w:type="character" w:customStyle="1" w:styleId="SidehovedTegn">
    <w:name w:val="Sidehoved Tegn"/>
    <w:basedOn w:val="Standardskrifttypeiafsnit"/>
    <w:link w:val="Sidehoved"/>
    <w:uiPriority w:val="99"/>
    <w:rsid w:val="007923A3"/>
  </w:style>
  <w:style w:type="paragraph" w:styleId="Sidefod">
    <w:name w:val="footer"/>
    <w:basedOn w:val="Normal"/>
    <w:link w:val="SidefodTegn"/>
    <w:uiPriority w:val="99"/>
    <w:unhideWhenUsed/>
    <w:rsid w:val="007923A3"/>
    <w:pPr>
      <w:tabs>
        <w:tab w:val="center" w:pos="4819"/>
        <w:tab w:val="right" w:pos="9638"/>
      </w:tabs>
      <w:spacing w:after="0"/>
    </w:pPr>
  </w:style>
  <w:style w:type="character" w:customStyle="1" w:styleId="SidefodTegn">
    <w:name w:val="Sidefod Tegn"/>
    <w:basedOn w:val="Standardskrifttypeiafsnit"/>
    <w:link w:val="Sidefod"/>
    <w:uiPriority w:val="99"/>
    <w:rsid w:val="007923A3"/>
  </w:style>
  <w:style w:type="character" w:styleId="Hyperlink">
    <w:name w:val="Hyperlink"/>
    <w:basedOn w:val="Standardskrifttypeiafsnit"/>
    <w:unhideWhenUsed/>
    <w:rsid w:val="00D04F9E"/>
    <w:rPr>
      <w:color w:val="0000FF" w:themeColor="hyperlink"/>
      <w:u w:val="single"/>
    </w:rPr>
  </w:style>
  <w:style w:type="table" w:styleId="Tabel-Gitter">
    <w:name w:val="Table Grid"/>
    <w:basedOn w:val="Tabel-Normal"/>
    <w:uiPriority w:val="59"/>
    <w:rsid w:val="00D04F9E"/>
    <w:pPr>
      <w:pBdr>
        <w:top w:val="none" w:sz="0" w:space="0" w:color="auto"/>
        <w:left w:val="none" w:sz="0" w:space="0" w:color="auto"/>
        <w:bottom w:val="none" w:sz="0" w:space="0" w:color="auto"/>
        <w:right w:val="none" w:sz="0" w:space="0" w:color="auto"/>
        <w:between w:val="none" w:sz="0" w:space="0" w:color="auto"/>
      </w:pBd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el-opstilling-talellerbogst">
    <w:name w:val="Tabel - opstilling - tal eller bogst."/>
    <w:basedOn w:val="Opstilling-talellerbogst"/>
    <w:link w:val="Tabel-opstilling-talellerbogstTegn"/>
    <w:rsid w:val="00CB65EA"/>
    <w:pPr>
      <w:spacing w:after="0"/>
    </w:pPr>
    <w:rPr>
      <w:lang w:val="en-US"/>
    </w:rPr>
  </w:style>
  <w:style w:type="character" w:customStyle="1" w:styleId="Tabel-opstilling-talellerbogstTegn">
    <w:name w:val="Tabel - opstilling - tal eller bogst. Tegn"/>
    <w:basedOn w:val="Standardskrifttypeiafsnit"/>
    <w:link w:val="Tabel-opstilling-talellerbogst"/>
    <w:rsid w:val="00CB65EA"/>
    <w:rPr>
      <w:lang w:val="en-US"/>
    </w:rPr>
  </w:style>
  <w:style w:type="paragraph" w:styleId="Opstilling-talellerbogst">
    <w:name w:val="List Number"/>
    <w:basedOn w:val="Normal"/>
    <w:uiPriority w:val="99"/>
    <w:semiHidden/>
    <w:unhideWhenUsed/>
    <w:rsid w:val="00CB65EA"/>
    <w:pPr>
      <w:numPr>
        <w:numId w:val="1"/>
      </w:numPr>
      <w:contextualSpacing/>
    </w:pPr>
  </w:style>
  <w:style w:type="paragraph" w:styleId="Listeafsnit">
    <w:name w:val="List Paragraph"/>
    <w:basedOn w:val="Normal"/>
    <w:uiPriority w:val="34"/>
    <w:qFormat/>
    <w:rsid w:val="00CB65EA"/>
    <w:pPr>
      <w:ind w:left="720"/>
      <w:contextualSpacing/>
    </w:pPr>
  </w:style>
  <w:style w:type="paragraph" w:customStyle="1" w:styleId="Tabel-opstilling-punkttegn">
    <w:name w:val="Tabel - opstilling - punkttegn"/>
    <w:basedOn w:val="Opstilling-punkttegn"/>
    <w:link w:val="Tabel-opstilling-punkttegnTegn"/>
    <w:rsid w:val="00CB65EA"/>
    <w:pPr>
      <w:spacing w:after="0"/>
    </w:pPr>
    <w:rPr>
      <w:lang w:val="en-US"/>
    </w:rPr>
  </w:style>
  <w:style w:type="character" w:customStyle="1" w:styleId="Tabel-opstilling-punkttegnTegn">
    <w:name w:val="Tabel - opstilling - punkttegn Tegn"/>
    <w:basedOn w:val="Standardskrifttypeiafsnit"/>
    <w:link w:val="Tabel-opstilling-punkttegn"/>
    <w:rsid w:val="00CB65EA"/>
    <w:rPr>
      <w:lang w:val="en-US"/>
    </w:rPr>
  </w:style>
  <w:style w:type="paragraph" w:styleId="Opstilling-punkttegn">
    <w:name w:val="List Bullet"/>
    <w:basedOn w:val="Normal"/>
    <w:uiPriority w:val="99"/>
    <w:semiHidden/>
    <w:unhideWhenUsed/>
    <w:rsid w:val="00CB65EA"/>
    <w:pPr>
      <w:numPr>
        <w:numId w:val="3"/>
      </w:numPr>
      <w:contextualSpacing/>
    </w:pPr>
  </w:style>
  <w:style w:type="paragraph" w:customStyle="1" w:styleId="Table">
    <w:name w:val="Table"/>
    <w:basedOn w:val="Brdtekst"/>
    <w:link w:val="TableTegn"/>
    <w:rsid w:val="00CB65EA"/>
    <w:pPr>
      <w:spacing w:after="0"/>
      <w:ind w:left="57" w:right="57"/>
    </w:pPr>
    <w:rPr>
      <w:lang w:val="en-US"/>
    </w:rPr>
  </w:style>
  <w:style w:type="character" w:customStyle="1" w:styleId="TableTegn">
    <w:name w:val="Table Tegn"/>
    <w:basedOn w:val="Tabel-opstilling-talellerbogstTegn"/>
    <w:link w:val="Table"/>
    <w:rsid w:val="00CB65EA"/>
    <w:rPr>
      <w:lang w:val="en-US"/>
    </w:rPr>
  </w:style>
  <w:style w:type="paragraph" w:styleId="Brdtekst">
    <w:name w:val="Body Text"/>
    <w:basedOn w:val="Normal"/>
    <w:link w:val="BrdtekstTegn"/>
    <w:uiPriority w:val="99"/>
    <w:semiHidden/>
    <w:unhideWhenUsed/>
    <w:rsid w:val="00CB65EA"/>
    <w:pPr>
      <w:spacing w:after="120"/>
    </w:pPr>
  </w:style>
  <w:style w:type="character" w:customStyle="1" w:styleId="BrdtekstTegn">
    <w:name w:val="Brødtekst Tegn"/>
    <w:basedOn w:val="Standardskrifttypeiafsnit"/>
    <w:link w:val="Brdtekst"/>
    <w:uiPriority w:val="99"/>
    <w:semiHidden/>
    <w:rsid w:val="00CB65EA"/>
  </w:style>
  <w:style w:type="paragraph" w:customStyle="1" w:styleId="TableListNumber">
    <w:name w:val="Table List Number"/>
    <w:basedOn w:val="Opstilling-talellerbogst"/>
    <w:link w:val="TableListNumberTegn"/>
    <w:rsid w:val="00CB65EA"/>
    <w:pPr>
      <w:numPr>
        <w:numId w:val="4"/>
      </w:numPr>
    </w:pPr>
    <w:rPr>
      <w:lang w:val="en-US"/>
    </w:rPr>
  </w:style>
  <w:style w:type="character" w:customStyle="1" w:styleId="TableListNumberTegn">
    <w:name w:val="Table List Number Tegn"/>
    <w:basedOn w:val="TableTegn"/>
    <w:link w:val="TableListNumber"/>
    <w:rsid w:val="00CB65EA"/>
    <w:rPr>
      <w:lang w:val="en-US"/>
    </w:rPr>
  </w:style>
  <w:style w:type="paragraph" w:customStyle="1" w:styleId="TableListBullet">
    <w:name w:val="Table List Bullet"/>
    <w:basedOn w:val="Opstilling-punkttegn"/>
    <w:link w:val="TableListBulletTegn"/>
    <w:rsid w:val="00CB65EA"/>
    <w:pPr>
      <w:spacing w:after="0"/>
    </w:pPr>
    <w:rPr>
      <w:lang w:val="en-US"/>
    </w:rPr>
  </w:style>
  <w:style w:type="character" w:customStyle="1" w:styleId="TableListBulletTegn">
    <w:name w:val="Table List Bullet Tegn"/>
    <w:basedOn w:val="Standardskrifttypeiafsnit"/>
    <w:link w:val="TableListBullet"/>
    <w:rsid w:val="00CB65EA"/>
    <w:rPr>
      <w:lang w:val="en-US"/>
    </w:rPr>
  </w:style>
  <w:style w:type="paragraph" w:styleId="NormalWeb">
    <w:name w:val="Normal (Web)"/>
    <w:basedOn w:val="Normal"/>
    <w:uiPriority w:val="99"/>
    <w:rsid w:val="004B2A1B"/>
    <w:pPr>
      <w:widowControl/>
      <w:pBdr>
        <w:top w:val="none" w:sz="0" w:space="0" w:color="auto"/>
        <w:left w:val="none" w:sz="0" w:space="0" w:color="auto"/>
        <w:bottom w:val="none" w:sz="0" w:space="0" w:color="auto"/>
        <w:right w:val="none" w:sz="0" w:space="0" w:color="auto"/>
        <w:between w:val="none" w:sz="0" w:space="0" w:color="auto"/>
      </w:pBdr>
      <w:autoSpaceDN w:val="0"/>
      <w:spacing w:before="100" w:after="100"/>
    </w:pPr>
    <w:rPr>
      <w:rFonts w:ascii="Times New Roman" w:eastAsia="Times New Roman" w:hAnsi="Times New Roman" w:cs="Times New Roman"/>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www.stairway.dk" TargetMode="Externa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hyperlink" Target="http://www.stairway.dk/undervisning/hjaelp"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hyperlink" Target="http://popplet.com/" TargetMode="External"/><Relationship Id="rId19" Type="http://schemas.openxmlformats.org/officeDocument/2006/relationships/hyperlink" Target="http://www.stairway.dk/undervisning./"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2.png"/></Relationships>
</file>

<file path=word/_rels/header1.xml.rels><?xml version="1.0" encoding="UTF-8" standalone="yes"?>
<Relationships xmlns="http://schemas.openxmlformats.org/package/2006/relationships"><Relationship Id="rId2" Type="http://schemas.openxmlformats.org/officeDocument/2006/relationships/image" Target="media/image11.jpg"/><Relationship Id="rId1" Type="http://schemas.openxmlformats.org/officeDocument/2006/relationships/hyperlink" Target="http://mitcfu.dk" TargetMode="Externa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1239</Words>
  <Characters>7560</Characters>
  <Application>Microsoft Office Word</Application>
  <DocSecurity>0</DocSecurity>
  <Lines>63</Lines>
  <Paragraphs>17</Paragraphs>
  <ScaleCrop>false</ScaleCrop>
  <HeadingPairs>
    <vt:vector size="2" baseType="variant">
      <vt:variant>
        <vt:lpstr>Titel</vt:lpstr>
      </vt:variant>
      <vt:variant>
        <vt:i4>1</vt:i4>
      </vt:variant>
    </vt:vector>
  </HeadingPairs>
  <TitlesOfParts>
    <vt:vector size="1" baseType="lpstr">
      <vt:lpstr/>
    </vt:vector>
  </TitlesOfParts>
  <Company>University College Lillebælt</Company>
  <LinksUpToDate>false</LinksUpToDate>
  <CharactersWithSpaces>8782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Sonja Tuffs</dc:creator>
  <cp:lastModifiedBy>Karin Abrahamsen (KAAB) | VIA</cp:lastModifiedBy>
  <cp:revision>2</cp:revision>
  <cp:lastPrinted>2018-01-09T11:51:00Z</cp:lastPrinted>
  <dcterms:created xsi:type="dcterms:W3CDTF">2018-01-09T12:49:00Z</dcterms:created>
  <dcterms:modified xsi:type="dcterms:W3CDTF">2018-01-09T12:49:00Z</dcterms:modified>
</cp:coreProperties>
</file>