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75463FB" w14:textId="29BA7F6A" w:rsidR="00084605" w:rsidRPr="009B5D46" w:rsidRDefault="005B1655">
      <w:pPr>
        <w:spacing w:before="240" w:after="240"/>
        <w:rPr>
          <w:rFonts w:asciiTheme="majorHAnsi" w:hAnsiTheme="majorHAnsi" w:cstheme="majorHAnsi"/>
          <w:b/>
          <w:color w:val="1D266B"/>
          <w:sz w:val="32"/>
          <w:szCs w:val="32"/>
        </w:rPr>
      </w:pPr>
      <w:bookmarkStart w:id="0" w:name="_GoBack"/>
      <w:bookmarkEnd w:id="0"/>
      <w:r w:rsidRPr="009B5D46">
        <w:rPr>
          <w:rFonts w:asciiTheme="majorHAnsi" w:hAnsiTheme="majorHAnsi" w:cstheme="majorHAnsi"/>
          <w:b/>
          <w:color w:val="1D266B"/>
          <w:sz w:val="32"/>
          <w:szCs w:val="32"/>
        </w:rPr>
        <w:t xml:space="preserve">Titel: </w:t>
      </w:r>
      <w:r w:rsidR="005D43ED" w:rsidRPr="009B5D46">
        <w:rPr>
          <w:rFonts w:asciiTheme="majorHAnsi" w:hAnsiTheme="majorHAnsi" w:cstheme="majorHAnsi"/>
          <w:b/>
          <w:color w:val="1D266B"/>
          <w:sz w:val="32"/>
          <w:szCs w:val="32"/>
        </w:rPr>
        <w:t>Det år sjæle slår smut</w:t>
      </w:r>
      <w:r w:rsidRPr="009B5D46">
        <w:rPr>
          <w:rFonts w:asciiTheme="majorHAnsi" w:hAnsiTheme="majorHAnsi" w:cstheme="majorHAnsi"/>
          <w:b/>
          <w:color w:val="1D266B"/>
          <w:sz w:val="32"/>
          <w:szCs w:val="32"/>
        </w:rPr>
        <w:t xml:space="preserve">           </w:t>
      </w:r>
      <w:r w:rsidRPr="009B5D46">
        <w:rPr>
          <w:rFonts w:asciiTheme="majorHAnsi" w:hAnsiTheme="majorHAnsi" w:cstheme="majorHAnsi"/>
          <w:b/>
          <w:color w:val="1D266B"/>
          <w:sz w:val="32"/>
          <w:szCs w:val="32"/>
        </w:rPr>
        <w:tab/>
      </w:r>
    </w:p>
    <w:p w14:paraId="3B8C543F" w14:textId="7BF1D53A" w:rsidR="00084605" w:rsidRPr="009B5D46" w:rsidRDefault="005B1655">
      <w:pPr>
        <w:spacing w:before="240"/>
        <w:rPr>
          <w:rFonts w:asciiTheme="majorHAnsi" w:hAnsiTheme="majorHAnsi" w:cstheme="majorHAnsi"/>
        </w:rPr>
      </w:pPr>
      <w:r w:rsidRPr="009B5D46">
        <w:rPr>
          <w:rFonts w:asciiTheme="majorHAnsi" w:hAnsiTheme="majorHAnsi" w:cstheme="majorHAnsi"/>
        </w:rPr>
        <w:t xml:space="preserve">Tema:               </w:t>
      </w:r>
      <w:r w:rsidR="005D43ED" w:rsidRPr="009B5D46">
        <w:rPr>
          <w:rFonts w:asciiTheme="majorHAnsi" w:hAnsiTheme="majorHAnsi" w:cstheme="majorHAnsi"/>
        </w:rPr>
        <w:t>Fodbold, følelser, forandring, forelskelse, identitet, efterskole</w:t>
      </w:r>
      <w:r w:rsidRPr="009B5D46">
        <w:rPr>
          <w:rFonts w:asciiTheme="majorHAnsi" w:hAnsiTheme="majorHAnsi" w:cstheme="majorHAnsi"/>
        </w:rPr>
        <w:t xml:space="preserve">   </w:t>
      </w:r>
      <w:r w:rsidRPr="009B5D46">
        <w:rPr>
          <w:rFonts w:asciiTheme="majorHAnsi" w:hAnsiTheme="majorHAnsi" w:cstheme="majorHAnsi"/>
        </w:rPr>
        <w:tab/>
      </w:r>
      <w:r w:rsidRPr="009B5D46">
        <w:rPr>
          <w:rFonts w:asciiTheme="majorHAnsi" w:hAnsiTheme="majorHAnsi" w:cstheme="majorHAnsi"/>
        </w:rPr>
        <w:br/>
        <w:t xml:space="preserve">Fag:                   </w:t>
      </w:r>
      <w:r w:rsidR="005D43ED" w:rsidRPr="009B5D46">
        <w:rPr>
          <w:rFonts w:asciiTheme="majorHAnsi" w:hAnsiTheme="majorHAnsi" w:cstheme="majorHAnsi"/>
        </w:rPr>
        <w:t>Dansk</w:t>
      </w:r>
      <w:r w:rsidRPr="009B5D46">
        <w:rPr>
          <w:rFonts w:asciiTheme="majorHAnsi" w:hAnsiTheme="majorHAnsi" w:cstheme="majorHAnsi"/>
        </w:rPr>
        <w:t xml:space="preserve">       </w:t>
      </w:r>
      <w:r w:rsidRPr="009B5D46">
        <w:rPr>
          <w:rFonts w:asciiTheme="majorHAnsi" w:hAnsiTheme="majorHAnsi" w:cstheme="majorHAnsi"/>
        </w:rPr>
        <w:tab/>
      </w:r>
      <w:r w:rsidRPr="009B5D46">
        <w:rPr>
          <w:rFonts w:asciiTheme="majorHAnsi" w:hAnsiTheme="majorHAnsi" w:cstheme="majorHAnsi"/>
        </w:rPr>
        <w:br/>
        <w:t xml:space="preserve">Målgruppe:     </w:t>
      </w:r>
      <w:r w:rsidR="005D43ED" w:rsidRPr="009B5D46">
        <w:rPr>
          <w:rFonts w:asciiTheme="majorHAnsi" w:hAnsiTheme="majorHAnsi" w:cstheme="majorHAnsi"/>
        </w:rPr>
        <w:t>9.-10. klasse</w:t>
      </w:r>
      <w:r w:rsidRPr="009B5D46">
        <w:rPr>
          <w:rFonts w:asciiTheme="majorHAnsi" w:hAnsiTheme="majorHAnsi" w:cstheme="majorHAnsi"/>
        </w:rPr>
        <w:t xml:space="preserve"> </w:t>
      </w:r>
      <w:r w:rsidRPr="009B5D46">
        <w:rPr>
          <w:rFonts w:asciiTheme="majorHAnsi" w:hAnsiTheme="majorHAnsi" w:cstheme="majorHAnsi"/>
        </w:rPr>
        <w:tab/>
      </w:r>
      <w:r w:rsidRPr="009B5D46">
        <w:rPr>
          <w:rFonts w:asciiTheme="majorHAnsi" w:hAnsiTheme="majorHAnsi" w:cstheme="majorHAnsi"/>
        </w:rPr>
        <w:tab/>
      </w:r>
    </w:p>
    <w:p w14:paraId="4A2D1332" w14:textId="5FABCB94" w:rsidR="00084605" w:rsidRPr="009B5D46" w:rsidRDefault="005B1655">
      <w:pPr>
        <w:spacing w:before="240"/>
        <w:rPr>
          <w:rFonts w:asciiTheme="majorHAnsi" w:hAnsiTheme="majorHAnsi" w:cstheme="majorHAnsi"/>
        </w:rPr>
      </w:pPr>
      <w:r w:rsidRPr="009B5D46">
        <w:rPr>
          <w:rFonts w:asciiTheme="majorHAnsi" w:hAnsiTheme="majorHAnsi" w:cstheme="majorHAnsi"/>
          <w:b/>
        </w:rPr>
        <w:t>Bog/e-bog:</w:t>
      </w:r>
      <w:r w:rsidRPr="009B5D46">
        <w:rPr>
          <w:rFonts w:asciiTheme="majorHAnsi" w:hAnsiTheme="majorHAnsi" w:cstheme="majorHAnsi"/>
        </w:rPr>
        <w:t xml:space="preserve">                 </w:t>
      </w:r>
      <w:r w:rsidRPr="009B5D46">
        <w:rPr>
          <w:rFonts w:asciiTheme="majorHAnsi" w:hAnsiTheme="majorHAnsi" w:cstheme="majorHAnsi"/>
        </w:rPr>
        <w:tab/>
      </w:r>
      <w:r w:rsidR="005D43ED" w:rsidRPr="009B5D46">
        <w:rPr>
          <w:rFonts w:asciiTheme="majorHAnsi" w:hAnsiTheme="majorHAnsi" w:cstheme="majorHAnsi"/>
        </w:rPr>
        <w:t>Jesper Wung</w:t>
      </w:r>
      <w:r w:rsidR="00F0077F" w:rsidRPr="009B5D46">
        <w:rPr>
          <w:rFonts w:asciiTheme="majorHAnsi" w:hAnsiTheme="majorHAnsi" w:cstheme="majorHAnsi"/>
        </w:rPr>
        <w:t xml:space="preserve">-Sung, </w:t>
      </w:r>
      <w:r w:rsidR="008312DB" w:rsidRPr="009B5D46">
        <w:rPr>
          <w:rFonts w:asciiTheme="majorHAnsi" w:hAnsiTheme="majorHAnsi" w:cstheme="majorHAnsi"/>
        </w:rPr>
        <w:t xml:space="preserve">Gyldendal, </w:t>
      </w:r>
      <w:r w:rsidR="0066019F" w:rsidRPr="009B5D46">
        <w:rPr>
          <w:rFonts w:asciiTheme="majorHAnsi" w:hAnsiTheme="majorHAnsi" w:cstheme="majorHAnsi"/>
        </w:rPr>
        <w:t>2022</w:t>
      </w:r>
    </w:p>
    <w:p w14:paraId="0DB5DD18" w14:textId="77777777" w:rsidR="008312DB" w:rsidRPr="009B5D46" w:rsidRDefault="008312DB">
      <w:pPr>
        <w:spacing w:before="240"/>
        <w:rPr>
          <w:rFonts w:asciiTheme="majorHAnsi" w:hAnsiTheme="majorHAnsi" w:cstheme="majorHAnsi"/>
        </w:rPr>
      </w:pPr>
    </w:p>
    <w:p w14:paraId="33C700DC" w14:textId="6F88DADE" w:rsidR="0066019F" w:rsidRPr="009B5D46" w:rsidRDefault="0066019F" w:rsidP="00E34A30">
      <w:pPr>
        <w:rPr>
          <w:rFonts w:asciiTheme="majorHAnsi" w:hAnsiTheme="majorHAnsi" w:cstheme="majorHAnsi"/>
        </w:rPr>
      </w:pPr>
      <w:r w:rsidRPr="009B5D46">
        <w:rPr>
          <w:rFonts w:asciiTheme="majorHAnsi" w:hAnsiTheme="majorHAnsi" w:cstheme="majorHAnsi"/>
        </w:rPr>
        <w:t>Der er rigeligt at tage fat på danskfagligt i ‘Det år sjæle slår smut’. Det er en udviklingshistorie, hvor vi følger hele Jonathans år på Ruvinge Efterskole. Et år der byder på op- og nedture, men hvor han først og fremmest finder sig selv. Indholdsmæssigt er de</w:t>
      </w:r>
      <w:r w:rsidR="00E34A30" w:rsidRPr="009B5D46">
        <w:rPr>
          <w:rFonts w:asciiTheme="majorHAnsi" w:hAnsiTheme="majorHAnsi" w:cstheme="majorHAnsi"/>
        </w:rPr>
        <w:t xml:space="preserve">r derfor også brug for at sætte fokus på identitetsskildringen af Jonathan, og de oplevelser der gør, at han ændrer sig fra at være en fodbolddreng, der kun ser verden ud fra den optik – og til at opdage alle de andre muligheder i tilværelsen. </w:t>
      </w:r>
    </w:p>
    <w:p w14:paraId="7FDB47A0" w14:textId="1697EBE6" w:rsidR="00886FA6" w:rsidRPr="009B5D46" w:rsidRDefault="0066019F" w:rsidP="0066019F">
      <w:pPr>
        <w:rPr>
          <w:rFonts w:asciiTheme="majorHAnsi" w:hAnsiTheme="majorHAnsi" w:cstheme="majorHAnsi"/>
        </w:rPr>
      </w:pPr>
      <w:r w:rsidRPr="009B5D46">
        <w:rPr>
          <w:rFonts w:asciiTheme="majorHAnsi" w:hAnsiTheme="majorHAnsi" w:cstheme="majorHAnsi"/>
        </w:rPr>
        <w:t xml:space="preserve">Hovedvægten i den pædagogiske vejledning er lagt på </w:t>
      </w:r>
      <w:r w:rsidR="00E34A30" w:rsidRPr="009B5D46">
        <w:rPr>
          <w:rFonts w:asciiTheme="majorHAnsi" w:hAnsiTheme="majorHAnsi" w:cstheme="majorHAnsi"/>
        </w:rPr>
        <w:t xml:space="preserve">meddigtende </w:t>
      </w:r>
      <w:r w:rsidRPr="009B5D46">
        <w:rPr>
          <w:rFonts w:asciiTheme="majorHAnsi" w:hAnsiTheme="majorHAnsi" w:cstheme="majorHAnsi"/>
        </w:rPr>
        <w:t>opgaver</w:t>
      </w:r>
      <w:r w:rsidR="00E34A30" w:rsidRPr="009B5D46">
        <w:rPr>
          <w:rFonts w:asciiTheme="majorHAnsi" w:hAnsiTheme="majorHAnsi" w:cstheme="majorHAnsi"/>
        </w:rPr>
        <w:t xml:space="preserve">, der både kan forstørre tekstens udsagn for eleverne, men også kan få bogens temaer til at falde på plads. </w:t>
      </w:r>
    </w:p>
    <w:p w14:paraId="06E78AF8" w14:textId="56A12A29" w:rsidR="00E34A30" w:rsidRPr="009B5D46" w:rsidRDefault="00E34A30" w:rsidP="0066019F">
      <w:pPr>
        <w:rPr>
          <w:rFonts w:asciiTheme="majorHAnsi" w:hAnsiTheme="majorHAnsi" w:cstheme="majorHAnsi"/>
        </w:rPr>
      </w:pPr>
      <w:r w:rsidRPr="009B5D46">
        <w:rPr>
          <w:rFonts w:asciiTheme="majorHAnsi" w:hAnsiTheme="majorHAnsi" w:cstheme="majorHAnsi"/>
        </w:rPr>
        <w:t xml:space="preserve">Udover denne pædagogisk vejledning er der udarbejdet et materiale, der </w:t>
      </w:r>
      <w:r w:rsidR="00886FA6" w:rsidRPr="009B5D46">
        <w:rPr>
          <w:rFonts w:asciiTheme="majorHAnsi" w:hAnsiTheme="majorHAnsi" w:cstheme="majorHAnsi"/>
        </w:rPr>
        <w:t xml:space="preserve">giver en lang række forslag til opgaver, som eleverne kan beskæftige sig med under læsningen.  </w:t>
      </w:r>
    </w:p>
    <w:p w14:paraId="4D097E4A" w14:textId="77777777" w:rsidR="00E34A30" w:rsidRPr="009B5D46" w:rsidRDefault="00E34A30" w:rsidP="0066019F">
      <w:pPr>
        <w:rPr>
          <w:rFonts w:asciiTheme="majorHAnsi" w:hAnsiTheme="majorHAnsi" w:cstheme="majorHAnsi"/>
        </w:rPr>
      </w:pPr>
    </w:p>
    <w:p w14:paraId="7F3CDCAA" w14:textId="77777777" w:rsidR="00E34A30" w:rsidRPr="009B5D46" w:rsidRDefault="00E34A30" w:rsidP="0066019F">
      <w:pPr>
        <w:rPr>
          <w:rFonts w:asciiTheme="majorHAnsi" w:hAnsiTheme="majorHAnsi" w:cstheme="majorHAnsi"/>
        </w:rPr>
      </w:pPr>
    </w:p>
    <w:p w14:paraId="29DD24AA" w14:textId="003EAB43" w:rsidR="00084605" w:rsidRPr="009B5D46" w:rsidRDefault="005B1655" w:rsidP="0066019F">
      <w:pPr>
        <w:rPr>
          <w:rFonts w:asciiTheme="majorHAnsi" w:hAnsiTheme="majorHAnsi" w:cstheme="majorHAnsi"/>
          <w:b/>
          <w:color w:val="1D266B"/>
          <w:sz w:val="32"/>
          <w:szCs w:val="32"/>
        </w:rPr>
      </w:pPr>
      <w:r w:rsidRPr="009B5D46">
        <w:rPr>
          <w:rFonts w:asciiTheme="majorHAnsi" w:hAnsiTheme="majorHAnsi" w:cstheme="majorHAnsi"/>
          <w:b/>
          <w:color w:val="1D266B"/>
          <w:sz w:val="32"/>
          <w:szCs w:val="32"/>
        </w:rPr>
        <w:t>Faglig relevans/kompetenceområder</w:t>
      </w:r>
    </w:p>
    <w:p w14:paraId="00FAB444" w14:textId="5D4196B1" w:rsidR="00886FA6" w:rsidRDefault="00886FA6">
      <w:pPr>
        <w:rPr>
          <w:rFonts w:asciiTheme="majorHAnsi" w:hAnsiTheme="majorHAnsi" w:cstheme="majorHAnsi"/>
        </w:rPr>
      </w:pPr>
      <w:r w:rsidRPr="009B5D46">
        <w:rPr>
          <w:rFonts w:asciiTheme="majorHAnsi" w:hAnsiTheme="majorHAnsi" w:cstheme="majorHAnsi"/>
        </w:rPr>
        <w:t xml:space="preserve">Arbejdet med 'Det år sjæle slår smut' giver gode muligheder for at arbejde med fortolkning og temaer i danskundervisningen. Samtidig giver bogen et godt indblik i efterskolelivet. Bogen er dog først og fremmest et personportræt, hvor vi følger udviklingen af Jonathans verdensopfattelse og selvforståelse imens den ændrer sig. Derfor er bogen særligt oplagt at arbejde med i forhold til personkarakteristik og med fokus på hele persongalleriet og deres betydning for Jonathans ændring. </w:t>
      </w:r>
    </w:p>
    <w:p w14:paraId="383EF0B9" w14:textId="77777777" w:rsidR="009B5D46" w:rsidRPr="009B5D46" w:rsidRDefault="009B5D46">
      <w:pPr>
        <w:rPr>
          <w:rFonts w:asciiTheme="majorHAnsi" w:hAnsiTheme="majorHAnsi" w:cstheme="majorHAnsi"/>
        </w:rPr>
      </w:pPr>
    </w:p>
    <w:p w14:paraId="75E0A880" w14:textId="77777777" w:rsidR="00886FA6" w:rsidRPr="009B5D46" w:rsidRDefault="00886FA6">
      <w:pPr>
        <w:rPr>
          <w:rFonts w:asciiTheme="majorHAnsi" w:hAnsiTheme="majorHAnsi" w:cstheme="majorHAnsi"/>
        </w:rPr>
      </w:pPr>
    </w:p>
    <w:p w14:paraId="5ED0A5A6" w14:textId="1F718F02" w:rsidR="00CF72EE" w:rsidRDefault="005B1655" w:rsidP="009B5D46">
      <w:pPr>
        <w:rPr>
          <w:rFonts w:asciiTheme="majorHAnsi" w:hAnsiTheme="majorHAnsi" w:cstheme="majorHAnsi"/>
          <w:b/>
          <w:color w:val="1D266B"/>
          <w:sz w:val="32"/>
          <w:szCs w:val="32"/>
        </w:rPr>
      </w:pPr>
      <w:r w:rsidRPr="009B5D46">
        <w:rPr>
          <w:rFonts w:asciiTheme="majorHAnsi" w:hAnsiTheme="majorHAnsi" w:cstheme="majorHAnsi"/>
          <w:b/>
          <w:color w:val="1D266B"/>
          <w:sz w:val="32"/>
          <w:szCs w:val="32"/>
        </w:rPr>
        <w:t>Ideer til undervisningen</w:t>
      </w:r>
    </w:p>
    <w:p w14:paraId="628800EA" w14:textId="77777777" w:rsidR="009B5D46" w:rsidRPr="009B5D46" w:rsidRDefault="009B5D46" w:rsidP="009B5D46">
      <w:pPr>
        <w:rPr>
          <w:rFonts w:asciiTheme="majorHAnsi" w:hAnsiTheme="majorHAnsi" w:cstheme="majorHAnsi"/>
          <w:b/>
          <w:color w:val="1D266B"/>
          <w:sz w:val="32"/>
          <w:szCs w:val="32"/>
        </w:rPr>
      </w:pPr>
    </w:p>
    <w:p w14:paraId="291F2F71" w14:textId="5215B4D7" w:rsidR="00CF72EE" w:rsidRPr="00FA5E49" w:rsidRDefault="00CF72EE">
      <w:pPr>
        <w:spacing w:after="240"/>
        <w:rPr>
          <w:rFonts w:asciiTheme="majorHAnsi" w:hAnsiTheme="majorHAnsi" w:cstheme="majorHAnsi"/>
          <w:u w:val="single"/>
        </w:rPr>
      </w:pPr>
      <w:r w:rsidRPr="00FA5E49">
        <w:rPr>
          <w:rFonts w:asciiTheme="majorHAnsi" w:hAnsiTheme="majorHAnsi" w:cstheme="majorHAnsi"/>
          <w:u w:val="single"/>
        </w:rPr>
        <w:t>Før læsningen:</w:t>
      </w:r>
    </w:p>
    <w:p w14:paraId="25C7751F" w14:textId="32FC8606" w:rsidR="00CF72EE" w:rsidRPr="009B5D46" w:rsidRDefault="00454625" w:rsidP="00454625">
      <w:pPr>
        <w:pStyle w:val="Listeafsnit"/>
        <w:numPr>
          <w:ilvl w:val="0"/>
          <w:numId w:val="2"/>
        </w:numPr>
        <w:spacing w:after="240"/>
        <w:rPr>
          <w:rFonts w:asciiTheme="majorHAnsi" w:hAnsiTheme="majorHAnsi" w:cstheme="majorHAnsi"/>
        </w:rPr>
      </w:pPr>
      <w:r w:rsidRPr="009B5D46">
        <w:rPr>
          <w:rFonts w:asciiTheme="majorHAnsi" w:hAnsiTheme="majorHAnsi" w:cstheme="majorHAnsi"/>
        </w:rPr>
        <w:t xml:space="preserve">Læs Jesper Wung-Sungs sangtekst til ’Det år sjæle slår smut’ højt. Tal med eleverne om hvilke forventninger, de får til bogens handlingsforløb, når de lytter til sangteksten. </w:t>
      </w:r>
    </w:p>
    <w:p w14:paraId="253069F0" w14:textId="77777777" w:rsidR="00AA7BAB" w:rsidRPr="009B5D46" w:rsidRDefault="00454625" w:rsidP="00AA7BAB">
      <w:pPr>
        <w:pStyle w:val="Listeafsnit"/>
        <w:numPr>
          <w:ilvl w:val="0"/>
          <w:numId w:val="2"/>
        </w:numPr>
        <w:spacing w:after="240"/>
        <w:rPr>
          <w:rFonts w:asciiTheme="majorHAnsi" w:hAnsiTheme="majorHAnsi" w:cstheme="majorHAnsi"/>
        </w:rPr>
      </w:pPr>
      <w:r w:rsidRPr="009B5D46">
        <w:rPr>
          <w:rFonts w:asciiTheme="majorHAnsi" w:hAnsiTheme="majorHAnsi" w:cstheme="majorHAnsi"/>
        </w:rPr>
        <w:t>Tal med eleverne om deres kendskab til efterskolelivet (og hvis de går på efterskole, så tal med dem om, hvordan deres forventninger var til efterskoleåret, før at de startede)</w:t>
      </w:r>
    </w:p>
    <w:p w14:paraId="5DBE0FBC" w14:textId="21E920F7" w:rsidR="00AA7BAB" w:rsidRPr="009B5D46" w:rsidRDefault="00AA7BAB" w:rsidP="00AA7BAB">
      <w:pPr>
        <w:pStyle w:val="Listeafsnit"/>
        <w:numPr>
          <w:ilvl w:val="0"/>
          <w:numId w:val="2"/>
        </w:numPr>
        <w:spacing w:after="240"/>
        <w:rPr>
          <w:rFonts w:asciiTheme="majorHAnsi" w:hAnsiTheme="majorHAnsi" w:cstheme="majorHAnsi"/>
        </w:rPr>
      </w:pPr>
      <w:r w:rsidRPr="009B5D46">
        <w:rPr>
          <w:rFonts w:asciiTheme="majorHAnsi" w:hAnsiTheme="majorHAnsi" w:cstheme="majorHAnsi"/>
          <w:color w:val="000000"/>
        </w:rPr>
        <w:t>Lav en wordcloud ud fra disse tre begreber. Efterskole. Kærlighed. Fodbold. Lad eleverne komme med bud på, hvilke ord og associationer de får i tankerne, når de hører de tre begreber.</w:t>
      </w:r>
    </w:p>
    <w:p w14:paraId="1ABC4290" w14:textId="704645F4" w:rsidR="00AA7BAB" w:rsidRPr="009B5D46" w:rsidRDefault="00AA7BAB" w:rsidP="00AA7BAB">
      <w:pPr>
        <w:pStyle w:val="Listeafsnit"/>
        <w:numPr>
          <w:ilvl w:val="0"/>
          <w:numId w:val="2"/>
        </w:numPr>
        <w:spacing w:after="240"/>
        <w:rPr>
          <w:rFonts w:asciiTheme="majorHAnsi" w:hAnsiTheme="majorHAnsi" w:cstheme="majorHAnsi"/>
        </w:rPr>
      </w:pPr>
      <w:r w:rsidRPr="009B5D46">
        <w:rPr>
          <w:rFonts w:asciiTheme="majorHAnsi" w:hAnsiTheme="majorHAnsi" w:cstheme="majorHAnsi"/>
          <w:color w:val="000000"/>
        </w:rPr>
        <w:t xml:space="preserve">Giv eleverne til opgave at undersøge Jesper Wung-Sungs forfatterskab. Lad dem producere en lille forfatterbibliografi i ’Book Creator’, hvor de fremhæver centrale titler i forfatterskabet, fortæller om forfatterens særlige kendetegn og giver biografiske informationer. </w:t>
      </w:r>
    </w:p>
    <w:p w14:paraId="026C7C70" w14:textId="77777777" w:rsidR="00FA5E49" w:rsidRDefault="00FA5E49">
      <w:pPr>
        <w:spacing w:after="240"/>
        <w:rPr>
          <w:rFonts w:asciiTheme="majorHAnsi" w:hAnsiTheme="majorHAnsi" w:cstheme="majorHAnsi"/>
          <w:sz w:val="22"/>
          <w:szCs w:val="22"/>
          <w:u w:val="single"/>
        </w:rPr>
      </w:pPr>
    </w:p>
    <w:p w14:paraId="56FC75F3" w14:textId="24FC699D" w:rsidR="00CF72EE" w:rsidRPr="00FA5E49" w:rsidRDefault="00CF72EE">
      <w:pPr>
        <w:spacing w:after="240"/>
        <w:rPr>
          <w:rFonts w:asciiTheme="majorHAnsi" w:hAnsiTheme="majorHAnsi" w:cstheme="majorHAnsi"/>
          <w:u w:val="single"/>
        </w:rPr>
      </w:pPr>
      <w:r w:rsidRPr="00FA5E49">
        <w:rPr>
          <w:rFonts w:asciiTheme="majorHAnsi" w:hAnsiTheme="majorHAnsi" w:cstheme="majorHAnsi"/>
          <w:u w:val="single"/>
        </w:rPr>
        <w:t>Under læsningen:</w:t>
      </w:r>
    </w:p>
    <w:p w14:paraId="2AC55C0A" w14:textId="7AAC6FD2" w:rsidR="002C0BB3" w:rsidRPr="009B5D46" w:rsidRDefault="00AA7BAB" w:rsidP="00AA7BAB">
      <w:pPr>
        <w:spacing w:after="240"/>
        <w:rPr>
          <w:rFonts w:asciiTheme="majorHAnsi" w:hAnsiTheme="majorHAnsi" w:cstheme="majorHAnsi"/>
          <w:sz w:val="22"/>
          <w:szCs w:val="22"/>
        </w:rPr>
      </w:pPr>
      <w:r w:rsidRPr="009B5D46">
        <w:rPr>
          <w:rFonts w:asciiTheme="majorHAnsi" w:hAnsiTheme="majorHAnsi" w:cstheme="majorHAnsi"/>
          <w:sz w:val="22"/>
          <w:szCs w:val="22"/>
        </w:rPr>
        <w:t xml:space="preserve">Det vil være relevant at tilknytte en lille opgave til hvert kapitel, som eleverne </w:t>
      </w:r>
      <w:r w:rsidR="002C0BB3" w:rsidRPr="009B5D46">
        <w:rPr>
          <w:rFonts w:asciiTheme="majorHAnsi" w:hAnsiTheme="majorHAnsi" w:cstheme="majorHAnsi"/>
          <w:sz w:val="22"/>
          <w:szCs w:val="22"/>
        </w:rPr>
        <w:t xml:space="preserve">skal arbejde med løbende imens, at de læser ’Det år sjæle slår smut’. Opgaverne bør være en vekselvirkning mellem tekstnære tekstopgaver og kreative meddigtende opgaver, hvor temaer og persongalleriet kan foldes ud. </w:t>
      </w:r>
    </w:p>
    <w:p w14:paraId="444AC665" w14:textId="04273522" w:rsidR="002C0BB3" w:rsidRPr="009B5D46" w:rsidRDefault="002C0BB3" w:rsidP="00AA7BAB">
      <w:pPr>
        <w:spacing w:after="240"/>
        <w:rPr>
          <w:rFonts w:asciiTheme="majorHAnsi" w:hAnsiTheme="majorHAnsi" w:cstheme="majorHAnsi"/>
          <w:sz w:val="22"/>
          <w:szCs w:val="22"/>
        </w:rPr>
      </w:pPr>
      <w:r w:rsidRPr="009B5D46">
        <w:rPr>
          <w:rFonts w:asciiTheme="majorHAnsi" w:hAnsiTheme="majorHAnsi" w:cstheme="majorHAnsi"/>
          <w:sz w:val="22"/>
          <w:szCs w:val="22"/>
        </w:rPr>
        <w:t>Derudover kan der arbejdes mere tekstnært ved at lade eleverne arbejde med udvalgte citater fra kapitlerne. At arbejde med at forklare og vise forståelse for bogens sprog og indhold, er samtidig med til at sikre, at eleverne får reflekteret over det, som de læser – og sat ord på de tanker, som de gør sig om bogens handlingsforløb.</w:t>
      </w:r>
    </w:p>
    <w:p w14:paraId="096679CF" w14:textId="444ECBAA" w:rsidR="00E56227" w:rsidRPr="009B5D46" w:rsidRDefault="002C0BB3" w:rsidP="00E56227">
      <w:pPr>
        <w:spacing w:after="240"/>
        <w:rPr>
          <w:rFonts w:asciiTheme="majorHAnsi" w:hAnsiTheme="majorHAnsi" w:cstheme="majorHAnsi"/>
          <w:sz w:val="22"/>
          <w:szCs w:val="22"/>
        </w:rPr>
      </w:pPr>
      <w:r w:rsidRPr="009B5D46">
        <w:rPr>
          <w:rFonts w:asciiTheme="majorHAnsi" w:hAnsiTheme="majorHAnsi" w:cstheme="majorHAnsi"/>
          <w:sz w:val="22"/>
          <w:szCs w:val="22"/>
        </w:rPr>
        <w:t>Nedenfor er der forslag til citatopgaver og tekstnedslag, som der kan arbejdes med under læsningen. I den medfølgende pdf</w:t>
      </w:r>
      <w:r w:rsidR="00E56227" w:rsidRPr="009B5D46">
        <w:rPr>
          <w:rFonts w:asciiTheme="majorHAnsi" w:hAnsiTheme="majorHAnsi" w:cstheme="majorHAnsi"/>
          <w:sz w:val="22"/>
          <w:szCs w:val="22"/>
        </w:rPr>
        <w:t xml:space="preserve"> ’Idéer og opgaver til ’Det år sjæle slår smut’</w:t>
      </w:r>
      <w:r w:rsidRPr="009B5D46">
        <w:rPr>
          <w:rFonts w:asciiTheme="majorHAnsi" w:hAnsiTheme="majorHAnsi" w:cstheme="majorHAnsi"/>
          <w:sz w:val="22"/>
          <w:szCs w:val="22"/>
        </w:rPr>
        <w:t xml:space="preserve"> er der udarbejdet opgaver til samtlige kapitler. </w:t>
      </w:r>
    </w:p>
    <w:p w14:paraId="475B88A8" w14:textId="77777777" w:rsidR="009B5D46" w:rsidRPr="009B5D46" w:rsidRDefault="009B5D46" w:rsidP="009B5D46">
      <w:pPr>
        <w:pStyle w:val="NormalWeb"/>
        <w:numPr>
          <w:ilvl w:val="0"/>
          <w:numId w:val="4"/>
        </w:numPr>
        <w:spacing w:before="0" w:beforeAutospacing="0" w:after="0" w:afterAutospacing="0"/>
        <w:rPr>
          <w:rFonts w:asciiTheme="majorHAnsi" w:hAnsiTheme="majorHAnsi" w:cstheme="majorHAnsi"/>
          <w:sz w:val="22"/>
          <w:szCs w:val="22"/>
        </w:rPr>
      </w:pPr>
      <w:r w:rsidRPr="009B5D46">
        <w:rPr>
          <w:rFonts w:asciiTheme="majorHAnsi" w:hAnsiTheme="majorHAnsi" w:cstheme="majorHAnsi"/>
          <w:color w:val="000000"/>
          <w:sz w:val="22"/>
          <w:szCs w:val="22"/>
        </w:rPr>
        <w:t>Kapitel 3:</w:t>
      </w:r>
      <w:r w:rsidRPr="009B5D46">
        <w:rPr>
          <w:rFonts w:asciiTheme="majorHAnsi" w:hAnsiTheme="majorHAnsi" w:cstheme="majorHAnsi"/>
          <w:i/>
          <w:iCs/>
          <w:color w:val="000000"/>
          <w:sz w:val="22"/>
          <w:szCs w:val="22"/>
        </w:rPr>
        <w:t xml:space="preserve"> Er jeg virkelig sådan én, der går og grubler over tingene?</w:t>
      </w:r>
      <w:r w:rsidRPr="009B5D46">
        <w:rPr>
          <w:rFonts w:asciiTheme="majorHAnsi" w:hAnsiTheme="majorHAnsi" w:cstheme="majorHAnsi"/>
          <w:color w:val="000000"/>
          <w:sz w:val="22"/>
          <w:szCs w:val="22"/>
        </w:rPr>
        <w:t xml:space="preserve"> I kapitlet fornemmer man, at noget af det særlige ved efterskolelivet langsomt begynder at krybe ind under huden på Jonathan. Hvad gør særligt indtryk på Jonathan?</w:t>
      </w:r>
    </w:p>
    <w:p w14:paraId="2CD24D96" w14:textId="77777777" w:rsidR="009B5D46" w:rsidRPr="009B5D46" w:rsidRDefault="009B5D46" w:rsidP="009B5D46">
      <w:pPr>
        <w:pStyle w:val="NormalWeb"/>
        <w:spacing w:before="0" w:beforeAutospacing="0" w:after="0" w:afterAutospacing="0"/>
        <w:ind w:left="720"/>
        <w:rPr>
          <w:rFonts w:asciiTheme="majorHAnsi" w:hAnsiTheme="majorHAnsi" w:cstheme="majorHAnsi"/>
          <w:sz w:val="22"/>
          <w:szCs w:val="22"/>
        </w:rPr>
      </w:pPr>
    </w:p>
    <w:p w14:paraId="315BDA6B" w14:textId="77777777" w:rsidR="00FA5E49" w:rsidRDefault="009B5D46" w:rsidP="009B5D46">
      <w:pPr>
        <w:pStyle w:val="NormalWeb"/>
        <w:numPr>
          <w:ilvl w:val="0"/>
          <w:numId w:val="4"/>
        </w:numPr>
        <w:spacing w:before="0" w:beforeAutospacing="0" w:after="0" w:afterAutospacing="0"/>
        <w:rPr>
          <w:rFonts w:asciiTheme="majorHAnsi" w:hAnsiTheme="majorHAnsi" w:cstheme="majorHAnsi"/>
          <w:sz w:val="22"/>
          <w:szCs w:val="22"/>
        </w:rPr>
      </w:pPr>
      <w:r w:rsidRPr="009B5D46">
        <w:rPr>
          <w:rFonts w:asciiTheme="majorHAnsi" w:hAnsiTheme="majorHAnsi" w:cstheme="majorHAnsi"/>
          <w:sz w:val="22"/>
          <w:szCs w:val="22"/>
        </w:rPr>
        <w:t xml:space="preserve">Kapitel 9: </w:t>
      </w:r>
      <w:r w:rsidRPr="009B5D46">
        <w:rPr>
          <w:rFonts w:asciiTheme="majorHAnsi" w:hAnsiTheme="majorHAnsi" w:cstheme="majorHAnsi"/>
          <w:i/>
          <w:iCs/>
          <w:color w:val="000000"/>
          <w:sz w:val="22"/>
          <w:szCs w:val="22"/>
        </w:rPr>
        <w:t>“Når jeg stirrede på mine ben samtidig, var det med en fornemmelse af at være to forskellige personer.”</w:t>
      </w:r>
      <w:r w:rsidRPr="009B5D46">
        <w:rPr>
          <w:rFonts w:asciiTheme="majorHAnsi" w:hAnsiTheme="majorHAnsi" w:cstheme="majorHAnsi"/>
          <w:color w:val="000000"/>
          <w:sz w:val="22"/>
          <w:szCs w:val="22"/>
        </w:rPr>
        <w:t xml:space="preserve"> Da gipsen ryger af bliver forskellene på de to ben et symbol på, hvad der er ved at ændre sig i Jonathans liv. Hvad mener han med disse ord - og hvilke to personer kan du få øje på?</w:t>
      </w:r>
    </w:p>
    <w:p w14:paraId="2BD700EE" w14:textId="77777777" w:rsidR="00FA5E49" w:rsidRPr="00FA5E49" w:rsidRDefault="00FA5E49" w:rsidP="00FA5E49">
      <w:pPr>
        <w:ind w:left="360"/>
        <w:rPr>
          <w:rFonts w:asciiTheme="majorHAnsi" w:hAnsiTheme="majorHAnsi" w:cstheme="majorHAnsi"/>
        </w:rPr>
      </w:pPr>
    </w:p>
    <w:p w14:paraId="0EB97A1F" w14:textId="77777777" w:rsidR="00FA5E49" w:rsidRDefault="00FA5E49" w:rsidP="009B5D46">
      <w:pPr>
        <w:pStyle w:val="NormalWeb"/>
        <w:numPr>
          <w:ilvl w:val="0"/>
          <w:numId w:val="4"/>
        </w:numPr>
        <w:spacing w:before="0" w:beforeAutospacing="0" w:after="0" w:afterAutospacing="0"/>
        <w:rPr>
          <w:rFonts w:asciiTheme="majorHAnsi" w:hAnsiTheme="majorHAnsi" w:cstheme="majorHAnsi"/>
          <w:sz w:val="22"/>
          <w:szCs w:val="22"/>
        </w:rPr>
      </w:pPr>
      <w:r>
        <w:rPr>
          <w:rFonts w:asciiTheme="majorHAnsi" w:hAnsiTheme="majorHAnsi" w:cstheme="majorHAnsi"/>
          <w:sz w:val="22"/>
          <w:szCs w:val="22"/>
        </w:rPr>
        <w:t xml:space="preserve">Kapitel </w:t>
      </w:r>
      <w:r w:rsidR="009B5D46" w:rsidRPr="00FA5E49">
        <w:rPr>
          <w:rFonts w:asciiTheme="majorHAnsi" w:hAnsiTheme="majorHAnsi" w:cstheme="majorHAnsi"/>
          <w:sz w:val="22"/>
          <w:szCs w:val="22"/>
        </w:rPr>
        <w:t xml:space="preserve">15: </w:t>
      </w:r>
      <w:r w:rsidR="009B5D46" w:rsidRPr="00FA5E49">
        <w:rPr>
          <w:rFonts w:asciiTheme="majorHAnsi" w:hAnsiTheme="majorHAnsi" w:cstheme="majorHAnsi"/>
          <w:i/>
          <w:iCs/>
          <w:color w:val="000000"/>
          <w:sz w:val="22"/>
          <w:szCs w:val="22"/>
        </w:rPr>
        <w:t xml:space="preserve">“Du står der, som om du har hovedrollen i en amerikansk ungdomsfilm. Men jeg vil ikke være med i </w:t>
      </w:r>
      <w:r w:rsidR="009B5D46" w:rsidRPr="00FA5E49">
        <w:rPr>
          <w:rFonts w:asciiTheme="majorHAnsi" w:hAnsiTheme="majorHAnsi" w:cstheme="majorHAnsi"/>
          <w:color w:val="000000"/>
          <w:sz w:val="22"/>
          <w:szCs w:val="22"/>
        </w:rPr>
        <w:t>din</w:t>
      </w:r>
      <w:r w:rsidR="009B5D46" w:rsidRPr="00FA5E49">
        <w:rPr>
          <w:rFonts w:asciiTheme="majorHAnsi" w:hAnsiTheme="majorHAnsi" w:cstheme="majorHAnsi"/>
          <w:i/>
          <w:iCs/>
          <w:color w:val="000000"/>
          <w:sz w:val="22"/>
          <w:szCs w:val="22"/>
        </w:rPr>
        <w:t xml:space="preserve"> film.”</w:t>
      </w:r>
      <w:r w:rsidR="009B5D46" w:rsidRPr="00FA5E49">
        <w:rPr>
          <w:rFonts w:asciiTheme="majorHAnsi" w:hAnsiTheme="majorHAnsi" w:cstheme="majorHAnsi"/>
          <w:color w:val="000000"/>
          <w:sz w:val="22"/>
          <w:szCs w:val="22"/>
        </w:rPr>
        <w:t xml:space="preserve"> Hvad tænker du, at Asta mener med dette udsagn?</w:t>
      </w:r>
    </w:p>
    <w:p w14:paraId="7C8EB693" w14:textId="77777777" w:rsidR="00FA5E49" w:rsidRPr="00FA5E49" w:rsidRDefault="00FA5E49" w:rsidP="00FA5E49">
      <w:pPr>
        <w:ind w:left="360"/>
        <w:rPr>
          <w:rFonts w:asciiTheme="majorHAnsi" w:hAnsiTheme="majorHAnsi" w:cstheme="majorHAnsi"/>
        </w:rPr>
      </w:pPr>
    </w:p>
    <w:p w14:paraId="70A36443" w14:textId="77777777" w:rsidR="00FA5E49" w:rsidRDefault="00FA5E49" w:rsidP="00FA5E49">
      <w:pPr>
        <w:pStyle w:val="NormalWeb"/>
        <w:numPr>
          <w:ilvl w:val="0"/>
          <w:numId w:val="4"/>
        </w:numPr>
        <w:spacing w:before="0" w:beforeAutospacing="0" w:after="0" w:afterAutospacing="0"/>
        <w:rPr>
          <w:rFonts w:asciiTheme="majorHAnsi" w:hAnsiTheme="majorHAnsi" w:cstheme="majorHAnsi"/>
          <w:sz w:val="22"/>
          <w:szCs w:val="22"/>
        </w:rPr>
      </w:pPr>
      <w:r w:rsidRPr="00FA5E49">
        <w:rPr>
          <w:rFonts w:asciiTheme="majorHAnsi" w:hAnsiTheme="majorHAnsi" w:cstheme="majorHAnsi"/>
          <w:sz w:val="22"/>
          <w:szCs w:val="22"/>
        </w:rPr>
        <w:t xml:space="preserve">Kapitel </w:t>
      </w:r>
      <w:r w:rsidR="009B5D46" w:rsidRPr="00FA5E49">
        <w:rPr>
          <w:rFonts w:asciiTheme="majorHAnsi" w:hAnsiTheme="majorHAnsi" w:cstheme="majorHAnsi"/>
          <w:sz w:val="22"/>
          <w:szCs w:val="22"/>
        </w:rPr>
        <w:t xml:space="preserve">22: </w:t>
      </w:r>
      <w:r w:rsidR="009B5D46" w:rsidRPr="00FA5E49">
        <w:rPr>
          <w:rFonts w:asciiTheme="majorHAnsi" w:hAnsiTheme="majorHAnsi" w:cstheme="majorHAnsi"/>
          <w:i/>
          <w:iCs/>
          <w:color w:val="000000"/>
          <w:sz w:val="22"/>
          <w:szCs w:val="22"/>
        </w:rPr>
        <w:t xml:space="preserve">“Hvorfor skal det altid handle om incest, selvmord, sygdom, cutting, stoffer, ghettomiljøer… Alt det, vi skal læse i skolen, fordi vi så kan finde den helt store </w:t>
      </w:r>
      <w:r w:rsidR="009B5D46" w:rsidRPr="00FA5E49">
        <w:rPr>
          <w:rFonts w:asciiTheme="majorHAnsi" w:hAnsiTheme="majorHAnsi" w:cstheme="majorHAnsi"/>
          <w:color w:val="000000"/>
          <w:sz w:val="22"/>
          <w:szCs w:val="22"/>
        </w:rPr>
        <w:t>forklaring</w:t>
      </w:r>
      <w:r w:rsidR="009B5D46" w:rsidRPr="00FA5E49">
        <w:rPr>
          <w:rFonts w:asciiTheme="majorHAnsi" w:hAnsiTheme="majorHAnsi" w:cstheme="majorHAnsi"/>
          <w:i/>
          <w:iCs/>
          <w:color w:val="000000"/>
          <w:sz w:val="22"/>
          <w:szCs w:val="22"/>
        </w:rPr>
        <w:t>.”</w:t>
      </w:r>
      <w:r w:rsidR="009B5D46" w:rsidRPr="00FA5E49">
        <w:rPr>
          <w:rFonts w:asciiTheme="majorHAnsi" w:hAnsiTheme="majorHAnsi" w:cstheme="majorHAnsi"/>
          <w:color w:val="000000"/>
          <w:sz w:val="22"/>
          <w:szCs w:val="22"/>
        </w:rPr>
        <w:t xml:space="preserve"> Hvad mener Asta med ordene og har hun en pointe?</w:t>
      </w:r>
    </w:p>
    <w:p w14:paraId="474A5ADF" w14:textId="77777777" w:rsidR="00FA5E49" w:rsidRPr="00FA5E49" w:rsidRDefault="00FA5E49" w:rsidP="00FA5E49">
      <w:pPr>
        <w:ind w:left="360"/>
        <w:rPr>
          <w:rFonts w:asciiTheme="majorHAnsi" w:hAnsiTheme="majorHAnsi" w:cstheme="majorHAnsi"/>
          <w:color w:val="000000"/>
        </w:rPr>
      </w:pPr>
    </w:p>
    <w:p w14:paraId="3983D798" w14:textId="77777777" w:rsidR="00FA5E49" w:rsidRPr="00FA5E49" w:rsidRDefault="00FA5E49" w:rsidP="00E56227">
      <w:pPr>
        <w:pStyle w:val="NormalWeb"/>
        <w:numPr>
          <w:ilvl w:val="0"/>
          <w:numId w:val="4"/>
        </w:numPr>
        <w:spacing w:before="0" w:beforeAutospacing="0" w:after="0" w:afterAutospacing="0"/>
        <w:rPr>
          <w:rFonts w:asciiTheme="majorHAnsi" w:hAnsiTheme="majorHAnsi" w:cstheme="majorHAnsi"/>
          <w:sz w:val="22"/>
          <w:szCs w:val="22"/>
        </w:rPr>
      </w:pPr>
      <w:r>
        <w:rPr>
          <w:rFonts w:asciiTheme="majorHAnsi" w:hAnsiTheme="majorHAnsi" w:cstheme="majorHAnsi"/>
          <w:color w:val="000000"/>
          <w:sz w:val="22"/>
          <w:szCs w:val="22"/>
        </w:rPr>
        <w:t xml:space="preserve">Kapitel </w:t>
      </w:r>
      <w:r w:rsidR="009B5D46" w:rsidRPr="00FA5E49">
        <w:rPr>
          <w:rFonts w:asciiTheme="majorHAnsi" w:hAnsiTheme="majorHAnsi" w:cstheme="majorHAnsi"/>
          <w:color w:val="000000"/>
          <w:sz w:val="22"/>
          <w:szCs w:val="22"/>
        </w:rPr>
        <w:t xml:space="preserve">28: </w:t>
      </w:r>
      <w:r w:rsidR="009B5D46" w:rsidRPr="00FA5E49">
        <w:rPr>
          <w:rFonts w:asciiTheme="majorHAnsi" w:hAnsiTheme="majorHAnsi" w:cstheme="majorHAnsi"/>
          <w:i/>
          <w:iCs/>
          <w:color w:val="000000"/>
          <w:sz w:val="22"/>
          <w:szCs w:val="22"/>
        </w:rPr>
        <w:t xml:space="preserve">“Du er sådan én, der er i stand til at gøre noget.” </w:t>
      </w:r>
      <w:r w:rsidR="009B5D46" w:rsidRPr="00FA5E49">
        <w:rPr>
          <w:rFonts w:asciiTheme="majorHAnsi" w:hAnsiTheme="majorHAnsi" w:cstheme="majorHAnsi"/>
          <w:color w:val="000000"/>
          <w:sz w:val="22"/>
          <w:szCs w:val="22"/>
        </w:rPr>
        <w:t>Hvad mener Jonathans mor med dette - og hvad tænker du om det, som hun fortæller ham? Hvad er hendes budskab?</w:t>
      </w:r>
    </w:p>
    <w:p w14:paraId="11F2C7E6" w14:textId="77777777" w:rsidR="00FA5E49" w:rsidRPr="00FA5E49" w:rsidRDefault="00FA5E49" w:rsidP="00FA5E49">
      <w:pPr>
        <w:ind w:left="360"/>
        <w:rPr>
          <w:rFonts w:asciiTheme="majorHAnsi" w:hAnsiTheme="majorHAnsi" w:cstheme="majorHAnsi"/>
          <w:color w:val="000000"/>
        </w:rPr>
      </w:pPr>
    </w:p>
    <w:p w14:paraId="26F6D8A5" w14:textId="77777777" w:rsidR="00FA5E49" w:rsidRDefault="00FA5E49" w:rsidP="00E56227">
      <w:pPr>
        <w:pStyle w:val="NormalWeb"/>
        <w:numPr>
          <w:ilvl w:val="0"/>
          <w:numId w:val="4"/>
        </w:numPr>
        <w:spacing w:before="0" w:beforeAutospacing="0" w:after="0" w:afterAutospacing="0"/>
        <w:rPr>
          <w:rFonts w:asciiTheme="majorHAnsi" w:hAnsiTheme="majorHAnsi" w:cstheme="majorHAnsi"/>
          <w:sz w:val="22"/>
          <w:szCs w:val="22"/>
        </w:rPr>
      </w:pPr>
      <w:r w:rsidRPr="00FA5E49">
        <w:rPr>
          <w:rFonts w:asciiTheme="majorHAnsi" w:hAnsiTheme="majorHAnsi" w:cstheme="majorHAnsi"/>
          <w:color w:val="000000"/>
          <w:sz w:val="22"/>
          <w:szCs w:val="22"/>
        </w:rPr>
        <w:t xml:space="preserve">Kapitel </w:t>
      </w:r>
      <w:r w:rsidR="009B5D46" w:rsidRPr="00FA5E49">
        <w:rPr>
          <w:rFonts w:asciiTheme="majorHAnsi" w:hAnsiTheme="majorHAnsi" w:cstheme="majorHAnsi"/>
          <w:color w:val="000000"/>
          <w:sz w:val="22"/>
          <w:szCs w:val="22"/>
        </w:rPr>
        <w:t>30:</w:t>
      </w:r>
      <w:r w:rsidRPr="00FA5E49">
        <w:rPr>
          <w:rFonts w:asciiTheme="majorHAnsi" w:hAnsiTheme="majorHAnsi" w:cstheme="majorHAnsi"/>
          <w:color w:val="000000"/>
          <w:sz w:val="22"/>
          <w:szCs w:val="22"/>
        </w:rPr>
        <w:t xml:space="preserve"> </w:t>
      </w:r>
      <w:r w:rsidR="00E56227" w:rsidRPr="00FA5E49">
        <w:rPr>
          <w:rFonts w:asciiTheme="majorHAnsi" w:hAnsiTheme="majorHAnsi" w:cstheme="majorHAnsi"/>
          <w:i/>
          <w:iCs/>
          <w:color w:val="000000"/>
          <w:sz w:val="22"/>
          <w:szCs w:val="22"/>
        </w:rPr>
        <w:t>“Er du faret vild, mester Jonathan?”</w:t>
      </w:r>
      <w:r w:rsidR="00E56227" w:rsidRPr="00FA5E49">
        <w:rPr>
          <w:rFonts w:asciiTheme="majorHAnsi" w:hAnsiTheme="majorHAnsi" w:cstheme="majorHAnsi"/>
          <w:color w:val="000000"/>
          <w:sz w:val="22"/>
          <w:szCs w:val="22"/>
        </w:rPr>
        <w:t xml:space="preserve"> Hvad kan lastbilchaufføren Uwe mene med det - og i mere symbolsk forstand, har han så ret?</w:t>
      </w:r>
    </w:p>
    <w:p w14:paraId="66E1F17B" w14:textId="77777777" w:rsidR="00FA5E49" w:rsidRPr="00FA5E49" w:rsidRDefault="00FA5E49" w:rsidP="00FA5E49">
      <w:pPr>
        <w:ind w:left="360"/>
        <w:rPr>
          <w:rFonts w:asciiTheme="majorHAnsi" w:hAnsiTheme="majorHAnsi" w:cstheme="majorHAnsi"/>
        </w:rPr>
      </w:pPr>
    </w:p>
    <w:p w14:paraId="7CCF2763" w14:textId="77777777" w:rsidR="00FA5E49" w:rsidRDefault="00FA5E49" w:rsidP="00E56227">
      <w:pPr>
        <w:pStyle w:val="NormalWeb"/>
        <w:numPr>
          <w:ilvl w:val="0"/>
          <w:numId w:val="4"/>
        </w:numPr>
        <w:spacing w:before="0" w:beforeAutospacing="0" w:after="0" w:afterAutospacing="0"/>
        <w:rPr>
          <w:rFonts w:asciiTheme="majorHAnsi" w:hAnsiTheme="majorHAnsi" w:cstheme="majorHAnsi"/>
          <w:sz w:val="22"/>
          <w:szCs w:val="22"/>
        </w:rPr>
      </w:pPr>
      <w:r w:rsidRPr="00FA5E49">
        <w:rPr>
          <w:rFonts w:asciiTheme="majorHAnsi" w:hAnsiTheme="majorHAnsi" w:cstheme="majorHAnsi"/>
          <w:sz w:val="22"/>
          <w:szCs w:val="22"/>
        </w:rPr>
        <w:t xml:space="preserve">Kapitel </w:t>
      </w:r>
      <w:r w:rsidR="00E56227" w:rsidRPr="00FA5E49">
        <w:rPr>
          <w:rFonts w:asciiTheme="majorHAnsi" w:hAnsiTheme="majorHAnsi" w:cstheme="majorHAnsi"/>
          <w:sz w:val="22"/>
          <w:szCs w:val="22"/>
        </w:rPr>
        <w:t xml:space="preserve">34: </w:t>
      </w:r>
      <w:r w:rsidR="00E56227" w:rsidRPr="00FA5E49">
        <w:rPr>
          <w:rFonts w:asciiTheme="majorHAnsi" w:hAnsiTheme="majorHAnsi" w:cstheme="majorHAnsi"/>
          <w:i/>
          <w:iCs/>
          <w:color w:val="000000"/>
          <w:sz w:val="22"/>
          <w:szCs w:val="22"/>
        </w:rPr>
        <w:t xml:space="preserve">“Fodbold er det eneste, som jeg er god til.”, </w:t>
      </w:r>
      <w:r w:rsidR="00E56227" w:rsidRPr="00FA5E49">
        <w:rPr>
          <w:rFonts w:asciiTheme="majorHAnsi" w:hAnsiTheme="majorHAnsi" w:cstheme="majorHAnsi"/>
          <w:color w:val="000000"/>
          <w:sz w:val="22"/>
          <w:szCs w:val="22"/>
        </w:rPr>
        <w:t>sådan siger Jonathan om sig selv. Men hvilke ting fremhæver Asta og kan du selv komme i tanke om andre egenskaber, som er Jonathans stærke side?</w:t>
      </w:r>
    </w:p>
    <w:p w14:paraId="32270AAF" w14:textId="77777777" w:rsidR="00FA5E49" w:rsidRPr="00FA5E49" w:rsidRDefault="00FA5E49" w:rsidP="00FA5E49">
      <w:pPr>
        <w:ind w:left="360"/>
        <w:rPr>
          <w:rFonts w:asciiTheme="majorHAnsi" w:hAnsiTheme="majorHAnsi" w:cstheme="majorHAnsi"/>
        </w:rPr>
      </w:pPr>
    </w:p>
    <w:p w14:paraId="1D319E4E" w14:textId="77777777" w:rsidR="00FA5E49" w:rsidRPr="00FA5E49" w:rsidRDefault="00FA5E49" w:rsidP="00E56227">
      <w:pPr>
        <w:pStyle w:val="NormalWeb"/>
        <w:numPr>
          <w:ilvl w:val="0"/>
          <w:numId w:val="4"/>
        </w:numPr>
        <w:spacing w:before="0" w:beforeAutospacing="0" w:after="0" w:afterAutospacing="0"/>
        <w:rPr>
          <w:rFonts w:asciiTheme="majorHAnsi" w:hAnsiTheme="majorHAnsi" w:cstheme="majorHAnsi"/>
          <w:sz w:val="22"/>
          <w:szCs w:val="22"/>
        </w:rPr>
      </w:pPr>
      <w:r>
        <w:rPr>
          <w:rFonts w:asciiTheme="majorHAnsi" w:hAnsiTheme="majorHAnsi" w:cstheme="majorHAnsi"/>
          <w:sz w:val="22"/>
          <w:szCs w:val="22"/>
        </w:rPr>
        <w:t xml:space="preserve">Kapitel </w:t>
      </w:r>
      <w:r w:rsidR="00E56227" w:rsidRPr="00FA5E49">
        <w:rPr>
          <w:rFonts w:asciiTheme="majorHAnsi" w:hAnsiTheme="majorHAnsi" w:cstheme="majorHAnsi"/>
          <w:sz w:val="22"/>
          <w:szCs w:val="22"/>
        </w:rPr>
        <w:t xml:space="preserve">38: </w:t>
      </w:r>
      <w:r w:rsidR="00E56227" w:rsidRPr="00FA5E49">
        <w:rPr>
          <w:rFonts w:asciiTheme="majorHAnsi" w:hAnsiTheme="majorHAnsi" w:cstheme="majorHAnsi"/>
          <w:color w:val="000000"/>
          <w:sz w:val="22"/>
          <w:szCs w:val="22"/>
        </w:rPr>
        <w:t>“Mit forhold til tid ændrede sig.” Hvad mener Jonathan med dette?</w:t>
      </w:r>
    </w:p>
    <w:p w14:paraId="1392EB02" w14:textId="77777777" w:rsidR="00FA5E49" w:rsidRPr="00FA5E49" w:rsidRDefault="00FA5E49" w:rsidP="00FA5E49">
      <w:pPr>
        <w:ind w:left="360"/>
        <w:rPr>
          <w:rFonts w:asciiTheme="majorHAnsi" w:hAnsiTheme="majorHAnsi" w:cstheme="majorHAnsi"/>
        </w:rPr>
      </w:pPr>
    </w:p>
    <w:p w14:paraId="7D911B3B" w14:textId="77777777" w:rsidR="00FA5E49" w:rsidRPr="00FA5E49" w:rsidRDefault="00FA5E49" w:rsidP="00E56227">
      <w:pPr>
        <w:pStyle w:val="NormalWeb"/>
        <w:numPr>
          <w:ilvl w:val="0"/>
          <w:numId w:val="4"/>
        </w:numPr>
        <w:spacing w:before="0" w:beforeAutospacing="0" w:after="0" w:afterAutospacing="0"/>
        <w:rPr>
          <w:rFonts w:asciiTheme="majorHAnsi" w:hAnsiTheme="majorHAnsi" w:cstheme="majorHAnsi"/>
          <w:sz w:val="22"/>
          <w:szCs w:val="22"/>
        </w:rPr>
      </w:pPr>
      <w:r>
        <w:rPr>
          <w:rFonts w:asciiTheme="majorHAnsi" w:hAnsiTheme="majorHAnsi" w:cstheme="majorHAnsi"/>
          <w:sz w:val="22"/>
          <w:szCs w:val="22"/>
        </w:rPr>
        <w:t xml:space="preserve">Kapitel </w:t>
      </w:r>
      <w:r w:rsidR="00E56227" w:rsidRPr="00FA5E49">
        <w:rPr>
          <w:rFonts w:asciiTheme="majorHAnsi" w:hAnsiTheme="majorHAnsi" w:cstheme="majorHAnsi"/>
          <w:sz w:val="22"/>
          <w:szCs w:val="22"/>
        </w:rPr>
        <w:t xml:space="preserve">42: </w:t>
      </w:r>
      <w:r w:rsidR="00E56227" w:rsidRPr="00FA5E49">
        <w:rPr>
          <w:rFonts w:asciiTheme="majorHAnsi" w:hAnsiTheme="majorHAnsi" w:cstheme="majorHAnsi"/>
          <w:i/>
          <w:iCs/>
          <w:color w:val="000000"/>
          <w:sz w:val="22"/>
          <w:szCs w:val="22"/>
        </w:rPr>
        <w:t>“Min sangmuskel var vokset”</w:t>
      </w:r>
      <w:r w:rsidR="00E56227" w:rsidRPr="00FA5E49">
        <w:rPr>
          <w:rFonts w:asciiTheme="majorHAnsi" w:hAnsiTheme="majorHAnsi" w:cstheme="majorHAnsi"/>
          <w:color w:val="000000"/>
          <w:sz w:val="22"/>
          <w:szCs w:val="22"/>
        </w:rPr>
        <w:t>. Hvad er citatet et udtryk for og hvorfor og hvordan er Jonathans forhold til at synge forandret?</w:t>
      </w:r>
    </w:p>
    <w:p w14:paraId="42CE97BA" w14:textId="77777777" w:rsidR="00FA5E49" w:rsidRDefault="00FA5E49" w:rsidP="00FA5E49">
      <w:pPr>
        <w:pStyle w:val="Listeafsnit"/>
        <w:rPr>
          <w:rFonts w:asciiTheme="majorHAnsi" w:hAnsiTheme="majorHAnsi" w:cstheme="majorHAnsi"/>
        </w:rPr>
      </w:pPr>
    </w:p>
    <w:p w14:paraId="7C0462DB" w14:textId="321F7418" w:rsidR="00CF72EE" w:rsidRPr="00FA5E49" w:rsidRDefault="00E56227">
      <w:pPr>
        <w:spacing w:after="240"/>
        <w:rPr>
          <w:rFonts w:asciiTheme="majorHAnsi" w:hAnsiTheme="majorHAnsi" w:cstheme="majorHAnsi"/>
          <w:u w:val="single"/>
        </w:rPr>
      </w:pPr>
      <w:r w:rsidRPr="00FA5E49">
        <w:rPr>
          <w:rFonts w:asciiTheme="majorHAnsi" w:hAnsiTheme="majorHAnsi" w:cstheme="majorHAnsi"/>
          <w:u w:val="single"/>
        </w:rPr>
        <w:t>Ef</w:t>
      </w:r>
      <w:r w:rsidR="00CF72EE" w:rsidRPr="00FA5E49">
        <w:rPr>
          <w:rFonts w:asciiTheme="majorHAnsi" w:hAnsiTheme="majorHAnsi" w:cstheme="majorHAnsi"/>
          <w:u w:val="single"/>
        </w:rPr>
        <w:t>ter læsningen:</w:t>
      </w:r>
    </w:p>
    <w:p w14:paraId="3E0B4516" w14:textId="33A60C1E" w:rsidR="00CF72EE" w:rsidRDefault="00B74C4F" w:rsidP="00B74C4F">
      <w:pPr>
        <w:pStyle w:val="Listeafsnit"/>
        <w:numPr>
          <w:ilvl w:val="0"/>
          <w:numId w:val="5"/>
        </w:numPr>
        <w:spacing w:after="240"/>
        <w:rPr>
          <w:rFonts w:asciiTheme="majorHAnsi" w:hAnsiTheme="majorHAnsi" w:cstheme="majorHAnsi"/>
        </w:rPr>
      </w:pPr>
      <w:r w:rsidRPr="00B74C4F">
        <w:rPr>
          <w:rFonts w:asciiTheme="majorHAnsi" w:hAnsiTheme="majorHAnsi" w:cstheme="majorHAnsi"/>
        </w:rPr>
        <w:t>Lav et haiku- eller emojiresumé af bogen</w:t>
      </w:r>
    </w:p>
    <w:p w14:paraId="042BA35C" w14:textId="77777777" w:rsidR="00B74C4F" w:rsidRDefault="00B74C4F" w:rsidP="00B74C4F">
      <w:pPr>
        <w:pStyle w:val="Listeafsnit"/>
        <w:spacing w:after="240"/>
        <w:rPr>
          <w:rFonts w:asciiTheme="majorHAnsi" w:hAnsiTheme="majorHAnsi" w:cstheme="majorHAnsi"/>
        </w:rPr>
      </w:pPr>
    </w:p>
    <w:p w14:paraId="444476CB" w14:textId="20D42873" w:rsidR="00B74C4F" w:rsidRDefault="00B74C4F" w:rsidP="00B74C4F">
      <w:pPr>
        <w:pStyle w:val="Listeafsnit"/>
        <w:numPr>
          <w:ilvl w:val="0"/>
          <w:numId w:val="5"/>
        </w:numPr>
        <w:spacing w:after="240"/>
        <w:rPr>
          <w:rFonts w:asciiTheme="majorHAnsi" w:hAnsiTheme="majorHAnsi" w:cstheme="majorHAnsi"/>
        </w:rPr>
      </w:pPr>
      <w:r>
        <w:rPr>
          <w:rFonts w:asciiTheme="majorHAnsi" w:hAnsiTheme="majorHAnsi" w:cstheme="majorHAnsi"/>
        </w:rPr>
        <w:t>Udarbejd en oversigt over bogens brug af fodboldmetaforer</w:t>
      </w:r>
    </w:p>
    <w:p w14:paraId="28B97133" w14:textId="77777777" w:rsidR="00B74C4F" w:rsidRPr="00B74C4F" w:rsidRDefault="00B74C4F" w:rsidP="00B74C4F">
      <w:pPr>
        <w:pStyle w:val="Listeafsnit"/>
        <w:rPr>
          <w:rFonts w:asciiTheme="majorHAnsi" w:hAnsiTheme="majorHAnsi" w:cstheme="majorHAnsi"/>
        </w:rPr>
      </w:pPr>
    </w:p>
    <w:p w14:paraId="062085CB" w14:textId="20C6C3CA" w:rsidR="00B74C4F" w:rsidRDefault="00B74C4F" w:rsidP="00B74C4F">
      <w:pPr>
        <w:pStyle w:val="Listeafsnit"/>
        <w:numPr>
          <w:ilvl w:val="0"/>
          <w:numId w:val="5"/>
        </w:numPr>
        <w:spacing w:after="240"/>
        <w:rPr>
          <w:rFonts w:asciiTheme="majorHAnsi" w:hAnsiTheme="majorHAnsi" w:cstheme="majorHAnsi"/>
        </w:rPr>
      </w:pPr>
      <w:r>
        <w:rPr>
          <w:rFonts w:asciiTheme="majorHAnsi" w:hAnsiTheme="majorHAnsi" w:cstheme="majorHAnsi"/>
        </w:rPr>
        <w:t xml:space="preserve">Lav en visuel boganmeldelse, hvor du filmer dig selv og fortæller om din mening og holdning til bogen. Brug disse tre benspænd. Du skal filme fra mindst fem forskellige steder, du skal læse et uddrag op og du skal forholde dig til bogens målgruppe. </w:t>
      </w:r>
    </w:p>
    <w:p w14:paraId="5385C6BD" w14:textId="77777777" w:rsidR="00B74C4F" w:rsidRPr="00B74C4F" w:rsidRDefault="00B74C4F" w:rsidP="00B74C4F">
      <w:pPr>
        <w:pStyle w:val="Listeafsnit"/>
        <w:rPr>
          <w:rFonts w:asciiTheme="majorHAnsi" w:hAnsiTheme="majorHAnsi" w:cstheme="majorHAnsi"/>
        </w:rPr>
      </w:pPr>
    </w:p>
    <w:p w14:paraId="5C230714" w14:textId="51D1CE8B" w:rsidR="00B74C4F" w:rsidRPr="003C26AC" w:rsidRDefault="00B74C4F" w:rsidP="003C26AC">
      <w:pPr>
        <w:pStyle w:val="Listeafsnit"/>
        <w:numPr>
          <w:ilvl w:val="0"/>
          <w:numId w:val="5"/>
        </w:numPr>
        <w:spacing w:after="240"/>
        <w:rPr>
          <w:rFonts w:asciiTheme="majorHAnsi" w:hAnsiTheme="majorHAnsi" w:cstheme="majorHAnsi"/>
        </w:rPr>
      </w:pPr>
      <w:r>
        <w:rPr>
          <w:rFonts w:asciiTheme="majorHAnsi" w:hAnsiTheme="majorHAnsi" w:cstheme="majorHAnsi"/>
        </w:rPr>
        <w:t>Lav din egen smutsten. Find en sten, der vil være god at slå smut med. Skriv et citat fra bogen på stenen. Kast den evt. i vandet på en gåtur med din klasse.</w:t>
      </w:r>
    </w:p>
    <w:p w14:paraId="1943891B" w14:textId="78ED8DB3" w:rsidR="003C26AC" w:rsidRDefault="003C26AC" w:rsidP="003C26AC">
      <w:pPr>
        <w:pStyle w:val="NormalWeb"/>
        <w:numPr>
          <w:ilvl w:val="0"/>
          <w:numId w:val="5"/>
        </w:numPr>
        <w:spacing w:before="0" w:beforeAutospacing="0" w:after="0" w:afterAutospacing="0"/>
        <w:rPr>
          <w:rFonts w:asciiTheme="majorHAnsi" w:hAnsiTheme="majorHAnsi" w:cstheme="majorHAnsi"/>
          <w:color w:val="000000"/>
          <w:sz w:val="22"/>
          <w:szCs w:val="22"/>
        </w:rPr>
      </w:pPr>
      <w:r w:rsidRPr="003C26AC">
        <w:rPr>
          <w:rFonts w:asciiTheme="majorHAnsi" w:hAnsiTheme="majorHAnsi" w:cstheme="majorHAnsi"/>
          <w:color w:val="000000"/>
          <w:sz w:val="22"/>
          <w:szCs w:val="22"/>
        </w:rPr>
        <w:t xml:space="preserve">Opret en fiktiv Facebook eller Instagram-konto til Jonathan Møller. Lav 6-10 opslag der passer til bogens forløb. </w:t>
      </w:r>
    </w:p>
    <w:p w14:paraId="4C61F8BF" w14:textId="77777777" w:rsidR="003C26AC" w:rsidRPr="003C26AC" w:rsidRDefault="003C26AC" w:rsidP="003C26AC">
      <w:pPr>
        <w:pStyle w:val="NormalWeb"/>
        <w:spacing w:before="0" w:beforeAutospacing="0" w:after="0" w:afterAutospacing="0"/>
        <w:ind w:left="720"/>
        <w:rPr>
          <w:rFonts w:asciiTheme="majorHAnsi" w:hAnsiTheme="majorHAnsi" w:cstheme="majorHAnsi"/>
          <w:color w:val="000000"/>
          <w:sz w:val="22"/>
          <w:szCs w:val="22"/>
        </w:rPr>
      </w:pPr>
    </w:p>
    <w:p w14:paraId="45FED44A" w14:textId="5A35664C" w:rsidR="00B74C4F" w:rsidRPr="00B74C4F" w:rsidRDefault="003C26AC" w:rsidP="00B74C4F">
      <w:pPr>
        <w:pStyle w:val="Listeafsnit"/>
        <w:numPr>
          <w:ilvl w:val="0"/>
          <w:numId w:val="5"/>
        </w:numPr>
        <w:spacing w:after="240"/>
        <w:rPr>
          <w:rFonts w:asciiTheme="majorHAnsi" w:hAnsiTheme="majorHAnsi" w:cstheme="majorHAnsi"/>
        </w:rPr>
      </w:pPr>
      <w:r>
        <w:rPr>
          <w:rFonts w:asciiTheme="majorHAnsi" w:hAnsiTheme="majorHAnsi" w:cstheme="majorHAnsi"/>
        </w:rPr>
        <w:t xml:space="preserve">Året efter sjæle slog smut. Skriv fortsættelsen på bogen. Forestil dig at der er gået et år. Skriv og fortæl, hvad der er sket i kæresteforholdet mellem Jonathan og Asta, </w:t>
      </w:r>
      <w:r w:rsidR="002A5260">
        <w:rPr>
          <w:rFonts w:asciiTheme="majorHAnsi" w:hAnsiTheme="majorHAnsi" w:cstheme="majorHAnsi"/>
        </w:rPr>
        <w:t xml:space="preserve">med </w:t>
      </w:r>
      <w:r>
        <w:rPr>
          <w:rFonts w:asciiTheme="majorHAnsi" w:hAnsiTheme="majorHAnsi" w:cstheme="majorHAnsi"/>
        </w:rPr>
        <w:t>venner</w:t>
      </w:r>
      <w:r w:rsidR="002A5260">
        <w:rPr>
          <w:rFonts w:asciiTheme="majorHAnsi" w:hAnsiTheme="majorHAnsi" w:cstheme="majorHAnsi"/>
        </w:rPr>
        <w:t>ne</w:t>
      </w:r>
      <w:r>
        <w:rPr>
          <w:rFonts w:asciiTheme="majorHAnsi" w:hAnsiTheme="majorHAnsi" w:cstheme="majorHAnsi"/>
        </w:rPr>
        <w:t xml:space="preserve"> fra efterskolen, Jonathans </w:t>
      </w:r>
      <w:r w:rsidR="002A5260">
        <w:rPr>
          <w:rFonts w:asciiTheme="majorHAnsi" w:hAnsiTheme="majorHAnsi" w:cstheme="majorHAnsi"/>
        </w:rPr>
        <w:t>familie og karrieren som fodboldspiller.</w:t>
      </w:r>
    </w:p>
    <w:p w14:paraId="63E63CB0" w14:textId="77777777" w:rsidR="00CF72EE" w:rsidRPr="009B5D46" w:rsidRDefault="00CF72EE" w:rsidP="00CF72EE">
      <w:pPr>
        <w:spacing w:after="240"/>
        <w:rPr>
          <w:rFonts w:asciiTheme="majorHAnsi" w:eastAsia="Calibri" w:hAnsiTheme="majorHAnsi" w:cstheme="majorHAnsi"/>
          <w:color w:val="000066"/>
          <w:sz w:val="22"/>
          <w:szCs w:val="22"/>
        </w:rPr>
      </w:pPr>
    </w:p>
    <w:p w14:paraId="328C3B4F" w14:textId="7ED30827" w:rsidR="00084605" w:rsidRDefault="005B1655">
      <w:pPr>
        <w:pStyle w:val="Overskrift1"/>
        <w:keepNext w:val="0"/>
        <w:keepLines w:val="0"/>
        <w:spacing w:before="0" w:after="120"/>
        <w:rPr>
          <w:rFonts w:ascii="Calibri" w:eastAsia="Calibri" w:hAnsi="Calibri" w:cs="Calibri"/>
          <w:color w:val="000066"/>
          <w:sz w:val="32"/>
          <w:szCs w:val="32"/>
        </w:rPr>
      </w:pPr>
      <w:r>
        <w:rPr>
          <w:rFonts w:ascii="Calibri" w:eastAsia="Calibri" w:hAnsi="Calibri" w:cs="Calibri"/>
          <w:color w:val="000066"/>
          <w:sz w:val="32"/>
          <w:szCs w:val="32"/>
        </w:rPr>
        <w:t>Supplerende materialer</w:t>
      </w:r>
    </w:p>
    <w:p w14:paraId="5C14127F" w14:textId="7A73AED0" w:rsidR="007E2090" w:rsidRDefault="00CF72EE" w:rsidP="00CF72EE">
      <w:pPr>
        <w:pStyle w:val="Listeafsnit"/>
        <w:numPr>
          <w:ilvl w:val="0"/>
          <w:numId w:val="1"/>
        </w:numPr>
      </w:pPr>
      <w:r>
        <w:t>Ungdomsfilmen ’2 ryk og en aflevering’, der er baseret på Jesper Wung-Sungs novelle af samme navn</w:t>
      </w:r>
      <w:r w:rsidR="007E2090">
        <w:t xml:space="preserve">; </w:t>
      </w:r>
      <w:hyperlink r:id="rId7" w:history="1">
        <w:r w:rsidR="007E2090" w:rsidRPr="00A50DD6">
          <w:rPr>
            <w:rStyle w:val="Hyperlink"/>
          </w:rPr>
          <w:t>https://via.mitcfu.dk/CFUFILM1071271</w:t>
        </w:r>
      </w:hyperlink>
      <w:r w:rsidR="007E2090">
        <w:t xml:space="preserve">  </w:t>
      </w:r>
    </w:p>
    <w:p w14:paraId="430666A0" w14:textId="77777777" w:rsidR="00260C35" w:rsidRDefault="00260C35" w:rsidP="00260C35">
      <w:pPr>
        <w:pStyle w:val="Listeafsnit"/>
      </w:pPr>
    </w:p>
    <w:p w14:paraId="1B10C20A" w14:textId="6535AC99" w:rsidR="00260C35" w:rsidRDefault="007E2090" w:rsidP="00260C35">
      <w:pPr>
        <w:pStyle w:val="Listeafsnit"/>
        <w:numPr>
          <w:ilvl w:val="0"/>
          <w:numId w:val="1"/>
        </w:numPr>
      </w:pPr>
      <w:r w:rsidRPr="007E2090">
        <w:t>’Jesper Wung-Sung – et forfatterskab’</w:t>
      </w:r>
      <w:r>
        <w:t xml:space="preserve"> af Søren Fanø. En lærerbog, der gennemgår de særlige temaer og røde tråde i forfatterskabet. Oplagt som baggrundsviden for læreren, hvis man ønsker at arbejde med forfatterskabet;</w:t>
      </w:r>
      <w:r w:rsidR="00CF72EE" w:rsidRPr="007E2090">
        <w:t xml:space="preserve"> </w:t>
      </w:r>
      <w:hyperlink r:id="rId8" w:history="1">
        <w:r w:rsidR="00CF72EE" w:rsidRPr="007E2090">
          <w:rPr>
            <w:rStyle w:val="Hyperlink"/>
          </w:rPr>
          <w:t>https://via.mitcfu.dk/51093682</w:t>
        </w:r>
      </w:hyperlink>
      <w:r>
        <w:t xml:space="preserve">. </w:t>
      </w:r>
      <w:r w:rsidR="00CF72EE" w:rsidRPr="007E2090">
        <w:t xml:space="preserve"> </w:t>
      </w:r>
    </w:p>
    <w:p w14:paraId="572B473E" w14:textId="77777777" w:rsidR="00260C35" w:rsidRDefault="00260C35" w:rsidP="00260C35">
      <w:pPr>
        <w:pStyle w:val="Listeafsnit"/>
      </w:pPr>
    </w:p>
    <w:p w14:paraId="41CC020C" w14:textId="192694F5" w:rsidR="001F03B8" w:rsidRDefault="007E2090" w:rsidP="00CF72EE">
      <w:pPr>
        <w:pStyle w:val="Listeafsnit"/>
        <w:numPr>
          <w:ilvl w:val="0"/>
          <w:numId w:val="1"/>
        </w:numPr>
      </w:pPr>
      <w:r>
        <w:t xml:space="preserve">’Tilbage til efterskolen’. Dansk dokumentarserie hvor Puk Elgård opsøger de gamle efterskolevenner for at undersøge, hvordan livet gik for dem – og for at fortælle dem, hvilken afgørende betydning de fik for hendes liv; </w:t>
      </w:r>
      <w:hyperlink r:id="rId9" w:history="1">
        <w:r w:rsidR="001F03B8" w:rsidRPr="00A50DD6">
          <w:rPr>
            <w:rStyle w:val="Hyperlink"/>
          </w:rPr>
          <w:t>https://via.mitcfu.dk/TV0000124983</w:t>
        </w:r>
      </w:hyperlink>
      <w:r w:rsidR="001F03B8">
        <w:t xml:space="preserve">. </w:t>
      </w:r>
    </w:p>
    <w:p w14:paraId="782D2DE1" w14:textId="77777777" w:rsidR="00260C35" w:rsidRDefault="00260C35" w:rsidP="00260C35">
      <w:pPr>
        <w:pStyle w:val="Listeafsnit"/>
      </w:pPr>
    </w:p>
    <w:p w14:paraId="35D1D970" w14:textId="77777777" w:rsidR="001F03B8" w:rsidRDefault="001F03B8" w:rsidP="00CF72EE">
      <w:pPr>
        <w:pStyle w:val="Listeafsnit"/>
        <w:numPr>
          <w:ilvl w:val="0"/>
          <w:numId w:val="1"/>
        </w:numPr>
      </w:pPr>
      <w:r>
        <w:t xml:space="preserve">’Efterskolen’. </w:t>
      </w:r>
      <w:r w:rsidRPr="001F03B8">
        <w:t>120 håbefulde teenagere begiver sig ud på en vild og uforglemmelig udviklingsrejse, da de starter på Klejtrup Musikefterskole</w:t>
      </w:r>
      <w:r>
        <w:t xml:space="preserve">; </w:t>
      </w:r>
      <w:hyperlink r:id="rId10" w:history="1">
        <w:r w:rsidRPr="00A50DD6">
          <w:rPr>
            <w:rStyle w:val="Hyperlink"/>
          </w:rPr>
          <w:t>https://www.dr.dk/drtv/serie/efterskolen_250320</w:t>
        </w:r>
      </w:hyperlink>
      <w:r>
        <w:t xml:space="preserve">. </w:t>
      </w:r>
    </w:p>
    <w:p w14:paraId="02868213" w14:textId="77777777" w:rsidR="001F03B8" w:rsidRDefault="001F03B8" w:rsidP="001F03B8"/>
    <w:p w14:paraId="7AEF6A99" w14:textId="77777777" w:rsidR="00CF72EE" w:rsidRPr="007E2090" w:rsidRDefault="00CF72EE"/>
    <w:sectPr w:rsidR="00CF72EE" w:rsidRPr="007E2090">
      <w:headerReference w:type="default" r:id="rId11"/>
      <w:footerReference w:type="default" r:id="rId12"/>
      <w:pgSz w:w="11906" w:h="16838"/>
      <w:pgMar w:top="1605" w:right="1134" w:bottom="1135" w:left="1134" w:header="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CED853" w14:textId="77777777" w:rsidR="005B1655" w:rsidRDefault="005B1655">
      <w:r>
        <w:separator/>
      </w:r>
    </w:p>
  </w:endnote>
  <w:endnote w:type="continuationSeparator" w:id="0">
    <w:p w14:paraId="2BDF2F93" w14:textId="77777777" w:rsidR="005B1655" w:rsidRDefault="005B1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AC3F4" w14:textId="77777777" w:rsidR="00084605" w:rsidRDefault="005B1655">
    <w:pPr>
      <w:pBdr>
        <w:top w:val="nil"/>
        <w:left w:val="nil"/>
        <w:bottom w:val="nil"/>
        <w:right w:val="nil"/>
        <w:between w:val="nil"/>
      </w:pBdr>
      <w:tabs>
        <w:tab w:val="center" w:pos="4819"/>
        <w:tab w:val="right" w:pos="9638"/>
      </w:tabs>
      <w:rPr>
        <w:color w:val="000000"/>
      </w:rPr>
    </w:pPr>
    <w:r>
      <w:rPr>
        <w:noProof/>
      </w:rPr>
      <w:pict w14:anchorId="3703648D">
        <v:rect id="_x0000_i1026" alt="" style="width:481.9pt;height:.05pt;mso-width-percent:0;mso-height-percent:0;mso-width-percent:0;mso-height-percent:0" o:hralign="center" o:hrstd="t" o:hr="t" fillcolor="#a0a0a0" stroked="f"/>
      </w:pict>
    </w:r>
  </w:p>
  <w:p w14:paraId="0F8C3D96" w14:textId="12613C6E" w:rsidR="00084605" w:rsidRPr="009B5D46" w:rsidRDefault="005B1655">
    <w:pPr>
      <w:pBdr>
        <w:top w:val="nil"/>
        <w:left w:val="nil"/>
        <w:bottom w:val="nil"/>
        <w:right w:val="nil"/>
        <w:between w:val="nil"/>
      </w:pBdr>
      <w:tabs>
        <w:tab w:val="center" w:pos="4819"/>
        <w:tab w:val="right" w:pos="9638"/>
      </w:tabs>
      <w:rPr>
        <w:rFonts w:asciiTheme="majorHAnsi" w:hAnsiTheme="majorHAnsi" w:cstheme="majorHAnsi"/>
        <w:color w:val="000000"/>
        <w:sz w:val="20"/>
        <w:szCs w:val="20"/>
      </w:rPr>
    </w:pPr>
    <w:r w:rsidRPr="009B5D46">
      <w:rPr>
        <w:rFonts w:asciiTheme="majorHAnsi" w:eastAsia="Calibri" w:hAnsiTheme="majorHAnsi" w:cstheme="majorHAnsi"/>
        <w:color w:val="000000"/>
        <w:sz w:val="18"/>
        <w:szCs w:val="18"/>
      </w:rPr>
      <w:t xml:space="preserve">Udarbejdet af </w:t>
    </w:r>
    <w:r w:rsidR="00886FA6" w:rsidRPr="009B5D46">
      <w:rPr>
        <w:rFonts w:asciiTheme="majorHAnsi" w:hAnsiTheme="majorHAnsi" w:cstheme="majorHAnsi"/>
        <w:color w:val="000000"/>
        <w:sz w:val="18"/>
        <w:szCs w:val="18"/>
      </w:rPr>
      <w:t>Jan Frydensbjerg</w:t>
    </w:r>
    <w:r w:rsidRPr="009B5D46">
      <w:rPr>
        <w:rFonts w:asciiTheme="majorHAnsi" w:eastAsia="Calibri" w:hAnsiTheme="majorHAnsi" w:cstheme="majorHAnsi"/>
        <w:color w:val="000000"/>
        <w:sz w:val="18"/>
        <w:szCs w:val="18"/>
      </w:rPr>
      <w:t xml:space="preserve">, </w:t>
    </w:r>
    <w:r w:rsidR="00886FA6" w:rsidRPr="009B5D46">
      <w:rPr>
        <w:rFonts w:asciiTheme="majorHAnsi" w:hAnsiTheme="majorHAnsi" w:cstheme="majorHAnsi"/>
        <w:color w:val="000000"/>
        <w:sz w:val="18"/>
        <w:szCs w:val="18"/>
      </w:rPr>
      <w:t xml:space="preserve">VIA </w:t>
    </w:r>
    <w:r w:rsidRPr="009B5D46">
      <w:rPr>
        <w:rFonts w:asciiTheme="majorHAnsi" w:eastAsia="Calibri" w:hAnsiTheme="majorHAnsi" w:cstheme="majorHAnsi"/>
        <w:color w:val="000000"/>
        <w:sz w:val="18"/>
        <w:szCs w:val="18"/>
      </w:rPr>
      <w:t xml:space="preserve">CFU UC, </w:t>
    </w:r>
    <w:r w:rsidR="00886FA6" w:rsidRPr="009B5D46">
      <w:rPr>
        <w:rFonts w:asciiTheme="majorHAnsi" w:hAnsiTheme="majorHAnsi" w:cstheme="majorHAnsi"/>
        <w:color w:val="000000"/>
        <w:sz w:val="18"/>
        <w:szCs w:val="18"/>
      </w:rPr>
      <w:t>juni 2022</w:t>
    </w:r>
  </w:p>
  <w:p w14:paraId="12236415" w14:textId="5847D41C" w:rsidR="00084605" w:rsidRDefault="00886FA6">
    <w:pPr>
      <w:pBdr>
        <w:top w:val="nil"/>
        <w:left w:val="nil"/>
        <w:bottom w:val="nil"/>
        <w:right w:val="nil"/>
        <w:between w:val="nil"/>
      </w:pBdr>
      <w:tabs>
        <w:tab w:val="center" w:pos="4819"/>
        <w:tab w:val="right" w:pos="9638"/>
      </w:tabs>
    </w:pPr>
    <w:r w:rsidRPr="009B5D46">
      <w:rPr>
        <w:rFonts w:asciiTheme="majorHAnsi" w:hAnsiTheme="majorHAnsi" w:cstheme="majorHAnsi"/>
        <w:color w:val="000000"/>
        <w:sz w:val="18"/>
        <w:szCs w:val="18"/>
      </w:rPr>
      <w:t>’Det år sjæle slår smut’</w:t>
    </w:r>
    <w:r>
      <w:tab/>
    </w:r>
    <w:r>
      <w:tab/>
    </w:r>
    <w:r>
      <w:rPr>
        <w:noProof/>
      </w:rPr>
      <w:drawing>
        <wp:inline distT="114300" distB="114300" distL="114300" distR="114300" wp14:anchorId="4DE2449C" wp14:editId="7C6EE285">
          <wp:extent cx="533400" cy="104775"/>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33400" cy="104775"/>
                  </a:xfrm>
                  <a:prstGeom prst="rect">
                    <a:avLst/>
                  </a:prstGeom>
                  <a:ln/>
                </pic:spPr>
              </pic:pic>
            </a:graphicData>
          </a:graphic>
        </wp:inline>
      </w:drawing>
    </w:r>
  </w:p>
  <w:p w14:paraId="72C34321" w14:textId="795CBE99" w:rsidR="00084605" w:rsidRDefault="005B1655">
    <w:pPr>
      <w:pBdr>
        <w:top w:val="nil"/>
        <w:left w:val="nil"/>
        <w:bottom w:val="nil"/>
        <w:right w:val="nil"/>
        <w:between w:val="nil"/>
      </w:pBdr>
      <w:tabs>
        <w:tab w:val="center" w:pos="4819"/>
        <w:tab w:val="right" w:pos="9638"/>
      </w:tabs>
      <w:spacing w:after="218"/>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FF3AD6" w14:textId="77777777" w:rsidR="005B1655" w:rsidRDefault="005B1655">
      <w:r>
        <w:separator/>
      </w:r>
    </w:p>
  </w:footnote>
  <w:footnote w:type="continuationSeparator" w:id="0">
    <w:p w14:paraId="4A988E48" w14:textId="77777777" w:rsidR="005B1655" w:rsidRDefault="005B16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75A68" w14:textId="64427577" w:rsidR="00084605" w:rsidRDefault="005B1655">
    <w:pPr>
      <w:pBdr>
        <w:top w:val="nil"/>
        <w:left w:val="nil"/>
        <w:bottom w:val="nil"/>
        <w:right w:val="nil"/>
        <w:between w:val="nil"/>
      </w:pBdr>
      <w:tabs>
        <w:tab w:val="center" w:pos="0"/>
        <w:tab w:val="left" w:pos="4260"/>
      </w:tabs>
      <w:spacing w:before="708"/>
      <w:ind w:right="5"/>
      <w:jc w:val="right"/>
      <w:rPr>
        <w:color w:val="0000FF"/>
        <w:u w:val="single"/>
      </w:rPr>
    </w:pPr>
    <w:r>
      <w:rPr>
        <w:b/>
        <w:noProof/>
      </w:rPr>
      <w:drawing>
        <wp:anchor distT="0" distB="0" distL="0" distR="0" simplePos="0" relativeHeight="251658240" behindDoc="0" locked="0" layoutInCell="1" hidden="0" allowOverlap="1" wp14:anchorId="100936A2" wp14:editId="4C81A3B7">
          <wp:simplePos x="0" y="0"/>
          <wp:positionH relativeFrom="page">
            <wp:posOffset>756000</wp:posOffset>
          </wp:positionH>
          <wp:positionV relativeFrom="page">
            <wp:posOffset>424800</wp:posOffset>
          </wp:positionV>
          <wp:extent cx="2713673" cy="422033"/>
          <wp:effectExtent l="0" t="0" r="0" b="0"/>
          <wp:wrapSquare wrapText="bothSides" distT="0" distB="0" distL="0" distR="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713673" cy="422033"/>
                  </a:xfrm>
                  <a:prstGeom prst="rect">
                    <a:avLst/>
                  </a:prstGeom>
                  <a:ln/>
                </pic:spPr>
              </pic:pic>
            </a:graphicData>
          </a:graphic>
        </wp:anchor>
      </w:drawing>
    </w:r>
    <w:r>
      <w:rPr>
        <w:rFonts w:ascii="Calibri" w:eastAsia="Calibri" w:hAnsi="Calibri" w:cs="Calibri"/>
        <w:b/>
        <w:color w:val="000000"/>
        <w:sz w:val="22"/>
        <w:szCs w:val="22"/>
      </w:rPr>
      <w:tab/>
    </w:r>
    <w:r>
      <w:rPr>
        <w:rFonts w:ascii="Calibri" w:eastAsia="Calibri" w:hAnsi="Calibri" w:cs="Calibri"/>
        <w:b/>
        <w:color w:val="000000"/>
        <w:sz w:val="22"/>
        <w:szCs w:val="22"/>
      </w:rPr>
      <w:tab/>
    </w:r>
    <w:r>
      <w:rPr>
        <w:b/>
      </w:rPr>
      <w:tab/>
    </w:r>
    <w:r>
      <w:rPr>
        <w:b/>
      </w:rPr>
      <w:tab/>
    </w:r>
    <w:r>
      <w:rPr>
        <w:rFonts w:ascii="Calibri" w:eastAsia="Calibri" w:hAnsi="Calibri" w:cs="Calibri"/>
        <w:color w:val="000000"/>
        <w:sz w:val="22"/>
        <w:szCs w:val="22"/>
      </w:rPr>
      <w:t>Pædagogisk</w:t>
    </w:r>
    <w:r>
      <w:t xml:space="preserve"> vejledning</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hyperlink r:id="rId2">
      <w:r>
        <w:rPr>
          <w:rFonts w:ascii="Calibri" w:eastAsia="Calibri" w:hAnsi="Calibri" w:cs="Calibri"/>
          <w:color w:val="0000FF"/>
          <w:sz w:val="22"/>
          <w:szCs w:val="22"/>
          <w:u w:val="single"/>
        </w:rPr>
        <w:t>http://mitcfu.dk</w:t>
      </w:r>
    </w:hyperlink>
    <w:r>
      <w:rPr>
        <w:rFonts w:ascii="Calibri" w:eastAsia="Calibri" w:hAnsi="Calibri" w:cs="Calibri"/>
        <w:color w:val="0000FF"/>
        <w:sz w:val="22"/>
        <w:szCs w:val="22"/>
        <w:u w:val="single"/>
      </w:rPr>
      <w:t>/</w:t>
    </w:r>
    <w:r w:rsidR="005D43ED" w:rsidRPr="005D43ED">
      <w:rPr>
        <w:color w:val="0000FF"/>
        <w:u w:val="single"/>
      </w:rPr>
      <w:t>62264608</w:t>
    </w:r>
    <w:r>
      <w:rPr>
        <w:color w:val="0000FF"/>
        <w:u w:val="single"/>
      </w:rPr>
      <w:br/>
    </w:r>
  </w:p>
  <w:p w14:paraId="484440CA" w14:textId="77777777" w:rsidR="00084605" w:rsidRDefault="005B1655">
    <w:pPr>
      <w:pBdr>
        <w:top w:val="nil"/>
        <w:left w:val="nil"/>
        <w:bottom w:val="nil"/>
        <w:right w:val="nil"/>
        <w:between w:val="nil"/>
      </w:pBdr>
      <w:tabs>
        <w:tab w:val="center" w:pos="4819"/>
        <w:tab w:val="right" w:pos="9638"/>
      </w:tabs>
      <w:jc w:val="right"/>
      <w:rPr>
        <w:color w:val="000000"/>
      </w:rPr>
    </w:pPr>
    <w:r>
      <w:rPr>
        <w:noProof/>
      </w:rPr>
      <w:pict w14:anchorId="24728C88">
        <v:rect id="_x0000_i1025" alt="" style="width:481.9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71029"/>
    <w:multiLevelType w:val="hybridMultilevel"/>
    <w:tmpl w:val="5824D9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C3870A0"/>
    <w:multiLevelType w:val="hybridMultilevel"/>
    <w:tmpl w:val="1230F8E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474D12CB"/>
    <w:multiLevelType w:val="hybridMultilevel"/>
    <w:tmpl w:val="30A808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773467A8"/>
    <w:multiLevelType w:val="hybridMultilevel"/>
    <w:tmpl w:val="256883F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7BC6210C"/>
    <w:multiLevelType w:val="hybridMultilevel"/>
    <w:tmpl w:val="DECA9FB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revisionView w:inkAnnotations="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605"/>
    <w:rsid w:val="00084605"/>
    <w:rsid w:val="001F03B8"/>
    <w:rsid w:val="00260C35"/>
    <w:rsid w:val="002A5260"/>
    <w:rsid w:val="002C0BB3"/>
    <w:rsid w:val="003C26AC"/>
    <w:rsid w:val="00454625"/>
    <w:rsid w:val="00564954"/>
    <w:rsid w:val="00595515"/>
    <w:rsid w:val="005B1655"/>
    <w:rsid w:val="005D43ED"/>
    <w:rsid w:val="0066019F"/>
    <w:rsid w:val="007E2090"/>
    <w:rsid w:val="008312DB"/>
    <w:rsid w:val="00886FA6"/>
    <w:rsid w:val="00956DE6"/>
    <w:rsid w:val="009B5D46"/>
    <w:rsid w:val="00AA7BAB"/>
    <w:rsid w:val="00B74C4F"/>
    <w:rsid w:val="00CF72EE"/>
    <w:rsid w:val="00E34A30"/>
    <w:rsid w:val="00E56227"/>
    <w:rsid w:val="00F0077F"/>
    <w:rsid w:val="00FA5E4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249D45"/>
  <w15:docId w15:val="{DCAF0414-65EC-8F41-82FE-2F82E7852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da-DK" w:eastAsia="da-DK" w:bidi="ar-SA"/>
      </w:rPr>
    </w:rPrDefault>
    <w:pPrDefault>
      <w:pPr>
        <w:widowControl w:val="0"/>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6227"/>
    <w:pPr>
      <w:widowControl/>
      <w:spacing w:after="0"/>
    </w:pPr>
    <w:rPr>
      <w:rFonts w:ascii="Times New Roman" w:eastAsia="Times New Roman" w:hAnsi="Times New Roman" w:cs="Times New Roman"/>
      <w:sz w:val="24"/>
      <w:szCs w:val="24"/>
    </w:rPr>
  </w:style>
  <w:style w:type="paragraph" w:styleId="Overskrift1">
    <w:name w:val="heading 1"/>
    <w:basedOn w:val="Normal"/>
    <w:next w:val="Normal"/>
    <w:uiPriority w:val="9"/>
    <w:qFormat/>
    <w:pPr>
      <w:keepNext/>
      <w:keepLines/>
      <w:widowControl w:val="0"/>
      <w:pBdr>
        <w:top w:val="nil"/>
        <w:left w:val="nil"/>
        <w:bottom w:val="nil"/>
        <w:right w:val="nil"/>
        <w:between w:val="nil"/>
      </w:pBdr>
      <w:spacing w:before="480"/>
      <w:outlineLvl w:val="0"/>
    </w:pPr>
    <w:rPr>
      <w:rFonts w:ascii="Cambria" w:eastAsia="Cambria" w:hAnsi="Cambria" w:cs="Cambria"/>
      <w:b/>
      <w:color w:val="366091"/>
      <w:sz w:val="28"/>
      <w:szCs w:val="28"/>
    </w:rPr>
  </w:style>
  <w:style w:type="paragraph" w:styleId="Overskrift2">
    <w:name w:val="heading 2"/>
    <w:basedOn w:val="Normal"/>
    <w:next w:val="Normal"/>
    <w:uiPriority w:val="9"/>
    <w:semiHidden/>
    <w:unhideWhenUsed/>
    <w:qFormat/>
    <w:pPr>
      <w:keepNext/>
      <w:keepLines/>
      <w:widowControl w:val="0"/>
      <w:spacing w:before="360" w:after="80"/>
      <w:outlineLvl w:val="1"/>
    </w:pPr>
    <w:rPr>
      <w:rFonts w:ascii="Calibri" w:eastAsia="Calibri" w:hAnsi="Calibri" w:cs="Calibri"/>
      <w:b/>
      <w:sz w:val="36"/>
      <w:szCs w:val="36"/>
    </w:rPr>
  </w:style>
  <w:style w:type="paragraph" w:styleId="Overskrift3">
    <w:name w:val="heading 3"/>
    <w:basedOn w:val="Normal"/>
    <w:next w:val="Normal"/>
    <w:uiPriority w:val="9"/>
    <w:semiHidden/>
    <w:unhideWhenUsed/>
    <w:qFormat/>
    <w:pPr>
      <w:keepNext/>
      <w:keepLines/>
      <w:widowControl w:val="0"/>
      <w:spacing w:before="280" w:after="80"/>
      <w:outlineLvl w:val="2"/>
    </w:pPr>
    <w:rPr>
      <w:rFonts w:ascii="Calibri" w:eastAsia="Calibri" w:hAnsi="Calibri" w:cs="Calibri"/>
      <w:b/>
      <w:sz w:val="28"/>
      <w:szCs w:val="28"/>
    </w:rPr>
  </w:style>
  <w:style w:type="paragraph" w:styleId="Overskrift4">
    <w:name w:val="heading 4"/>
    <w:basedOn w:val="Normal"/>
    <w:next w:val="Normal"/>
    <w:uiPriority w:val="9"/>
    <w:semiHidden/>
    <w:unhideWhenUsed/>
    <w:qFormat/>
    <w:pPr>
      <w:keepNext/>
      <w:keepLines/>
      <w:widowControl w:val="0"/>
      <w:spacing w:before="240" w:after="40"/>
      <w:outlineLvl w:val="3"/>
    </w:pPr>
    <w:rPr>
      <w:rFonts w:ascii="Calibri" w:eastAsia="Calibri" w:hAnsi="Calibri" w:cs="Calibri"/>
      <w:b/>
    </w:rPr>
  </w:style>
  <w:style w:type="paragraph" w:styleId="Overskrift5">
    <w:name w:val="heading 5"/>
    <w:basedOn w:val="Normal"/>
    <w:next w:val="Normal"/>
    <w:uiPriority w:val="9"/>
    <w:semiHidden/>
    <w:unhideWhenUsed/>
    <w:qFormat/>
    <w:pPr>
      <w:keepNext/>
      <w:keepLines/>
      <w:widowControl w:val="0"/>
      <w:spacing w:before="220" w:after="40"/>
      <w:outlineLvl w:val="4"/>
    </w:pPr>
    <w:rPr>
      <w:rFonts w:ascii="Calibri" w:eastAsia="Calibri" w:hAnsi="Calibri" w:cs="Calibri"/>
      <w:b/>
      <w:sz w:val="22"/>
      <w:szCs w:val="22"/>
    </w:rPr>
  </w:style>
  <w:style w:type="paragraph" w:styleId="Overskrift6">
    <w:name w:val="heading 6"/>
    <w:basedOn w:val="Normal"/>
    <w:next w:val="Normal"/>
    <w:uiPriority w:val="9"/>
    <w:semiHidden/>
    <w:unhideWhenUsed/>
    <w:qFormat/>
    <w:pPr>
      <w:keepNext/>
      <w:keepLines/>
      <w:widowControl w:val="0"/>
      <w:spacing w:before="200" w:after="40"/>
      <w:outlineLvl w:val="5"/>
    </w:pPr>
    <w:rPr>
      <w:rFonts w:ascii="Calibri" w:eastAsia="Calibri" w:hAnsi="Calibri" w:cs="Calibri"/>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uiPriority w:val="10"/>
    <w:qFormat/>
    <w:pPr>
      <w:keepNext/>
      <w:keepLines/>
      <w:widowControl w:val="0"/>
      <w:spacing w:before="480" w:after="120"/>
    </w:pPr>
    <w:rPr>
      <w:rFonts w:ascii="Calibri" w:eastAsia="Calibri" w:hAnsi="Calibri" w:cs="Calibri"/>
      <w:b/>
      <w:sz w:val="72"/>
      <w:szCs w:val="72"/>
    </w:rPr>
  </w:style>
  <w:style w:type="paragraph" w:styleId="Undertitel">
    <w:name w:val="Subtitle"/>
    <w:basedOn w:val="Normal"/>
    <w:next w:val="Normal"/>
    <w:uiPriority w:val="11"/>
    <w:qFormat/>
    <w:pPr>
      <w:keepNext/>
      <w:keepLines/>
      <w:widowControl w:val="0"/>
      <w:spacing w:before="360" w:after="80"/>
    </w:pPr>
    <w:rPr>
      <w:rFonts w:ascii="Georgia" w:eastAsia="Georgia" w:hAnsi="Georgia" w:cs="Georgia"/>
      <w:i/>
      <w:color w:val="666666"/>
      <w:sz w:val="48"/>
      <w:szCs w:val="48"/>
    </w:rPr>
  </w:style>
  <w:style w:type="paragraph" w:styleId="Sidehoved">
    <w:name w:val="header"/>
    <w:basedOn w:val="Normal"/>
    <w:link w:val="SidehovedTegn"/>
    <w:uiPriority w:val="99"/>
    <w:unhideWhenUsed/>
    <w:rsid w:val="005D43ED"/>
    <w:pPr>
      <w:widowControl w:val="0"/>
      <w:tabs>
        <w:tab w:val="center" w:pos="4819"/>
        <w:tab w:val="right" w:pos="9638"/>
      </w:tabs>
    </w:pPr>
    <w:rPr>
      <w:rFonts w:ascii="Calibri" w:eastAsia="Calibri" w:hAnsi="Calibri" w:cs="Calibri"/>
      <w:sz w:val="22"/>
      <w:szCs w:val="22"/>
    </w:rPr>
  </w:style>
  <w:style w:type="character" w:customStyle="1" w:styleId="SidehovedTegn">
    <w:name w:val="Sidehoved Tegn"/>
    <w:basedOn w:val="Standardskrifttypeiafsnit"/>
    <w:link w:val="Sidehoved"/>
    <w:uiPriority w:val="99"/>
    <w:rsid w:val="005D43ED"/>
  </w:style>
  <w:style w:type="paragraph" w:styleId="Sidefod">
    <w:name w:val="footer"/>
    <w:basedOn w:val="Normal"/>
    <w:link w:val="SidefodTegn"/>
    <w:uiPriority w:val="99"/>
    <w:unhideWhenUsed/>
    <w:rsid w:val="005D43ED"/>
    <w:pPr>
      <w:widowControl w:val="0"/>
      <w:tabs>
        <w:tab w:val="center" w:pos="4819"/>
        <w:tab w:val="right" w:pos="9638"/>
      </w:tabs>
    </w:pPr>
    <w:rPr>
      <w:rFonts w:ascii="Calibri" w:eastAsia="Calibri" w:hAnsi="Calibri" w:cs="Calibri"/>
      <w:sz w:val="22"/>
      <w:szCs w:val="22"/>
    </w:rPr>
  </w:style>
  <w:style w:type="character" w:customStyle="1" w:styleId="SidefodTegn">
    <w:name w:val="Sidefod Tegn"/>
    <w:basedOn w:val="Standardskrifttypeiafsnit"/>
    <w:link w:val="Sidefod"/>
    <w:uiPriority w:val="99"/>
    <w:rsid w:val="005D43ED"/>
  </w:style>
  <w:style w:type="character" w:styleId="Hyperlink">
    <w:name w:val="Hyperlink"/>
    <w:basedOn w:val="Standardskrifttypeiafsnit"/>
    <w:uiPriority w:val="99"/>
    <w:unhideWhenUsed/>
    <w:rsid w:val="00CF72EE"/>
    <w:rPr>
      <w:color w:val="0000FF" w:themeColor="hyperlink"/>
      <w:u w:val="single"/>
    </w:rPr>
  </w:style>
  <w:style w:type="character" w:customStyle="1" w:styleId="UnresolvedMention">
    <w:name w:val="Unresolved Mention"/>
    <w:basedOn w:val="Standardskrifttypeiafsnit"/>
    <w:uiPriority w:val="99"/>
    <w:semiHidden/>
    <w:unhideWhenUsed/>
    <w:rsid w:val="00CF72EE"/>
    <w:rPr>
      <w:color w:val="605E5C"/>
      <w:shd w:val="clear" w:color="auto" w:fill="E1DFDD"/>
    </w:rPr>
  </w:style>
  <w:style w:type="paragraph" w:styleId="Listeafsnit">
    <w:name w:val="List Paragraph"/>
    <w:basedOn w:val="Normal"/>
    <w:uiPriority w:val="34"/>
    <w:qFormat/>
    <w:rsid w:val="00CF72EE"/>
    <w:pPr>
      <w:widowControl w:val="0"/>
      <w:spacing w:after="200"/>
      <w:ind w:left="720"/>
      <w:contextualSpacing/>
    </w:pPr>
    <w:rPr>
      <w:rFonts w:ascii="Calibri" w:eastAsia="Calibri" w:hAnsi="Calibri" w:cs="Calibri"/>
      <w:sz w:val="22"/>
      <w:szCs w:val="22"/>
    </w:rPr>
  </w:style>
  <w:style w:type="character" w:styleId="BesgtLink">
    <w:name w:val="FollowedHyperlink"/>
    <w:basedOn w:val="Standardskrifttypeiafsnit"/>
    <w:uiPriority w:val="99"/>
    <w:semiHidden/>
    <w:unhideWhenUsed/>
    <w:rsid w:val="007E2090"/>
    <w:rPr>
      <w:color w:val="800080" w:themeColor="followedHyperlink"/>
      <w:u w:val="single"/>
    </w:rPr>
  </w:style>
  <w:style w:type="paragraph" w:styleId="NormalWeb">
    <w:name w:val="Normal (Web)"/>
    <w:basedOn w:val="Normal"/>
    <w:uiPriority w:val="99"/>
    <w:unhideWhenUsed/>
    <w:rsid w:val="00AA7BA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734850">
      <w:bodyDiv w:val="1"/>
      <w:marLeft w:val="0"/>
      <w:marRight w:val="0"/>
      <w:marTop w:val="0"/>
      <w:marBottom w:val="0"/>
      <w:divBdr>
        <w:top w:val="none" w:sz="0" w:space="0" w:color="auto"/>
        <w:left w:val="none" w:sz="0" w:space="0" w:color="auto"/>
        <w:bottom w:val="none" w:sz="0" w:space="0" w:color="auto"/>
        <w:right w:val="none" w:sz="0" w:space="0" w:color="auto"/>
      </w:divBdr>
    </w:div>
    <w:div w:id="522479595">
      <w:bodyDiv w:val="1"/>
      <w:marLeft w:val="0"/>
      <w:marRight w:val="0"/>
      <w:marTop w:val="0"/>
      <w:marBottom w:val="0"/>
      <w:divBdr>
        <w:top w:val="none" w:sz="0" w:space="0" w:color="auto"/>
        <w:left w:val="none" w:sz="0" w:space="0" w:color="auto"/>
        <w:bottom w:val="none" w:sz="0" w:space="0" w:color="auto"/>
        <w:right w:val="none" w:sz="0" w:space="0" w:color="auto"/>
      </w:divBdr>
    </w:div>
    <w:div w:id="716781527">
      <w:bodyDiv w:val="1"/>
      <w:marLeft w:val="0"/>
      <w:marRight w:val="0"/>
      <w:marTop w:val="0"/>
      <w:marBottom w:val="0"/>
      <w:divBdr>
        <w:top w:val="none" w:sz="0" w:space="0" w:color="auto"/>
        <w:left w:val="none" w:sz="0" w:space="0" w:color="auto"/>
        <w:bottom w:val="none" w:sz="0" w:space="0" w:color="auto"/>
        <w:right w:val="none" w:sz="0" w:space="0" w:color="auto"/>
      </w:divBdr>
    </w:div>
    <w:div w:id="752118375">
      <w:bodyDiv w:val="1"/>
      <w:marLeft w:val="0"/>
      <w:marRight w:val="0"/>
      <w:marTop w:val="0"/>
      <w:marBottom w:val="0"/>
      <w:divBdr>
        <w:top w:val="none" w:sz="0" w:space="0" w:color="auto"/>
        <w:left w:val="none" w:sz="0" w:space="0" w:color="auto"/>
        <w:bottom w:val="none" w:sz="0" w:space="0" w:color="auto"/>
        <w:right w:val="none" w:sz="0" w:space="0" w:color="auto"/>
      </w:divBdr>
    </w:div>
    <w:div w:id="803473295">
      <w:bodyDiv w:val="1"/>
      <w:marLeft w:val="0"/>
      <w:marRight w:val="0"/>
      <w:marTop w:val="0"/>
      <w:marBottom w:val="0"/>
      <w:divBdr>
        <w:top w:val="none" w:sz="0" w:space="0" w:color="auto"/>
        <w:left w:val="none" w:sz="0" w:space="0" w:color="auto"/>
        <w:bottom w:val="none" w:sz="0" w:space="0" w:color="auto"/>
        <w:right w:val="none" w:sz="0" w:space="0" w:color="auto"/>
      </w:divBdr>
    </w:div>
    <w:div w:id="1028143336">
      <w:bodyDiv w:val="1"/>
      <w:marLeft w:val="0"/>
      <w:marRight w:val="0"/>
      <w:marTop w:val="0"/>
      <w:marBottom w:val="0"/>
      <w:divBdr>
        <w:top w:val="none" w:sz="0" w:space="0" w:color="auto"/>
        <w:left w:val="none" w:sz="0" w:space="0" w:color="auto"/>
        <w:bottom w:val="none" w:sz="0" w:space="0" w:color="auto"/>
        <w:right w:val="none" w:sz="0" w:space="0" w:color="auto"/>
      </w:divBdr>
    </w:div>
    <w:div w:id="1285233307">
      <w:bodyDiv w:val="1"/>
      <w:marLeft w:val="0"/>
      <w:marRight w:val="0"/>
      <w:marTop w:val="0"/>
      <w:marBottom w:val="0"/>
      <w:divBdr>
        <w:top w:val="none" w:sz="0" w:space="0" w:color="auto"/>
        <w:left w:val="none" w:sz="0" w:space="0" w:color="auto"/>
        <w:bottom w:val="none" w:sz="0" w:space="0" w:color="auto"/>
        <w:right w:val="none" w:sz="0" w:space="0" w:color="auto"/>
      </w:divBdr>
      <w:divsChild>
        <w:div w:id="1809476581">
          <w:marLeft w:val="0"/>
          <w:marRight w:val="0"/>
          <w:marTop w:val="0"/>
          <w:marBottom w:val="0"/>
          <w:divBdr>
            <w:top w:val="none" w:sz="0" w:space="0" w:color="auto"/>
            <w:left w:val="none" w:sz="0" w:space="0" w:color="auto"/>
            <w:bottom w:val="none" w:sz="0" w:space="0" w:color="auto"/>
            <w:right w:val="none" w:sz="0" w:space="0" w:color="auto"/>
          </w:divBdr>
        </w:div>
      </w:divsChild>
    </w:div>
    <w:div w:id="1725982001">
      <w:bodyDiv w:val="1"/>
      <w:marLeft w:val="0"/>
      <w:marRight w:val="0"/>
      <w:marTop w:val="0"/>
      <w:marBottom w:val="0"/>
      <w:divBdr>
        <w:top w:val="none" w:sz="0" w:space="0" w:color="auto"/>
        <w:left w:val="none" w:sz="0" w:space="0" w:color="auto"/>
        <w:bottom w:val="none" w:sz="0" w:space="0" w:color="auto"/>
        <w:right w:val="none" w:sz="0" w:space="0" w:color="auto"/>
      </w:divBdr>
    </w:div>
    <w:div w:id="1752190566">
      <w:bodyDiv w:val="1"/>
      <w:marLeft w:val="0"/>
      <w:marRight w:val="0"/>
      <w:marTop w:val="0"/>
      <w:marBottom w:val="0"/>
      <w:divBdr>
        <w:top w:val="none" w:sz="0" w:space="0" w:color="auto"/>
        <w:left w:val="none" w:sz="0" w:space="0" w:color="auto"/>
        <w:bottom w:val="none" w:sz="0" w:space="0" w:color="auto"/>
        <w:right w:val="none" w:sz="0" w:space="0" w:color="auto"/>
      </w:divBdr>
    </w:div>
    <w:div w:id="1821926000">
      <w:bodyDiv w:val="1"/>
      <w:marLeft w:val="0"/>
      <w:marRight w:val="0"/>
      <w:marTop w:val="0"/>
      <w:marBottom w:val="0"/>
      <w:divBdr>
        <w:top w:val="none" w:sz="0" w:space="0" w:color="auto"/>
        <w:left w:val="none" w:sz="0" w:space="0" w:color="auto"/>
        <w:bottom w:val="none" w:sz="0" w:space="0" w:color="auto"/>
        <w:right w:val="none" w:sz="0" w:space="0" w:color="auto"/>
      </w:divBdr>
    </w:div>
    <w:div w:id="1863937085">
      <w:bodyDiv w:val="1"/>
      <w:marLeft w:val="0"/>
      <w:marRight w:val="0"/>
      <w:marTop w:val="0"/>
      <w:marBottom w:val="0"/>
      <w:divBdr>
        <w:top w:val="none" w:sz="0" w:space="0" w:color="auto"/>
        <w:left w:val="none" w:sz="0" w:space="0" w:color="auto"/>
        <w:bottom w:val="none" w:sz="0" w:space="0" w:color="auto"/>
        <w:right w:val="none" w:sz="0" w:space="0" w:color="auto"/>
      </w:divBdr>
    </w:div>
    <w:div w:id="21192558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via.mitcfu.dk/5109368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ia.mitcfu.dk/CFUFILM1071271"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dr.dk/drtv/serie/efterskolen_250320" TargetMode="External"/><Relationship Id="rId4" Type="http://schemas.openxmlformats.org/officeDocument/2006/relationships/webSettings" Target="webSettings.xml"/><Relationship Id="rId9" Type="http://schemas.openxmlformats.org/officeDocument/2006/relationships/hyperlink" Target="https://via.mitcfu.dk/TV0000124983"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hyperlink" Target="http://mitcfu.d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1117</Words>
  <Characters>5899</Characters>
  <Application>Microsoft Office Word</Application>
  <DocSecurity>0</DocSecurity>
  <Lines>122</Lines>
  <Paragraphs>48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Abrahamsen (KAAB) | VIA</dc:creator>
  <cp:lastModifiedBy>Karin Abrahamsen (KAAB) | VIA</cp:lastModifiedBy>
  <cp:revision>2</cp:revision>
  <dcterms:created xsi:type="dcterms:W3CDTF">2022-06-27T11:42:00Z</dcterms:created>
  <dcterms:modified xsi:type="dcterms:W3CDTF">2022-06-27T11:42:00Z</dcterms:modified>
</cp:coreProperties>
</file>