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6FA2B1" w14:textId="77777777" w:rsidR="005F52A1" w:rsidRDefault="005F52A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bookmarkStart w:id="0" w:name="_GoBack"/>
      <w:bookmarkEnd w:id="0"/>
    </w:p>
    <w:tbl>
      <w:tblPr>
        <w:tblStyle w:val="a"/>
        <w:tblW w:w="93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7095"/>
        <w:gridCol w:w="879"/>
      </w:tblGrid>
      <w:tr w:rsidR="005F52A1" w:rsidRPr="006D7040" w14:paraId="0CADAEB9" w14:textId="77777777">
        <w:trPr>
          <w:trHeight w:val="200"/>
        </w:trPr>
        <w:tc>
          <w:tcPr>
            <w:tcW w:w="1365" w:type="dxa"/>
          </w:tcPr>
          <w:p w14:paraId="2CC13160" w14:textId="77777777" w:rsidR="005F52A1" w:rsidRDefault="006D7040">
            <w:pPr>
              <w:pStyle w:val="Overskrift1"/>
              <w:spacing w:before="0" w:after="120"/>
              <w:outlineLvl w:val="0"/>
            </w:pPr>
            <w:r>
              <w:rPr>
                <w:rFonts w:ascii="Calibri" w:eastAsia="Calibri" w:hAnsi="Calibri" w:cs="Calibri"/>
                <w:color w:val="1D266B"/>
                <w:sz w:val="32"/>
                <w:szCs w:val="32"/>
              </w:rPr>
              <w:t xml:space="preserve">Titel </w:t>
            </w:r>
          </w:p>
        </w:tc>
        <w:tc>
          <w:tcPr>
            <w:tcW w:w="7095" w:type="dxa"/>
          </w:tcPr>
          <w:p w14:paraId="0A8FF7E2" w14:textId="77777777" w:rsidR="005F52A1" w:rsidRPr="006D7040" w:rsidRDefault="006D7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1"/>
              <w:rPr>
                <w:b/>
                <w:color w:val="002060"/>
                <w:sz w:val="32"/>
                <w:szCs w:val="32"/>
                <w:lang w:val="de-DE"/>
              </w:rPr>
            </w:pPr>
            <w:r w:rsidRPr="006D7040">
              <w:rPr>
                <w:b/>
                <w:color w:val="002060"/>
                <w:sz w:val="32"/>
                <w:szCs w:val="32"/>
                <w:lang w:val="de-DE"/>
              </w:rPr>
              <w:t xml:space="preserve">Mit fiktionalen Texten arbeiten, </w:t>
            </w:r>
          </w:p>
          <w:p w14:paraId="502561EE" w14:textId="77777777" w:rsidR="005F52A1" w:rsidRPr="006D7040" w:rsidRDefault="006D7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24"/>
              <w:rPr>
                <w:b/>
                <w:color w:val="002060"/>
                <w:sz w:val="32"/>
                <w:szCs w:val="32"/>
                <w:lang w:val="de-DE"/>
              </w:rPr>
            </w:pPr>
            <w:r w:rsidRPr="006D7040">
              <w:rPr>
                <w:b/>
                <w:color w:val="002060"/>
                <w:sz w:val="32"/>
                <w:szCs w:val="32"/>
                <w:lang w:val="de-DE"/>
              </w:rPr>
              <w:t>Klasse 7-10</w:t>
            </w:r>
          </w:p>
          <w:p w14:paraId="452AD694" w14:textId="77777777" w:rsidR="005F52A1" w:rsidRPr="006D7040" w:rsidRDefault="005F5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1"/>
              <w:rPr>
                <w:b/>
                <w:color w:val="000000"/>
                <w:sz w:val="32"/>
                <w:szCs w:val="32"/>
                <w:lang w:val="de-DE"/>
              </w:rPr>
            </w:pPr>
          </w:p>
        </w:tc>
        <w:tc>
          <w:tcPr>
            <w:tcW w:w="879" w:type="dxa"/>
            <w:vMerge w:val="restart"/>
          </w:tcPr>
          <w:p w14:paraId="1776D3EB" w14:textId="77777777" w:rsidR="005F52A1" w:rsidRPr="006D7040" w:rsidRDefault="006D7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85A55F2" wp14:editId="6CA01155">
                      <wp:simplePos x="0" y="0"/>
                      <wp:positionH relativeFrom="margin">
                        <wp:posOffset>431800</wp:posOffset>
                      </wp:positionH>
                      <wp:positionV relativeFrom="paragraph">
                        <wp:posOffset>139700</wp:posOffset>
                      </wp:positionV>
                      <wp:extent cx="1181100" cy="1038225"/>
                      <wp:effectExtent l="0" t="0" r="0" b="0"/>
                      <wp:wrapNone/>
                      <wp:docPr id="1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60213" y="3265650"/>
                                <a:ext cx="117157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904E01" w14:textId="77777777" w:rsidR="005F52A1" w:rsidRDefault="005F52A1">
                                  <w:pPr>
                                    <w:jc w:val="righ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85A55F2" id="_x0000_s1026" style="position:absolute;margin-left:34pt;margin-top:11pt;width:93pt;height:81.7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" fillcolor="white [3201]" stroked="f">
                      <v:textbox inset="2.53958mm,1.2694mm,2.53958mm,1.2694mm">
                        <w:txbxContent>
                          <w:p w14:paraId="0F904E01" w14:textId="77777777" w:rsidR="005F52A1" w:rsidRDefault="005F52A1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14:paraId="44ACA447" w14:textId="77777777" w:rsidR="005F52A1" w:rsidRPr="006D7040" w:rsidRDefault="005F5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de-DE"/>
              </w:rPr>
            </w:pPr>
          </w:p>
          <w:p w14:paraId="2E2723B1" w14:textId="77777777" w:rsidR="005F52A1" w:rsidRPr="006D7040" w:rsidRDefault="005F5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de-DE"/>
              </w:rPr>
            </w:pPr>
          </w:p>
          <w:p w14:paraId="2E91065B" w14:textId="77777777" w:rsidR="005F52A1" w:rsidRPr="006D7040" w:rsidRDefault="005F5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de-DE"/>
              </w:rPr>
            </w:pPr>
          </w:p>
        </w:tc>
      </w:tr>
      <w:tr w:rsidR="005F52A1" w14:paraId="0BAA465E" w14:textId="77777777">
        <w:trPr>
          <w:trHeight w:val="200"/>
        </w:trPr>
        <w:tc>
          <w:tcPr>
            <w:tcW w:w="1365" w:type="dxa"/>
          </w:tcPr>
          <w:p w14:paraId="7E14A4A1" w14:textId="77777777" w:rsidR="005F52A1" w:rsidRDefault="006D7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Temaer:</w:t>
            </w:r>
          </w:p>
        </w:tc>
        <w:tc>
          <w:tcPr>
            <w:tcW w:w="7095" w:type="dxa"/>
          </w:tcPr>
          <w:p w14:paraId="78FCA1E1" w14:textId="77777777" w:rsidR="005F52A1" w:rsidRDefault="006D7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Skønlitteratur, læsning, læseforståelse, rollelæsning, makkerlæsning, boganmeldelser, ordforråd, sprogligt fokus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79" w:type="dxa"/>
            <w:vMerge/>
          </w:tcPr>
          <w:p w14:paraId="0EDB3C70" w14:textId="77777777" w:rsidR="005F52A1" w:rsidRDefault="005F5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5F52A1" w14:paraId="148DEE22" w14:textId="77777777">
        <w:trPr>
          <w:trHeight w:val="200"/>
        </w:trPr>
        <w:tc>
          <w:tcPr>
            <w:tcW w:w="1365" w:type="dxa"/>
          </w:tcPr>
          <w:p w14:paraId="1E5A4809" w14:textId="77777777" w:rsidR="005F52A1" w:rsidRDefault="006D7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Fag: </w:t>
            </w:r>
          </w:p>
        </w:tc>
        <w:tc>
          <w:tcPr>
            <w:tcW w:w="7095" w:type="dxa"/>
          </w:tcPr>
          <w:p w14:paraId="088A4A7A" w14:textId="77777777" w:rsidR="005F52A1" w:rsidRDefault="006D7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Tysk</w:t>
            </w:r>
          </w:p>
        </w:tc>
        <w:tc>
          <w:tcPr>
            <w:tcW w:w="879" w:type="dxa"/>
            <w:vMerge/>
          </w:tcPr>
          <w:p w14:paraId="3C57EF8E" w14:textId="77777777" w:rsidR="005F52A1" w:rsidRDefault="005F5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5F52A1" w14:paraId="31CF55C6" w14:textId="77777777">
        <w:trPr>
          <w:trHeight w:val="580"/>
        </w:trPr>
        <w:tc>
          <w:tcPr>
            <w:tcW w:w="1365" w:type="dxa"/>
          </w:tcPr>
          <w:p w14:paraId="23F55623" w14:textId="77777777" w:rsidR="005F52A1" w:rsidRDefault="006D7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Målgruppe:</w:t>
            </w:r>
          </w:p>
          <w:p w14:paraId="15F630A5" w14:textId="77777777" w:rsidR="005F52A1" w:rsidRDefault="005F5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095" w:type="dxa"/>
          </w:tcPr>
          <w:p w14:paraId="20B4D8B3" w14:textId="77777777" w:rsidR="005F52A1" w:rsidRDefault="006D7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 - 10. klasse</w:t>
            </w:r>
          </w:p>
        </w:tc>
        <w:tc>
          <w:tcPr>
            <w:tcW w:w="879" w:type="dxa"/>
            <w:vMerge/>
          </w:tcPr>
          <w:p w14:paraId="54EA0BB1" w14:textId="77777777" w:rsidR="005F52A1" w:rsidRDefault="005F5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5F52A1" w14:paraId="53DF4DF7" w14:textId="77777777">
        <w:tc>
          <w:tcPr>
            <w:tcW w:w="1365" w:type="dxa"/>
          </w:tcPr>
          <w:p w14:paraId="7A1A69EA" w14:textId="77777777" w:rsidR="005F52A1" w:rsidRDefault="005F5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95" w:type="dxa"/>
          </w:tcPr>
          <w:p w14:paraId="625E1FCE" w14:textId="77777777" w:rsidR="005F52A1" w:rsidRDefault="005F5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b/>
                <w:color w:val="000000"/>
              </w:rPr>
            </w:pPr>
          </w:p>
        </w:tc>
        <w:tc>
          <w:tcPr>
            <w:tcW w:w="879" w:type="dxa"/>
            <w:vMerge/>
          </w:tcPr>
          <w:p w14:paraId="4FF70DF5" w14:textId="77777777" w:rsidR="005F52A1" w:rsidRDefault="005F5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</w:tr>
      <w:tr w:rsidR="005F52A1" w14:paraId="1CAF48DA" w14:textId="77777777">
        <w:trPr>
          <w:trHeight w:val="220"/>
        </w:trPr>
        <w:tc>
          <w:tcPr>
            <w:tcW w:w="1365" w:type="dxa"/>
          </w:tcPr>
          <w:p w14:paraId="38BECE07" w14:textId="77777777" w:rsidR="005F52A1" w:rsidRDefault="005F5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7974" w:type="dxa"/>
            <w:gridSpan w:val="2"/>
          </w:tcPr>
          <w:p w14:paraId="0AF2BF75" w14:textId="77777777" w:rsidR="005F52A1" w:rsidRDefault="006D704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114300" distB="114300" distL="114300" distR="114300" wp14:anchorId="53C5E3B6" wp14:editId="69BDA471">
                  <wp:extent cx="4810125" cy="3187700"/>
                  <wp:effectExtent l="0" t="0" r="0" b="0"/>
                  <wp:docPr id="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318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A7A7F9" w14:textId="77777777" w:rsidR="005F52A1" w:rsidRDefault="006D7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720" w:hanging="720"/>
              <w:rPr>
                <w:color w:val="000000"/>
              </w:rPr>
            </w:pPr>
            <w:r>
              <w:rPr>
                <w:color w:val="000000"/>
              </w:rPr>
              <w:t xml:space="preserve">                     </w:t>
            </w:r>
          </w:p>
          <w:p w14:paraId="43E3C556" w14:textId="77777777" w:rsidR="005F52A1" w:rsidRDefault="006D7040">
            <w:pPr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Materialebeskrivelse</w:t>
            </w:r>
          </w:p>
          <w:p w14:paraId="141651D5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Denne pædagogiske vejledning består af en række forslag til generelle ideer og opgaver, som kan benyttes i forbindelse med læsning af fiktive tekster i udskolingen. Der er både forslag til </w:t>
            </w:r>
            <w:r>
              <w:t>mundtlige og skriftlige opgaver; opgaver, hvor it og kreativitet er integreret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br/>
              <w:t>Du kan selv afgøre, hvor du ønsker at lægge vægten i arbejdet med teksten, og du kan med fordel samle de opgaver, som du synes er mest hensigtsmæssige til din undervisning.</w:t>
            </w:r>
          </w:p>
          <w:p w14:paraId="374E06D6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Tilknyttet denne vejledning er desuden en padlet, som indeholder mere detaljerede forklaringer på aktiviteterne samt opgaver og links, der kan supplere forløb med fokus på tekstlæsning.</w:t>
            </w:r>
          </w:p>
          <w:p w14:paraId="47690AE5" w14:textId="77777777" w:rsidR="005F52A1" w:rsidRDefault="005F52A1">
            <w:pPr>
              <w:rPr>
                <w:b/>
                <w:color w:val="1D266B"/>
                <w:sz w:val="32"/>
                <w:szCs w:val="32"/>
              </w:rPr>
            </w:pPr>
          </w:p>
          <w:p w14:paraId="23D3D427" w14:textId="77777777" w:rsidR="005F52A1" w:rsidRDefault="005F52A1">
            <w:pPr>
              <w:rPr>
                <w:b/>
                <w:color w:val="1D266B"/>
                <w:sz w:val="32"/>
                <w:szCs w:val="32"/>
              </w:rPr>
            </w:pPr>
          </w:p>
          <w:p w14:paraId="107E914C" w14:textId="77777777" w:rsidR="005F52A1" w:rsidRDefault="005F52A1">
            <w:pPr>
              <w:rPr>
                <w:b/>
                <w:color w:val="1D266B"/>
                <w:sz w:val="32"/>
                <w:szCs w:val="32"/>
              </w:rPr>
            </w:pPr>
          </w:p>
          <w:p w14:paraId="6298BBC4" w14:textId="77777777" w:rsidR="005F52A1" w:rsidRDefault="005F52A1">
            <w:pPr>
              <w:rPr>
                <w:b/>
                <w:color w:val="1D266B"/>
                <w:sz w:val="32"/>
                <w:szCs w:val="32"/>
              </w:rPr>
            </w:pPr>
          </w:p>
          <w:p w14:paraId="18684006" w14:textId="77777777" w:rsidR="005F52A1" w:rsidRDefault="006D7040">
            <w:pPr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lastRenderedPageBreak/>
              <w:t>Faglig relevans og kompetenceområder</w:t>
            </w:r>
          </w:p>
          <w:p w14:paraId="726CD648" w14:textId="77777777" w:rsidR="005F52A1" w:rsidRDefault="005F52A1">
            <w:pPr>
              <w:rPr>
                <w:b/>
                <w:sz w:val="24"/>
                <w:szCs w:val="24"/>
              </w:rPr>
            </w:pPr>
          </w:p>
          <w:p w14:paraId="54657986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 introduktion til tekstlæsning i tysk</w:t>
            </w:r>
          </w:p>
          <w:p w14:paraId="53F3DCC6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Eleverne skal læse meget, og de skal have mulighed for at læse mange forskellige tekster.</w:t>
            </w:r>
          </w:p>
          <w:p w14:paraId="4D6982A1" w14:textId="77777777" w:rsidR="005F52A1" w:rsidRDefault="006D7040">
            <w:pPr>
              <w:ind w:right="-5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Tekster er det input, der i høj grad er grundlaget for elevernes sprogproduktion. Eleverne arbejder med tekster fra forskellige sammenhænge; </w:t>
            </w:r>
          </w:p>
          <w:p w14:paraId="63C52723" w14:textId="77777777" w:rsidR="005F52A1" w:rsidRDefault="006D7040">
            <w:pPr>
              <w:ind w:right="-5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både didaktiserede og ikke didaktiserede tekster. </w:t>
            </w:r>
          </w:p>
          <w:p w14:paraId="1D7B62F4" w14:textId="77777777" w:rsidR="005F52A1" w:rsidRDefault="006D7040">
            <w:pPr>
              <w:ind w:right="-5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Skønlitterære tekster er særligt velegnede, </w:t>
            </w:r>
          </w:p>
          <w:p w14:paraId="218FDA13" w14:textId="77777777" w:rsidR="005F52A1" w:rsidRDefault="006D7040">
            <w:pPr>
              <w:ind w:right="-5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fordi de som oftest giver mulighed for at bruge fantasi og meddigtning. </w:t>
            </w:r>
          </w:p>
          <w:p w14:paraId="26ADBD8E" w14:textId="77777777" w:rsidR="005F52A1" w:rsidRDefault="006D7040">
            <w:pPr>
              <w:ind w:right="-5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Dermed lægger de op til, at eleverne netop kan blive skabere af sprog. </w:t>
            </w:r>
          </w:p>
          <w:p w14:paraId="724DC254" w14:textId="77777777" w:rsidR="005F52A1" w:rsidRDefault="005F52A1">
            <w:pPr>
              <w:rPr>
                <w:sz w:val="24"/>
                <w:szCs w:val="24"/>
              </w:rPr>
            </w:pPr>
          </w:p>
          <w:p w14:paraId="2C25173D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arbejdet med elevernes læsefærdighed er der fokus på læsestrategier, hvor eleverne lærer at læse efter væsentlige detaljer i forskellige teksttyper inden for nære emner.</w:t>
            </w:r>
          </w:p>
          <w:p w14:paraId="25F9496A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Eleverne skal blive bevidste om, hvordan de anvender forskellige strategier til at tilegne sig tekstens indhold fx nøgleord, tekstopbygning eller afkodning af kontekst.</w:t>
            </w:r>
          </w:p>
          <w:p w14:paraId="67824192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Eleverne skal udvikle bevidsthed om læseformålet. Skal de fx læse for fornøjelsens skyld eller skal de have input til perspektiver på en sag eller til beskrivelse af relationer?</w:t>
            </w:r>
          </w:p>
          <w:p w14:paraId="0B1A649F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 at kunne forstå en tekst, anvender eleverne forskellige læsestrategier som at:</w:t>
            </w:r>
          </w:p>
          <w:p w14:paraId="0E92CE6E" w14:textId="77777777" w:rsidR="005F52A1" w:rsidRDefault="006D704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gætte</w:t>
            </w:r>
          </w:p>
          <w:p w14:paraId="3105FAF3" w14:textId="77777777" w:rsidR="005F52A1" w:rsidRDefault="006D704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fokusere på ord og udtryk, de genkender</w:t>
            </w:r>
          </w:p>
          <w:p w14:paraId="4D78FD77" w14:textId="77777777" w:rsidR="005F52A1" w:rsidRDefault="006D704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læse efter noget bestemt</w:t>
            </w:r>
          </w:p>
          <w:p w14:paraId="35A0991F" w14:textId="77777777" w:rsidR="005F52A1" w:rsidRDefault="006D704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skimme og skanne en tekst</w:t>
            </w:r>
          </w:p>
          <w:p w14:paraId="6D1EFA66" w14:textId="77777777" w:rsidR="005F52A1" w:rsidRDefault="006D704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bruge illustrationer til læsningen</w:t>
            </w:r>
          </w:p>
          <w:p w14:paraId="5879077A" w14:textId="77777777" w:rsidR="005F52A1" w:rsidRDefault="005F52A1">
            <w:pPr>
              <w:rPr>
                <w:sz w:val="24"/>
                <w:szCs w:val="24"/>
              </w:rPr>
            </w:pPr>
          </w:p>
          <w:p w14:paraId="3620A6DE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Eleverne kan arbejde individuelt, i par eller i grupper, men det er selvfølgelig også muligt at lade hele klassen eller holdet arbejde med den samme tekst og de samme opgaver.</w:t>
            </w:r>
          </w:p>
          <w:p w14:paraId="1DAE5A6F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Individuel læsning eller makkerlæsning giver gode muligheder for at vejlede eleverne i at vælge tekst, opgavetype og metode, der matcher deres niveau, faglige fokus og måde at lære på.</w:t>
            </w:r>
          </w:p>
          <w:p w14:paraId="44D00840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 en optakt til arbejdet med en tekst kan det være en god ide at lade eleverne læse de første kapitler som cl-strukturen rollelæsning, også kaldet </w:t>
            </w:r>
            <w:r>
              <w:rPr>
                <w:i/>
                <w:sz w:val="24"/>
                <w:szCs w:val="24"/>
              </w:rPr>
              <w:t>Literaturkreis</w:t>
            </w:r>
            <w:r>
              <w:rPr>
                <w:sz w:val="24"/>
                <w:szCs w:val="24"/>
              </w:rPr>
              <w:t xml:space="preserve">. Rollelæsning er en effektiv og kommunikativ bearbejdning af tekster, der sikrer forståelse fra starten, og derfor er det et godt differentieringsværktøj i klasser eller på hold, hvor der er faglig spredning. </w:t>
            </w:r>
          </w:p>
          <w:p w14:paraId="7BD9545D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 at understøtte læsningen, kan der arbejdes med før-, under- og efter-læseaktiviteter. Disse aktiviteter er med til at give eleverne et stillads, som kan hjælpe dem med at forstå teksten og få øje på perspektiver, som de ellers ikke ville have set.</w:t>
            </w:r>
          </w:p>
          <w:p w14:paraId="5B86812C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før-aktiviteterne skal eleverne have etableret en grundig forforståelse. De skal forberedes på temaerne og vanskelige ord, som de vil møde i bogen/teksten. I det hele taget skal de blive opmærksomme på ordforråd og chunks i teksten. Før-læseaktiviteterne skal aktivere læsestrategier som gæt og fokusering.</w:t>
            </w:r>
          </w:p>
          <w:p w14:paraId="52166BE5" w14:textId="77777777" w:rsidR="005F52A1" w:rsidRDefault="005F52A1">
            <w:pPr>
              <w:rPr>
                <w:sz w:val="24"/>
                <w:szCs w:val="24"/>
              </w:rPr>
            </w:pPr>
          </w:p>
          <w:p w14:paraId="41361425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under-læseaktiviteterne kan læsningen varieres, så eleverne kommer til at høre eller læse dele af historien flere gange, og på den måde får øje på detaljer, nuancer og lag i teksten, som de ellers ikke ville opdage på egen hånd.</w:t>
            </w:r>
          </w:p>
          <w:p w14:paraId="52AFB51E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efter-læseaktiviteterne vil der typisk ligge en opgave, som kræver en større fordybelse. Det kan eksempelvis være meddigtende eller fortolkende aktiviteter, </w:t>
            </w:r>
            <w:r>
              <w:t>og eleverne kommer på den måde</w:t>
            </w:r>
            <w:r>
              <w:rPr>
                <w:sz w:val="24"/>
                <w:szCs w:val="24"/>
              </w:rPr>
              <w:t xml:space="preserve"> til et dybere niveau.</w:t>
            </w:r>
          </w:p>
          <w:p w14:paraId="39C42C65" w14:textId="77777777" w:rsidR="005F52A1" w:rsidRDefault="005F52A1">
            <w:pPr>
              <w:rPr>
                <w:b/>
                <w:sz w:val="24"/>
                <w:szCs w:val="24"/>
              </w:rPr>
            </w:pPr>
          </w:p>
          <w:p w14:paraId="35E7F921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Mål</w:t>
            </w:r>
          </w:p>
          <w:p w14:paraId="1F4D4A0C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Hvilke mål, man opstiller for sine elever, kommer helt an på klassens niveau og det faglige fokus, som man ønsker at arbejde med. Hovedparten af opgaverne i denne vejledning ligger inden for området skriftlig kommunikation og de dertilhørende obligatoriske fagområder fra Fælles Mål for tysk i 7.- 10. klasse, men også elementer fra området kultur og samfund sættes i spil.</w:t>
            </w:r>
          </w:p>
          <w:p w14:paraId="731E66C7" w14:textId="77777777" w:rsidR="005F52A1" w:rsidRDefault="005F52A1">
            <w:pPr>
              <w:rPr>
                <w:sz w:val="24"/>
                <w:szCs w:val="24"/>
              </w:rPr>
            </w:pPr>
          </w:p>
          <w:p w14:paraId="7059D7E0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Vejledende mål fra Fælles Mål - Skriftlig kommunikation - Læsning</w:t>
            </w:r>
          </w:p>
          <w:p w14:paraId="41BBA8AE" w14:textId="77777777" w:rsidR="005F52A1" w:rsidRDefault="005F52A1">
            <w:pPr>
              <w:rPr>
                <w:b/>
                <w:sz w:val="24"/>
                <w:szCs w:val="24"/>
              </w:rPr>
            </w:pPr>
          </w:p>
          <w:p w14:paraId="5743023C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- 7. klasse fase 3:</w:t>
            </w:r>
          </w:p>
          <w:p w14:paraId="40B9AEA2" w14:textId="77777777" w:rsidR="005F52A1" w:rsidRDefault="006D704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Eleven kan forstå hovedindholdet af enkle tekster inden for nære emner </w:t>
            </w:r>
          </w:p>
          <w:p w14:paraId="2E6D59D7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8. - 9. klasse: </w:t>
            </w:r>
          </w:p>
          <w:p w14:paraId="341C508B" w14:textId="77777777" w:rsidR="005F52A1" w:rsidRDefault="006D704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Eleven kan forstå forskellige typer af enkle tekster om nære emner</w:t>
            </w:r>
          </w:p>
          <w:p w14:paraId="3D4AAA41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 klasse:</w:t>
            </w:r>
          </w:p>
          <w:p w14:paraId="74725D92" w14:textId="77777777" w:rsidR="005F52A1" w:rsidRDefault="006D704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Eleven kan forstå forskellige typer af tekster om alderssvarende emner</w:t>
            </w:r>
          </w:p>
          <w:p w14:paraId="627CA1B3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 efter hvilken vægtning, der lægges på arbejdet med tekstlæsningen, vil andre fagområder og mål naturligvis komme i spil.</w:t>
            </w:r>
          </w:p>
          <w:p w14:paraId="62542D03" w14:textId="77777777" w:rsidR="005F52A1" w:rsidRDefault="005F52A1">
            <w:pPr>
              <w:ind w:left="360"/>
              <w:rPr>
                <w:sz w:val="24"/>
                <w:szCs w:val="24"/>
              </w:rPr>
            </w:pPr>
          </w:p>
          <w:p w14:paraId="524FB5E3" w14:textId="77777777" w:rsidR="005F52A1" w:rsidRDefault="006D7040">
            <w:pPr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Inspiration til arbejdet med tekstlæsning</w:t>
            </w:r>
          </w:p>
          <w:p w14:paraId="5701B196" w14:textId="77777777" w:rsidR="005F52A1" w:rsidRDefault="005F52A1">
            <w:pPr>
              <w:rPr>
                <w:b/>
                <w:color w:val="1D266B"/>
                <w:sz w:val="32"/>
                <w:szCs w:val="32"/>
              </w:rPr>
            </w:pPr>
          </w:p>
          <w:p w14:paraId="7706A573" w14:textId="77777777" w:rsidR="005F52A1" w:rsidRDefault="006D7040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Mit fiktionalen Texten arbeiten, Klasse 7-10</w:t>
            </w:r>
          </w:p>
          <w:p w14:paraId="55062470" w14:textId="77777777" w:rsidR="005F52A1" w:rsidRDefault="005F52A1">
            <w:pPr>
              <w:rPr>
                <w:b/>
                <w:color w:val="002060"/>
                <w:sz w:val="28"/>
                <w:szCs w:val="28"/>
              </w:rPr>
            </w:pPr>
          </w:p>
          <w:p w14:paraId="67B0B9AC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Vor dem Lesen:</w:t>
            </w:r>
          </w:p>
          <w:p w14:paraId="01CFE54A" w14:textId="77777777" w:rsidR="005F52A1" w:rsidRPr="006D7040" w:rsidRDefault="006D70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 xml:space="preserve">Der Buchdeckel erinnert mich an </w:t>
            </w:r>
            <w:r w:rsidRPr="006D7040">
              <w:rPr>
                <w:color w:val="000000"/>
                <w:sz w:val="24"/>
                <w:szCs w:val="24"/>
                <w:lang w:val="de-DE"/>
              </w:rPr>
              <w:t>…</w:t>
            </w:r>
          </w:p>
          <w:p w14:paraId="1F9BE748" w14:textId="77777777" w:rsidR="005F52A1" w:rsidRPr="006D7040" w:rsidRDefault="006D70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>Welche Leitfäden gibt Dir der Titel des Buches?</w:t>
            </w:r>
          </w:p>
          <w:p w14:paraId="3B046CC2" w14:textId="77777777" w:rsidR="005F52A1" w:rsidRDefault="006D70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Ich vermute</w:t>
            </w:r>
            <w:r>
              <w:rPr>
                <w:color w:val="000000"/>
                <w:sz w:val="24"/>
                <w:szCs w:val="24"/>
              </w:rPr>
              <w:t>…</w:t>
            </w:r>
          </w:p>
          <w:p w14:paraId="33CD106A" w14:textId="77777777" w:rsidR="005F52A1" w:rsidRPr="006D7040" w:rsidRDefault="006D70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000000"/>
                <w:sz w:val="24"/>
                <w:szCs w:val="24"/>
                <w:lang w:val="de-DE"/>
              </w:rPr>
            </w:pPr>
            <w:r w:rsidRPr="006D7040">
              <w:rPr>
                <w:color w:val="000000"/>
                <w:sz w:val="24"/>
                <w:szCs w:val="24"/>
                <w:lang w:val="de-DE"/>
              </w:rPr>
              <w:t>Brainstorm vom Thema, Genre, der Thematik</w:t>
            </w:r>
          </w:p>
          <w:p w14:paraId="5CFB865A" w14:textId="77777777" w:rsidR="005F52A1" w:rsidRPr="006D7040" w:rsidRDefault="006D70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>Höre Teile des Hörtextes oder die ganze Erzählung</w:t>
            </w:r>
          </w:p>
          <w:p w14:paraId="385E0E5A" w14:textId="77777777" w:rsidR="005F52A1" w:rsidRPr="006D7040" w:rsidRDefault="006D70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 xml:space="preserve">Übe die Schlüsselwörter: paarweise mit </w:t>
            </w:r>
            <w:hyperlink r:id="rId8">
              <w:r w:rsidRPr="006D7040">
                <w:rPr>
                  <w:color w:val="1155CC"/>
                  <w:sz w:val="24"/>
                  <w:szCs w:val="24"/>
                  <w:u w:val="single"/>
                  <w:lang w:val="de-DE"/>
                </w:rPr>
                <w:t>Knie an Knie</w:t>
              </w:r>
            </w:hyperlink>
            <w:r w:rsidRPr="006D7040">
              <w:rPr>
                <w:color w:val="0000FF"/>
                <w:sz w:val="24"/>
                <w:szCs w:val="24"/>
                <w:u w:val="single"/>
                <w:lang w:val="de-DE"/>
              </w:rPr>
              <w:t>,</w:t>
            </w:r>
            <w:r w:rsidRPr="006D7040">
              <w:rPr>
                <w:color w:val="000000"/>
                <w:sz w:val="24"/>
                <w:szCs w:val="24"/>
                <w:lang w:val="de-DE"/>
              </w:rPr>
              <w:t xml:space="preserve"> oder die gesamte Klasse mit </w:t>
            </w:r>
            <w:hyperlink r:id="rId9">
              <w:r w:rsidRPr="006D7040">
                <w:rPr>
                  <w:color w:val="1155CC"/>
                  <w:sz w:val="24"/>
                  <w:szCs w:val="24"/>
                  <w:u w:val="single"/>
                  <w:lang w:val="de-DE"/>
                </w:rPr>
                <w:t>Bewege dich, gefriere.Sag es laut!</w:t>
              </w:r>
            </w:hyperlink>
            <w:r>
              <w:fldChar w:fldCharType="begin"/>
            </w:r>
            <w:r w:rsidRPr="006D7040">
              <w:rPr>
                <w:lang w:val="de-DE"/>
              </w:rPr>
              <w:instrText xml:space="preserve"> HYPERLINK "https://padlet.com/lfpo/readingresources2" </w:instrText>
            </w:r>
            <w:r>
              <w:fldChar w:fldCharType="separate"/>
            </w:r>
          </w:p>
          <w:bookmarkStart w:id="1" w:name="_gjdgxs" w:colFirst="0" w:colLast="0"/>
          <w:bookmarkEnd w:id="1"/>
          <w:p w14:paraId="0B595C81" w14:textId="77777777" w:rsidR="005F52A1" w:rsidRPr="006D7040" w:rsidRDefault="006D7040">
            <w:pPr>
              <w:rPr>
                <w:sz w:val="24"/>
                <w:szCs w:val="24"/>
                <w:lang w:val="de-DE"/>
              </w:rPr>
            </w:pPr>
            <w:r>
              <w:fldChar w:fldCharType="end"/>
            </w:r>
          </w:p>
          <w:p w14:paraId="7E3E711D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Während des Lesens:</w:t>
            </w:r>
          </w:p>
          <w:p w14:paraId="3C8664D7" w14:textId="77777777" w:rsidR="005F52A1" w:rsidRPr="006D7040" w:rsidRDefault="006D7040">
            <w:pPr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>Fasse wichtige Abschnitte des Textes zusammen</w:t>
            </w:r>
          </w:p>
          <w:p w14:paraId="0AD756F6" w14:textId="77777777" w:rsidR="005F52A1" w:rsidRPr="006D7040" w:rsidRDefault="006D7040">
            <w:pPr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>Erzähle einen Teil der Erzählung mit Hilfe eines der Bilder</w:t>
            </w:r>
          </w:p>
          <w:p w14:paraId="022FE075" w14:textId="77777777" w:rsidR="005F52A1" w:rsidRPr="006D7040" w:rsidRDefault="006D7040">
            <w:pPr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>Was denkst du wird als nächstes passieren?</w:t>
            </w:r>
          </w:p>
          <w:p w14:paraId="01C287C1" w14:textId="77777777" w:rsidR="005F52A1" w:rsidRPr="006D7040" w:rsidRDefault="006D7040">
            <w:pPr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>Wähle deinen Lieblingsabschnitt des Kapitels und erkläre warum du ihn interessant findest</w:t>
            </w:r>
          </w:p>
          <w:p w14:paraId="1EDEA0C7" w14:textId="77777777" w:rsidR="005F52A1" w:rsidRPr="006D7040" w:rsidRDefault="006D7040">
            <w:pPr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>Lese deinem Partner eine zentrale Stelle des Textes vor. Gebe acht auf die Zeichensetzung und direkter Rede</w:t>
            </w:r>
          </w:p>
          <w:p w14:paraId="5DCABC77" w14:textId="77777777" w:rsidR="005F52A1" w:rsidRPr="006D7040" w:rsidRDefault="006D7040">
            <w:pPr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>Bereite 5-10 Fragen vor und befrage deinen Partner</w:t>
            </w:r>
          </w:p>
          <w:p w14:paraId="45AD130C" w14:textId="77777777" w:rsidR="005F52A1" w:rsidRPr="006D7040" w:rsidRDefault="006D7040">
            <w:pPr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 xml:space="preserve">Beschreibe eine Person aus dem Kapitel, dass du gerade gelesen hast- </w:t>
            </w:r>
            <w:proofErr w:type="gramStart"/>
            <w:r w:rsidRPr="006D7040">
              <w:rPr>
                <w:sz w:val="24"/>
                <w:szCs w:val="24"/>
                <w:lang w:val="de-DE"/>
              </w:rPr>
              <w:t>lasse  deinen</w:t>
            </w:r>
            <w:proofErr w:type="gramEnd"/>
            <w:r w:rsidRPr="006D7040">
              <w:rPr>
                <w:sz w:val="24"/>
                <w:szCs w:val="24"/>
                <w:lang w:val="de-DE"/>
              </w:rPr>
              <w:t xml:space="preserve"> Partner raten</w:t>
            </w:r>
          </w:p>
          <w:p w14:paraId="1BC089D4" w14:textId="77777777" w:rsidR="005F52A1" w:rsidRPr="006D7040" w:rsidRDefault="006D7040">
            <w:pPr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>Schreibe deinen persönlichen Schluss, wenn du ungefähr die Hälfte des Buches gelesen hast. Lese dir den richtigen Schluss danach laut vor und vergleiche mit deiner eigenen Version</w:t>
            </w:r>
          </w:p>
          <w:p w14:paraId="44745505" w14:textId="77777777" w:rsidR="005F52A1" w:rsidRPr="006D7040" w:rsidRDefault="006D7040">
            <w:pPr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 xml:space="preserve">Beschreibe eine Person des Buches nach eigener Wahl: Aussehen, Beziehungen, Eigenschaften usw. </w:t>
            </w:r>
          </w:p>
          <w:p w14:paraId="3DEE73D6" w14:textId="77777777" w:rsidR="005F52A1" w:rsidRPr="006D7040" w:rsidRDefault="005F52A1">
            <w:pPr>
              <w:rPr>
                <w:sz w:val="24"/>
                <w:szCs w:val="24"/>
                <w:lang w:val="de-DE"/>
              </w:rPr>
            </w:pPr>
          </w:p>
          <w:p w14:paraId="7FDEBC78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Sprachgebrauch</w:t>
            </w:r>
          </w:p>
          <w:p w14:paraId="1EF13EBB" w14:textId="77777777" w:rsidR="005F52A1" w:rsidRPr="006D7040" w:rsidRDefault="006D7040">
            <w:pPr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 xml:space="preserve">Mache ein  </w:t>
            </w:r>
            <w:hyperlink r:id="rId10">
              <w:r w:rsidRPr="006D7040">
                <w:rPr>
                  <w:color w:val="0000FF"/>
                  <w:sz w:val="24"/>
                  <w:szCs w:val="24"/>
                  <w:u w:val="single"/>
                  <w:lang w:val="de-DE"/>
                </w:rPr>
                <w:t>Watson’s Word Wall</w:t>
              </w:r>
            </w:hyperlink>
            <w:r w:rsidRPr="006D7040">
              <w:rPr>
                <w:sz w:val="24"/>
                <w:szCs w:val="24"/>
                <w:lang w:val="de-DE"/>
              </w:rPr>
              <w:t xml:space="preserve"> mit Vokabeln aus dem Text.</w:t>
            </w:r>
          </w:p>
          <w:p w14:paraId="28005E95" w14:textId="77777777" w:rsidR="005F52A1" w:rsidRDefault="006D704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D7040">
              <w:rPr>
                <w:sz w:val="24"/>
                <w:szCs w:val="24"/>
                <w:lang w:val="de-DE"/>
              </w:rPr>
              <w:t xml:space="preserve">Taboo: Erkläre ein Wort aus dem soeben gelesenen Kapitel ohne das Wort zu nennen. </w:t>
            </w:r>
            <w:r>
              <w:rPr>
                <w:sz w:val="24"/>
                <w:szCs w:val="24"/>
              </w:rPr>
              <w:t>Dein Partner rät. Wechselt euch ab</w:t>
            </w:r>
          </w:p>
          <w:p w14:paraId="31393B05" w14:textId="77777777" w:rsidR="005F52A1" w:rsidRPr="006D7040" w:rsidRDefault="006D7040">
            <w:pPr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6D7040">
              <w:rPr>
                <w:sz w:val="24"/>
                <w:szCs w:val="24"/>
                <w:lang w:val="de-DE"/>
              </w:rPr>
              <w:t xml:space="preserve">Schreibe einen Teil des Buches als direkte Rede um </w:t>
            </w:r>
          </w:p>
          <w:p w14:paraId="7B99EDD4" w14:textId="77777777" w:rsidR="005F52A1" w:rsidRDefault="006D704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D7040">
              <w:rPr>
                <w:sz w:val="24"/>
                <w:szCs w:val="24"/>
                <w:lang w:val="de-DE"/>
              </w:rPr>
              <w:t xml:space="preserve">Schreibe einen Abschnitt in Präsens/Präteritum um. </w:t>
            </w:r>
            <w:r>
              <w:rPr>
                <w:sz w:val="24"/>
                <w:szCs w:val="24"/>
              </w:rPr>
              <w:t>Lese es deinem Partner vor</w:t>
            </w:r>
          </w:p>
          <w:p w14:paraId="5B45D500" w14:textId="77777777" w:rsidR="005F52A1" w:rsidRDefault="005F52A1">
            <w:pPr>
              <w:rPr>
                <w:sz w:val="24"/>
                <w:szCs w:val="24"/>
              </w:rPr>
            </w:pPr>
          </w:p>
          <w:p w14:paraId="21094BED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Bewegung</w:t>
            </w:r>
          </w:p>
          <w:p w14:paraId="7CB27E4A" w14:textId="77777777" w:rsidR="005F52A1" w:rsidRPr="001055E9" w:rsidRDefault="006D70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1055E9">
              <w:rPr>
                <w:sz w:val="24"/>
                <w:szCs w:val="24"/>
                <w:lang w:val="en-US"/>
              </w:rPr>
              <w:t>Zerschneide kurze Texte oder Teile des Textes und mache ein</w:t>
            </w:r>
            <w:r w:rsidRPr="001055E9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hyperlink r:id="rId11">
              <w:r w:rsidRPr="001055E9">
                <w:rPr>
                  <w:color w:val="1155CC"/>
                  <w:sz w:val="24"/>
                  <w:szCs w:val="24"/>
                  <w:u w:val="single"/>
                  <w:lang w:val="en-US"/>
                </w:rPr>
                <w:t>Puzzle Lesen</w:t>
              </w:r>
            </w:hyperlink>
            <w:r w:rsidRPr="001055E9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66A3C9C0" w14:textId="77777777" w:rsidR="005F52A1" w:rsidRDefault="006D70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Beantworte Fragen mit der  </w:t>
            </w:r>
            <w:hyperlink r:id="rId12">
              <w:r>
                <w:rPr>
                  <w:color w:val="1155CC"/>
                  <w:sz w:val="24"/>
                  <w:szCs w:val="24"/>
                  <w:u w:val="single"/>
                </w:rPr>
                <w:t>Quizwettbewerb</w:t>
              </w:r>
            </w:hyperlink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Struktur</w:t>
            </w:r>
          </w:p>
          <w:p w14:paraId="347FC81B" w14:textId="77777777" w:rsidR="005F52A1" w:rsidRDefault="006D70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Übe das Buchstabieren der Schlüsselwörter oder Chunks mit einem </w:t>
            </w:r>
            <w:hyperlink r:id="rId13">
              <w:r>
                <w:rPr>
                  <w:color w:val="1155CC"/>
                  <w:sz w:val="24"/>
                  <w:szCs w:val="24"/>
                  <w:u w:val="single"/>
                </w:rPr>
                <w:t>Laufdiktat</w:t>
              </w:r>
            </w:hyperlink>
          </w:p>
          <w:p w14:paraId="252C893B" w14:textId="77777777" w:rsidR="005F52A1" w:rsidRDefault="006E0E3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contextualSpacing/>
              <w:rPr>
                <w:color w:val="000000"/>
                <w:sz w:val="24"/>
                <w:szCs w:val="24"/>
              </w:rPr>
            </w:pPr>
            <w:hyperlink r:id="rId14">
              <w:r w:rsidR="006D7040">
                <w:rPr>
                  <w:color w:val="1155CC"/>
                  <w:sz w:val="24"/>
                  <w:szCs w:val="24"/>
                  <w:u w:val="single"/>
                </w:rPr>
                <w:t>Lese und erobere den Text</w:t>
              </w:r>
            </w:hyperlink>
            <w:r w:rsidR="006D7040">
              <w:rPr>
                <w:color w:val="000000"/>
                <w:sz w:val="24"/>
                <w:szCs w:val="24"/>
              </w:rPr>
              <w:t>: Schr</w:t>
            </w:r>
            <w:r w:rsidR="006D7040">
              <w:rPr>
                <w:sz w:val="24"/>
                <w:szCs w:val="24"/>
              </w:rPr>
              <w:t>eibe oder wähle Überschriften für jeden Textabschnitt während du im Schulhof spazieren gehst</w:t>
            </w:r>
          </w:p>
          <w:p w14:paraId="3899529C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Produktion </w:t>
            </w:r>
            <w:proofErr w:type="gramStart"/>
            <w:r>
              <w:rPr>
                <w:b/>
                <w:sz w:val="24"/>
                <w:szCs w:val="24"/>
              </w:rPr>
              <w:t>und  IT</w:t>
            </w:r>
            <w:proofErr w:type="gramEnd"/>
          </w:p>
          <w:p w14:paraId="6D02EAA9" w14:textId="77777777" w:rsidR="005F52A1" w:rsidRPr="001055E9" w:rsidRDefault="006D70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1055E9">
              <w:rPr>
                <w:sz w:val="24"/>
                <w:szCs w:val="24"/>
                <w:lang w:val="en-US"/>
              </w:rPr>
              <w:t xml:space="preserve">Erstelle eine Wörterliste eines Kapitels und schlage die Wörter in einem Online Wörterbuch nach. Schreibe oder erkläre was die Wörter bedeuten </w:t>
            </w:r>
          </w:p>
          <w:p w14:paraId="23F133E2" w14:textId="77777777" w:rsidR="005F52A1" w:rsidRPr="001055E9" w:rsidRDefault="006D70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1055E9">
              <w:rPr>
                <w:sz w:val="24"/>
                <w:szCs w:val="24"/>
                <w:lang w:val="en-US"/>
              </w:rPr>
              <w:t xml:space="preserve">Erstelle ein </w:t>
            </w:r>
            <w:hyperlink r:id="rId15">
              <w:r w:rsidRPr="001055E9">
                <w:rPr>
                  <w:color w:val="0000FF"/>
                  <w:sz w:val="24"/>
                  <w:szCs w:val="24"/>
                  <w:u w:val="single"/>
                  <w:lang w:val="en-US"/>
                </w:rPr>
                <w:t>Quizlet</w:t>
              </w:r>
            </w:hyperlink>
            <w:r w:rsidRPr="001055E9">
              <w:rPr>
                <w:color w:val="000000"/>
                <w:sz w:val="24"/>
                <w:szCs w:val="24"/>
                <w:lang w:val="en-US"/>
              </w:rPr>
              <w:t xml:space="preserve"> mit einigen Wörtern des Textes </w:t>
            </w:r>
            <w:r w:rsidRPr="001055E9">
              <w:rPr>
                <w:sz w:val="24"/>
                <w:szCs w:val="24"/>
                <w:lang w:val="en-US"/>
              </w:rPr>
              <w:t>oder schaue nach ob es schon Quizlets für diesen Text / Vokabeln gibt</w:t>
            </w:r>
          </w:p>
          <w:p w14:paraId="77601A86" w14:textId="77777777" w:rsidR="005F52A1" w:rsidRPr="001055E9" w:rsidRDefault="005F5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en-US"/>
              </w:rPr>
            </w:pPr>
          </w:p>
          <w:p w14:paraId="3CE67413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Nach dem Lesen</w:t>
            </w:r>
          </w:p>
          <w:p w14:paraId="6FFFDE3B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Erstelle mit deinem Partner eine mündliche Buchbesprechung und stelle sie der Klasse oder einer anderen Gruppe vor</w:t>
            </w:r>
          </w:p>
          <w:p w14:paraId="45FD7BC3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Erstelle eine Zeitlinie der wichtigsten Begebenheiten</w:t>
            </w:r>
          </w:p>
          <w:p w14:paraId="2881CB45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Stelle dir vor, du bist einer der Personen aus der Erzählung, die ein Interview geben wird z.B für eine Zeitschrift oder für eine TV Show. Bereite einige Fragen vor</w:t>
            </w:r>
          </w:p>
          <w:p w14:paraId="165FF155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Oprah Book Club moder</w:t>
            </w:r>
            <w:r>
              <w:rPr>
                <w:sz w:val="24"/>
                <w:szCs w:val="24"/>
              </w:rPr>
              <w:t>ieren</w:t>
            </w:r>
            <w:r>
              <w:rPr>
                <w:color w:val="000000"/>
                <w:sz w:val="24"/>
                <w:szCs w:val="24"/>
              </w:rPr>
              <w:t>:D</w:t>
            </w:r>
            <w:r>
              <w:rPr>
                <w:sz w:val="24"/>
                <w:szCs w:val="24"/>
              </w:rPr>
              <w:t>ie Schüler spielen den Moderator und den Autor. Fragen aus dem Publikum sind erlaubt</w:t>
            </w:r>
          </w:p>
          <w:p w14:paraId="79BA067E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 gute Zitate im Text und analysiere sie</w:t>
            </w:r>
          </w:p>
          <w:p w14:paraId="70980DF3" w14:textId="77777777" w:rsidR="005F52A1" w:rsidRPr="001055E9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  <w:lang w:val="en-US"/>
              </w:rPr>
            </w:pPr>
            <w:r w:rsidRPr="001055E9">
              <w:rPr>
                <w:sz w:val="24"/>
                <w:szCs w:val="24"/>
                <w:lang w:val="en-US"/>
              </w:rPr>
              <w:t>Schreibe ein vom Buch inspiriertes Gedicht</w:t>
            </w:r>
          </w:p>
          <w:p w14:paraId="145C1EFD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Erzählungen beinhalten Probleme und Lösungen. Finde Probleme und Lösungen in der Erzählung</w:t>
            </w:r>
          </w:p>
          <w:p w14:paraId="2D1D7F31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Verfasse einen anderen Schluss</w:t>
            </w:r>
          </w:p>
          <w:p w14:paraId="5FA545E1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Setze die Erzählung fort</w:t>
            </w:r>
          </w:p>
          <w:p w14:paraId="6276A2BA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Verfasse eine Email an den Autor und schlage ihm/ ihr relevante Änderungen vor, die zur Verbesserung beitragen</w:t>
            </w:r>
          </w:p>
          <w:p w14:paraId="7C4D992D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Schreibe einen Auszug des Tagebuchs einer der Personen im Text</w:t>
            </w:r>
          </w:p>
          <w:p w14:paraId="47FA4ADC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Lasse eine der Personen einen anderen Entschluss an einem früheren Zeitpunkt der Erzählung nehmen und somit die Handlung verändern</w:t>
            </w:r>
          </w:p>
          <w:p w14:paraId="6816A8F8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Sprachgebrauch</w:t>
            </w:r>
          </w:p>
          <w:p w14:paraId="485D2422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Mache ein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hyperlink r:id="rId16">
              <w:r>
                <w:rPr>
                  <w:color w:val="0000FF"/>
                  <w:sz w:val="24"/>
                  <w:szCs w:val="24"/>
                  <w:u w:val="single"/>
                </w:rPr>
                <w:t>Watson’s Word Wall</w:t>
              </w:r>
            </w:hyperlink>
            <w:r>
              <w:rPr>
                <w:color w:val="000000"/>
                <w:sz w:val="24"/>
                <w:szCs w:val="24"/>
              </w:rPr>
              <w:t xml:space="preserve"> mit Voka</w:t>
            </w:r>
            <w:r>
              <w:rPr>
                <w:sz w:val="24"/>
                <w:szCs w:val="24"/>
              </w:rPr>
              <w:t>beln aus dem Text , formuliere einen Satz in der Vergangenheit und bearbeite Teile des Textes, in dem du die Vokabeln verwendest.</w:t>
            </w:r>
          </w:p>
          <w:p w14:paraId="384017B9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Bewegung</w:t>
            </w:r>
          </w:p>
          <w:p w14:paraId="0DDAF937" w14:textId="77777777" w:rsidR="005F52A1" w:rsidRDefault="006D704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Doppeltkreis: Bereite 5 Fragen vor und frage die Person, die dir im Kreis begegnet</w:t>
            </w:r>
          </w:p>
          <w:p w14:paraId="249760C3" w14:textId="77777777" w:rsidR="005F52A1" w:rsidRDefault="006E0E33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hyperlink r:id="rId17">
              <w:r w:rsidR="006D7040">
                <w:rPr>
                  <w:color w:val="1155CC"/>
                  <w:sz w:val="24"/>
                  <w:szCs w:val="24"/>
                  <w:u w:val="single"/>
                </w:rPr>
                <w:t>Quizwettbewerb</w:t>
              </w:r>
            </w:hyperlink>
            <w:r w:rsidR="006D7040">
              <w:rPr>
                <w:sz w:val="24"/>
                <w:szCs w:val="24"/>
              </w:rPr>
              <w:t>: Beantworte vorbereitete Fragen als Staffellauf</w:t>
            </w:r>
          </w:p>
          <w:p w14:paraId="5E67F201" w14:textId="77777777" w:rsidR="005F52A1" w:rsidRDefault="005F52A1">
            <w:pPr>
              <w:rPr>
                <w:sz w:val="24"/>
                <w:szCs w:val="24"/>
              </w:rPr>
            </w:pPr>
          </w:p>
          <w:p w14:paraId="54BBF00C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Produktion und IT</w:t>
            </w:r>
          </w:p>
          <w:p w14:paraId="48F4D47A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Erstelle einen Buchtrailer mit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hyperlink r:id="rId18">
              <w:r>
                <w:rPr>
                  <w:color w:val="0000FF"/>
                  <w:sz w:val="24"/>
                  <w:szCs w:val="24"/>
                  <w:u w:val="single"/>
                </w:rPr>
                <w:t>WeVideo</w:t>
              </w:r>
            </w:hyperlink>
            <w:r>
              <w:rPr>
                <w:color w:val="000000"/>
                <w:sz w:val="24"/>
                <w:szCs w:val="24"/>
              </w:rPr>
              <w:t xml:space="preserve"> oder MovieCut</w:t>
            </w:r>
          </w:p>
          <w:p w14:paraId="7388172C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t xml:space="preserve">Erstelle einen </w:t>
            </w:r>
            <w:r>
              <w:rPr>
                <w:color w:val="000000"/>
              </w:rPr>
              <w:t xml:space="preserve"> </w:t>
            </w:r>
            <w:hyperlink r:id="rId19">
              <w:r>
                <w:rPr>
                  <w:color w:val="0000FF"/>
                  <w:u w:val="single"/>
                </w:rPr>
                <w:t>Kahoot</w:t>
              </w:r>
            </w:hyperlink>
            <w:r>
              <w:rPr>
                <w:color w:val="000000"/>
              </w:rPr>
              <w:t xml:space="preserve"> mit ausführlichen Fragen zum Te</w:t>
            </w:r>
            <w:r>
              <w:t>xt</w:t>
            </w:r>
          </w:p>
          <w:p w14:paraId="46EDDE6E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4"/>
                <w:szCs w:val="24"/>
              </w:rPr>
            </w:pPr>
            <w:r>
              <w:t xml:space="preserve">Entwerfe eine interaktive Buchvorstellung oder eine Zeitlinie mit </w:t>
            </w:r>
            <w:hyperlink r:id="rId20">
              <w:r>
                <w:rPr>
                  <w:color w:val="0000FF"/>
                  <w:sz w:val="24"/>
                  <w:szCs w:val="24"/>
                  <w:u w:val="single"/>
                </w:rPr>
                <w:t>Sutori</w:t>
              </w:r>
            </w:hyperlink>
            <w:r>
              <w:rPr>
                <w:sz w:val="24"/>
                <w:szCs w:val="24"/>
              </w:rPr>
              <w:t xml:space="preserve"> oder </w:t>
            </w:r>
            <w:hyperlink r:id="rId21">
              <w:r>
                <w:rPr>
                  <w:color w:val="1155CC"/>
                  <w:sz w:val="24"/>
                  <w:szCs w:val="24"/>
                  <w:u w:val="single"/>
                </w:rPr>
                <w:t>Tiki Toki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2E7B0E15" w14:textId="77777777" w:rsidR="005F52A1" w:rsidRDefault="006D704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Entwerfe und erstelle deine eigene Erzählung in </w:t>
            </w:r>
            <w:hyperlink r:id="rId22">
              <w:r>
                <w:rPr>
                  <w:color w:val="0000FF"/>
                  <w:sz w:val="24"/>
                  <w:szCs w:val="24"/>
                  <w:u w:val="single"/>
                </w:rPr>
                <w:t>Book Creator</w:t>
              </w:r>
            </w:hyperlink>
          </w:p>
          <w:p w14:paraId="41D81997" w14:textId="77777777" w:rsidR="005F52A1" w:rsidRDefault="005F52A1">
            <w:pPr>
              <w:rPr>
                <w:sz w:val="24"/>
                <w:szCs w:val="24"/>
              </w:rPr>
            </w:pPr>
          </w:p>
          <w:p w14:paraId="1A5A8728" w14:textId="77777777" w:rsidR="005F52A1" w:rsidRDefault="005F52A1">
            <w:pPr>
              <w:ind w:left="360"/>
              <w:rPr>
                <w:sz w:val="24"/>
                <w:szCs w:val="24"/>
              </w:rPr>
            </w:pPr>
          </w:p>
          <w:p w14:paraId="1DFFC015" w14:textId="77777777" w:rsidR="005F52A1" w:rsidRDefault="006D7040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5A6F66" wp14:editId="4770688E">
                  <wp:extent cx="2700655" cy="18288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78A218" w14:textId="77777777" w:rsidR="005F52A1" w:rsidRDefault="005F52A1">
            <w:pPr>
              <w:rPr>
                <w:sz w:val="24"/>
                <w:szCs w:val="24"/>
              </w:rPr>
            </w:pPr>
          </w:p>
          <w:p w14:paraId="69EF62F6" w14:textId="77777777" w:rsidR="005F52A1" w:rsidRDefault="005F52A1">
            <w:pPr>
              <w:jc w:val="right"/>
              <w:rPr>
                <w:sz w:val="24"/>
                <w:szCs w:val="24"/>
              </w:rPr>
            </w:pPr>
          </w:p>
          <w:p w14:paraId="1FB4551B" w14:textId="77777777" w:rsidR="005F52A1" w:rsidRDefault="005F52A1">
            <w:pPr>
              <w:rPr>
                <w:sz w:val="24"/>
                <w:szCs w:val="24"/>
              </w:rPr>
            </w:pPr>
          </w:p>
          <w:p w14:paraId="6431A933" w14:textId="77777777" w:rsidR="005F52A1" w:rsidRDefault="005F52A1">
            <w:pPr>
              <w:rPr>
                <w:b/>
                <w:color w:val="000066"/>
                <w:sz w:val="32"/>
                <w:szCs w:val="32"/>
              </w:rPr>
            </w:pPr>
          </w:p>
          <w:p w14:paraId="6034F2CD" w14:textId="77777777" w:rsidR="005F52A1" w:rsidRDefault="005F52A1">
            <w:pPr>
              <w:rPr>
                <w:b/>
                <w:color w:val="000066"/>
                <w:sz w:val="32"/>
                <w:szCs w:val="32"/>
              </w:rPr>
            </w:pPr>
          </w:p>
          <w:p w14:paraId="6A53842D" w14:textId="77777777" w:rsidR="005F52A1" w:rsidRDefault="005F52A1">
            <w:pPr>
              <w:rPr>
                <w:b/>
                <w:color w:val="000066"/>
                <w:sz w:val="32"/>
                <w:szCs w:val="32"/>
              </w:rPr>
            </w:pPr>
          </w:p>
          <w:p w14:paraId="2102AD28" w14:textId="77777777" w:rsidR="005F52A1" w:rsidRDefault="006D7040">
            <w:pPr>
              <w:rPr>
                <w:b/>
                <w:color w:val="000066"/>
                <w:sz w:val="32"/>
                <w:szCs w:val="32"/>
              </w:rPr>
            </w:pPr>
            <w:r>
              <w:rPr>
                <w:b/>
                <w:color w:val="000066"/>
                <w:sz w:val="32"/>
                <w:szCs w:val="32"/>
              </w:rPr>
              <w:t>Evaluering af læringsmålene</w:t>
            </w:r>
          </w:p>
          <w:p w14:paraId="7EB9A634" w14:textId="77777777" w:rsidR="005F52A1" w:rsidRDefault="005F52A1">
            <w:pPr>
              <w:rPr>
                <w:b/>
                <w:color w:val="000066"/>
                <w:sz w:val="32"/>
                <w:szCs w:val="32"/>
              </w:rPr>
            </w:pPr>
          </w:p>
          <w:p w14:paraId="332A0E74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Flere af ovenstående aktiviteter er velegnede til at evaluere hele eller dele af læseforløbet og få overblik over, i hvilken grad eleverne har tilegnet sig læringsmålene. </w:t>
            </w:r>
          </w:p>
          <w:p w14:paraId="6F7951D4" w14:textId="77777777" w:rsidR="005F52A1" w:rsidRDefault="005F52A1">
            <w:pPr>
              <w:rPr>
                <w:sz w:val="24"/>
                <w:szCs w:val="24"/>
              </w:rPr>
            </w:pPr>
          </w:p>
          <w:p w14:paraId="1C451C1E" w14:textId="77777777" w:rsidR="005F52A1" w:rsidRDefault="006D70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Her er nogle ideer til evaluering af såvel tekstforståelse og sprog:</w:t>
            </w:r>
          </w:p>
          <w:p w14:paraId="2254662B" w14:textId="77777777" w:rsidR="005F52A1" w:rsidRDefault="006D704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kahoot med enkelte afsluttende spørgsmål</w:t>
            </w:r>
          </w:p>
          <w:p w14:paraId="1AE04D19" w14:textId="77777777" w:rsidR="005F52A1" w:rsidRDefault="006D704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 book review på Tiki Toki, Prezi eller Padlet i grupper eller for klassen</w:t>
            </w:r>
          </w:p>
          <w:p w14:paraId="29FA8AE1" w14:textId="77777777" w:rsidR="005F52A1" w:rsidRDefault="006D704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Watson’s Word Wall, hvor ordene indgår i en genfortælling af tekstens hovedhandling.</w:t>
            </w:r>
          </w:p>
          <w:p w14:paraId="0BAEA891" w14:textId="77777777" w:rsidR="005F52A1" w:rsidRDefault="006D704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 afsluttende Quiz Race med lukkede spørgsmål til teksten.</w:t>
            </w:r>
          </w:p>
          <w:p w14:paraId="46857973" w14:textId="77777777" w:rsidR="005F52A1" w:rsidRDefault="005F52A1">
            <w:pPr>
              <w:rPr>
                <w:b/>
                <w:color w:val="000066"/>
                <w:sz w:val="32"/>
                <w:szCs w:val="32"/>
              </w:rPr>
            </w:pPr>
          </w:p>
          <w:p w14:paraId="09910227" w14:textId="77777777" w:rsidR="005F52A1" w:rsidRDefault="005F52A1">
            <w:pPr>
              <w:rPr>
                <w:sz w:val="24"/>
                <w:szCs w:val="24"/>
              </w:rPr>
            </w:pPr>
          </w:p>
          <w:p w14:paraId="1B0C4FB0" w14:textId="77777777" w:rsidR="005F52A1" w:rsidRDefault="006D7040">
            <w:pPr>
              <w:pStyle w:val="Overskrift1"/>
              <w:spacing w:before="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66"/>
                <w:sz w:val="32"/>
                <w:szCs w:val="32"/>
              </w:rPr>
              <w:t>Andre ideer til arbejde med bogen</w:t>
            </w:r>
          </w:p>
          <w:p w14:paraId="4259CB49" w14:textId="77777777" w:rsidR="005F52A1" w:rsidRDefault="005F52A1"/>
          <w:p w14:paraId="09D879C7" w14:textId="77777777" w:rsidR="005F52A1" w:rsidRDefault="006D7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 flere ideer, opgaveark og ressourcer til arbejdet med læsning på denne </w:t>
            </w:r>
            <w:hyperlink r:id="rId24">
              <w:r>
                <w:rPr>
                  <w:color w:val="1155CC"/>
                  <w:sz w:val="24"/>
                  <w:szCs w:val="24"/>
                  <w:u w:val="single"/>
                </w:rPr>
                <w:t>Padlet</w:t>
              </w:r>
            </w:hyperlink>
          </w:p>
          <w:p w14:paraId="50C47AFE" w14:textId="77777777" w:rsidR="005F52A1" w:rsidRDefault="005F52A1">
            <w:pPr>
              <w:rPr>
                <w:b/>
                <w:i/>
              </w:rPr>
            </w:pPr>
          </w:p>
        </w:tc>
      </w:tr>
      <w:tr w:rsidR="005F52A1" w14:paraId="652452A3" w14:textId="77777777">
        <w:trPr>
          <w:trHeight w:val="220"/>
        </w:trPr>
        <w:tc>
          <w:tcPr>
            <w:tcW w:w="1365" w:type="dxa"/>
          </w:tcPr>
          <w:p w14:paraId="0B8AA03A" w14:textId="77777777" w:rsidR="005F52A1" w:rsidRDefault="005F5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7974" w:type="dxa"/>
            <w:gridSpan w:val="2"/>
          </w:tcPr>
          <w:p w14:paraId="60317A0E" w14:textId="77777777" w:rsidR="005F52A1" w:rsidRDefault="005F52A1">
            <w:pPr>
              <w:rPr>
                <w:b/>
                <w:i/>
              </w:rPr>
            </w:pPr>
          </w:p>
        </w:tc>
      </w:tr>
    </w:tbl>
    <w:p w14:paraId="3D83121A" w14:textId="77777777" w:rsidR="005F52A1" w:rsidRDefault="005F52A1"/>
    <w:sectPr w:rsidR="005F52A1">
      <w:headerReference w:type="default" r:id="rId25"/>
      <w:footerReference w:type="default" r:id="rId26"/>
      <w:pgSz w:w="11906" w:h="16838"/>
      <w:pgMar w:top="1605" w:right="1134" w:bottom="1135" w:left="1134" w:header="708" w:footer="21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54FEF" w14:textId="77777777" w:rsidR="006E0E33" w:rsidRDefault="006E0E33">
      <w:pPr>
        <w:spacing w:after="0"/>
      </w:pPr>
      <w:r>
        <w:separator/>
      </w:r>
    </w:p>
  </w:endnote>
  <w:endnote w:type="continuationSeparator" w:id="0">
    <w:p w14:paraId="49ADF352" w14:textId="77777777" w:rsidR="006E0E33" w:rsidRDefault="006E0E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612C6" w14:textId="77777777" w:rsidR="005F52A1" w:rsidRDefault="006E0E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pict w14:anchorId="2E7D14B6">
        <v:rect id="_x0000_i1026" style="width:0;height:1.5pt" o:hralign="center" o:hrstd="t" o:hr="t" fillcolor="#a0a0a0" stroked="f"/>
      </w:pict>
    </w:r>
  </w:p>
  <w:p w14:paraId="50BB29FE" w14:textId="77777777" w:rsidR="005F52A1" w:rsidRDefault="006D70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Udarbejdet af Lise Fenger Poulsen, CFU UC SYD og Charlotte Sejer Pedersen CFU VIA 2018 og bearbejdet af </w:t>
    </w:r>
    <w:r>
      <w:rPr>
        <w:sz w:val="20"/>
        <w:szCs w:val="20"/>
      </w:rPr>
      <w:t xml:space="preserve">Claudia Jans, UC SYD, Christina Hellensberg, KP, Marianne Hubert, UC Absalon und Anne Sophie </w:t>
    </w:r>
    <w:proofErr w:type="gramStart"/>
    <w:r>
      <w:rPr>
        <w:sz w:val="20"/>
        <w:szCs w:val="20"/>
      </w:rPr>
      <w:t>Westh,VIA</w:t>
    </w:r>
    <w:proofErr w:type="gramEnd"/>
    <w:r>
      <w:rPr>
        <w:sz w:val="20"/>
        <w:szCs w:val="20"/>
      </w:rPr>
      <w:t>.</w:t>
    </w:r>
    <w:r>
      <w:rPr>
        <w:color w:val="000000"/>
        <w:sz w:val="20"/>
        <w:szCs w:val="20"/>
      </w:rPr>
      <w:tab/>
    </w:r>
  </w:p>
  <w:p w14:paraId="3746DCFA" w14:textId="77777777" w:rsidR="005F52A1" w:rsidRDefault="006D70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Tekstarbejde i </w:t>
    </w:r>
    <w:r>
      <w:rPr>
        <w:sz w:val="20"/>
        <w:szCs w:val="20"/>
      </w:rPr>
      <w:t>tysk</w:t>
    </w:r>
    <w:r>
      <w:rPr>
        <w:color w:val="000000"/>
        <w:sz w:val="20"/>
        <w:szCs w:val="20"/>
      </w:rPr>
      <w:t>, 7. – 10. klasse</w:t>
    </w:r>
  </w:p>
  <w:p w14:paraId="34982548" w14:textId="77777777" w:rsidR="005F52A1" w:rsidRDefault="005F52A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893EA" w14:textId="77777777" w:rsidR="006E0E33" w:rsidRDefault="006E0E33">
      <w:pPr>
        <w:spacing w:after="0"/>
      </w:pPr>
      <w:r>
        <w:separator/>
      </w:r>
    </w:p>
  </w:footnote>
  <w:footnote w:type="continuationSeparator" w:id="0">
    <w:p w14:paraId="327822EA" w14:textId="77777777" w:rsidR="006E0E33" w:rsidRDefault="006E0E3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021AB" w14:textId="77777777" w:rsidR="005F52A1" w:rsidRDefault="006D7040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53"/>
      </w:tabs>
      <w:spacing w:after="0"/>
      <w:jc w:val="right"/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2D3B3A4" wp14:editId="7E9F588A">
          <wp:simplePos x="0" y="0"/>
          <wp:positionH relativeFrom="margin">
            <wp:posOffset>127634</wp:posOffset>
          </wp:positionH>
          <wp:positionV relativeFrom="paragraph">
            <wp:posOffset>9525</wp:posOffset>
          </wp:positionV>
          <wp:extent cx="2362200" cy="354965"/>
          <wp:effectExtent l="0" t="0" r="0" b="0"/>
          <wp:wrapSquare wrapText="bothSides" distT="0" distB="0" distL="114300" distR="114300"/>
          <wp:docPr id="4" name="image8.jpg" descr="N:\Adm\CFU\Kommunikation\CFU Danmark\Logoer\Logo - CFU\Logo - tekst høj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N:\Adm\CFU\Kommunikation\CFU Danmark\Logoer\Logo - CFU\Logo - tekst højr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2200" cy="354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4881F9" w14:textId="77777777" w:rsidR="005F52A1" w:rsidRDefault="006D7040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53"/>
      </w:tabs>
      <w:spacing w:after="0"/>
      <w:ind w:firstLine="720"/>
      <w:jc w:val="right"/>
      <w:rPr>
        <w:color w:val="000000"/>
      </w:rPr>
    </w:pPr>
    <w:r>
      <w:rPr>
        <w:color w:val="000000"/>
      </w:rPr>
      <w:t>Pædagogisk vejledning</w:t>
    </w:r>
  </w:p>
  <w:p w14:paraId="7DAF1A06" w14:textId="77777777" w:rsidR="005F52A1" w:rsidRDefault="006D7040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53"/>
      </w:tabs>
      <w:spacing w:after="0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41865FF3" w14:textId="77777777" w:rsidR="005F52A1" w:rsidRDefault="006E0E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pict w14:anchorId="4214AEA7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F749C"/>
    <w:multiLevelType w:val="multilevel"/>
    <w:tmpl w:val="A9F0EEE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26663B2"/>
    <w:multiLevelType w:val="multilevel"/>
    <w:tmpl w:val="E7400D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7B0873"/>
    <w:multiLevelType w:val="multilevel"/>
    <w:tmpl w:val="A13E35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656D29"/>
    <w:multiLevelType w:val="multilevel"/>
    <w:tmpl w:val="038EC9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B32801"/>
    <w:multiLevelType w:val="multilevel"/>
    <w:tmpl w:val="F202E80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8454C6F"/>
    <w:multiLevelType w:val="multilevel"/>
    <w:tmpl w:val="0C963C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2A1"/>
    <w:rsid w:val="001055E9"/>
    <w:rsid w:val="005F52A1"/>
    <w:rsid w:val="006D7040"/>
    <w:rsid w:val="006E0E33"/>
    <w:rsid w:val="00D6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6FD9A"/>
  <w15:docId w15:val="{5245A520-88B3-443B-8286-D0319D291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cjan/tysklitt" TargetMode="External"/><Relationship Id="rId13" Type="http://schemas.openxmlformats.org/officeDocument/2006/relationships/hyperlink" Target="https://padlet.com/cjan/tysklitt" TargetMode="External"/><Relationship Id="rId18" Type="http://schemas.openxmlformats.org/officeDocument/2006/relationships/hyperlink" Target="https://www.wevideo.com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skoletube.dk/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padlet.com/cjan/tysklitt" TargetMode="External"/><Relationship Id="rId17" Type="http://schemas.openxmlformats.org/officeDocument/2006/relationships/hyperlink" Target="https://padlet.com/cjan/tysklitt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padlet.com/cjan/tysklitt" TargetMode="External"/><Relationship Id="rId20" Type="http://schemas.openxmlformats.org/officeDocument/2006/relationships/hyperlink" Target="https://www.suto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dlet.com/cjan/tysklitt" TargetMode="External"/><Relationship Id="rId24" Type="http://schemas.openxmlformats.org/officeDocument/2006/relationships/hyperlink" Target="https://padlet.com/cjan/tysklit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quizlet.com/" TargetMode="External"/><Relationship Id="rId23" Type="http://schemas.openxmlformats.org/officeDocument/2006/relationships/image" Target="media/image2.png"/><Relationship Id="rId28" Type="http://schemas.openxmlformats.org/officeDocument/2006/relationships/theme" Target="theme/theme1.xml"/><Relationship Id="rId10" Type="http://schemas.openxmlformats.org/officeDocument/2006/relationships/hyperlink" Target="https://padlet.com/cjan/tysklitt" TargetMode="External"/><Relationship Id="rId19" Type="http://schemas.openxmlformats.org/officeDocument/2006/relationships/hyperlink" Target="https://kahoot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dlet.com/cjan/tysklitt" TargetMode="External"/><Relationship Id="rId14" Type="http://schemas.openxmlformats.org/officeDocument/2006/relationships/hyperlink" Target="https://padlet.com/cjan/tysklitt" TargetMode="External"/><Relationship Id="rId22" Type="http://schemas.openxmlformats.org/officeDocument/2006/relationships/hyperlink" Target="https://bookcreator.com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1413</Words>
  <Characters>8626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Jans (CJAN)</dc:creator>
  <cp:lastModifiedBy>Karin Abrahamsen (KAAB) | VIA</cp:lastModifiedBy>
  <cp:revision>2</cp:revision>
  <dcterms:created xsi:type="dcterms:W3CDTF">2018-06-28T12:47:00Z</dcterms:created>
  <dcterms:modified xsi:type="dcterms:W3CDTF">2018-06-28T12:47:00Z</dcterms:modified>
</cp:coreProperties>
</file>