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409CF" w:rsidRDefault="00A409CF">
      <w:pPr>
        <w:pBdr>
          <w:top w:val="nil"/>
          <w:left w:val="nil"/>
          <w:bottom w:val="nil"/>
          <w:right w:val="nil"/>
          <w:between w:val="nil"/>
        </w:pBdr>
        <w:spacing w:after="0"/>
        <w:rPr>
          <w:color w:val="000000"/>
        </w:rPr>
      </w:pP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A409CF">
        <w:trPr>
          <w:trHeight w:val="200"/>
        </w:trPr>
        <w:tc>
          <w:tcPr>
            <w:tcW w:w="1555" w:type="dxa"/>
          </w:tcPr>
          <w:p w:rsidR="00A409CF" w:rsidRDefault="00267DDD">
            <w:pPr>
              <w:pStyle w:val="Overskrift1"/>
              <w:spacing w:before="0" w:after="120"/>
              <w:outlineLvl w:val="0"/>
            </w:pPr>
            <w:r>
              <w:rPr>
                <w:rFonts w:ascii="Calibri" w:eastAsia="Calibri" w:hAnsi="Calibri" w:cs="Calibri"/>
                <w:color w:val="1D266B"/>
                <w:sz w:val="32"/>
                <w:szCs w:val="32"/>
              </w:rPr>
              <w:t xml:space="preserve">Titel </w:t>
            </w:r>
          </w:p>
        </w:tc>
        <w:tc>
          <w:tcPr>
            <w:tcW w:w="5811" w:type="dxa"/>
          </w:tcPr>
          <w:p w:rsidR="00A409CF" w:rsidRDefault="00267DDD">
            <w:pPr>
              <w:pBdr>
                <w:top w:val="nil"/>
                <w:left w:val="nil"/>
                <w:bottom w:val="nil"/>
                <w:right w:val="nil"/>
                <w:between w:val="nil"/>
              </w:pBdr>
              <w:rPr>
                <w:color w:val="000000"/>
              </w:rPr>
            </w:pPr>
            <w:r>
              <w:t>Frantz serien</w:t>
            </w:r>
          </w:p>
        </w:tc>
        <w:tc>
          <w:tcPr>
            <w:tcW w:w="2262" w:type="dxa"/>
            <w:vMerge w:val="restart"/>
          </w:tcPr>
          <w:p w:rsidR="00A409CF" w:rsidRDefault="00A409CF">
            <w:pPr>
              <w:pBdr>
                <w:top w:val="nil"/>
                <w:left w:val="nil"/>
                <w:bottom w:val="nil"/>
                <w:right w:val="nil"/>
                <w:between w:val="nil"/>
              </w:pBdr>
              <w:rPr>
                <w:color w:val="000000"/>
              </w:rPr>
            </w:pPr>
          </w:p>
          <w:p w:rsidR="00A409CF" w:rsidRDefault="00A409CF">
            <w:pPr>
              <w:pBdr>
                <w:top w:val="nil"/>
                <w:left w:val="nil"/>
                <w:bottom w:val="nil"/>
                <w:right w:val="nil"/>
                <w:between w:val="nil"/>
              </w:pBdr>
              <w:rPr>
                <w:color w:val="000000"/>
              </w:rPr>
            </w:pPr>
          </w:p>
          <w:p w:rsidR="00A409CF" w:rsidRDefault="00A409CF">
            <w:pPr>
              <w:pBdr>
                <w:top w:val="nil"/>
                <w:left w:val="nil"/>
                <w:bottom w:val="nil"/>
                <w:right w:val="nil"/>
                <w:between w:val="nil"/>
              </w:pBdr>
              <w:rPr>
                <w:color w:val="000000"/>
              </w:rPr>
            </w:pPr>
          </w:p>
          <w:p w:rsidR="00A409CF" w:rsidRDefault="00A409CF">
            <w:pPr>
              <w:pBdr>
                <w:top w:val="nil"/>
                <w:left w:val="nil"/>
                <w:bottom w:val="nil"/>
                <w:right w:val="nil"/>
                <w:between w:val="nil"/>
              </w:pBdr>
              <w:rPr>
                <w:color w:val="000000"/>
              </w:rPr>
            </w:pPr>
          </w:p>
          <w:p w:rsidR="00A409CF" w:rsidRDefault="00A409CF">
            <w:pPr>
              <w:pBdr>
                <w:top w:val="nil"/>
                <w:left w:val="nil"/>
                <w:bottom w:val="nil"/>
                <w:right w:val="nil"/>
                <w:between w:val="nil"/>
              </w:pBdr>
              <w:rPr>
                <w:color w:val="000000"/>
              </w:rPr>
            </w:pPr>
          </w:p>
          <w:p w:rsidR="00A409CF" w:rsidRDefault="00A409CF">
            <w:pPr>
              <w:pBdr>
                <w:top w:val="nil"/>
                <w:left w:val="nil"/>
                <w:bottom w:val="nil"/>
                <w:right w:val="nil"/>
                <w:between w:val="nil"/>
              </w:pBdr>
              <w:rPr>
                <w:color w:val="000000"/>
              </w:rPr>
            </w:pPr>
          </w:p>
        </w:tc>
      </w:tr>
      <w:tr w:rsidR="00A409CF">
        <w:trPr>
          <w:trHeight w:val="330"/>
        </w:trPr>
        <w:tc>
          <w:tcPr>
            <w:tcW w:w="1555" w:type="dxa"/>
          </w:tcPr>
          <w:p w:rsidR="00A409CF" w:rsidRDefault="00A409CF">
            <w:pPr>
              <w:pBdr>
                <w:top w:val="nil"/>
                <w:left w:val="nil"/>
                <w:bottom w:val="nil"/>
                <w:right w:val="nil"/>
                <w:between w:val="nil"/>
              </w:pBdr>
              <w:rPr>
                <w:color w:val="000000"/>
              </w:rPr>
            </w:pPr>
          </w:p>
        </w:tc>
        <w:tc>
          <w:tcPr>
            <w:tcW w:w="5811" w:type="dxa"/>
          </w:tcPr>
          <w:p w:rsidR="00A409CF" w:rsidRDefault="00A409CF">
            <w:pPr>
              <w:pBdr>
                <w:top w:val="nil"/>
                <w:left w:val="nil"/>
                <w:bottom w:val="nil"/>
                <w:right w:val="nil"/>
                <w:between w:val="nil"/>
              </w:pBdr>
              <w:rPr>
                <w:color w:val="000000"/>
              </w:rPr>
            </w:pPr>
          </w:p>
        </w:tc>
        <w:tc>
          <w:tcPr>
            <w:tcW w:w="2262" w:type="dxa"/>
            <w:vMerge/>
          </w:tcPr>
          <w:p w:rsidR="00A409CF" w:rsidRDefault="00A409CF">
            <w:pPr>
              <w:pBdr>
                <w:top w:val="nil"/>
                <w:left w:val="nil"/>
                <w:bottom w:val="nil"/>
                <w:right w:val="nil"/>
                <w:between w:val="nil"/>
              </w:pBdr>
              <w:rPr>
                <w:color w:val="000000"/>
              </w:rPr>
            </w:pPr>
          </w:p>
        </w:tc>
      </w:tr>
      <w:tr w:rsidR="00A409CF">
        <w:trPr>
          <w:trHeight w:val="285"/>
        </w:trPr>
        <w:tc>
          <w:tcPr>
            <w:tcW w:w="1555" w:type="dxa"/>
          </w:tcPr>
          <w:p w:rsidR="00A409CF" w:rsidRDefault="00A409CF">
            <w:pPr>
              <w:pBdr>
                <w:top w:val="nil"/>
                <w:left w:val="nil"/>
                <w:bottom w:val="nil"/>
                <w:right w:val="nil"/>
                <w:between w:val="nil"/>
              </w:pBdr>
              <w:rPr>
                <w:color w:val="000000"/>
              </w:rPr>
            </w:pPr>
          </w:p>
        </w:tc>
        <w:tc>
          <w:tcPr>
            <w:tcW w:w="5811" w:type="dxa"/>
          </w:tcPr>
          <w:p w:rsidR="00A409CF" w:rsidRDefault="00A409CF">
            <w:pPr>
              <w:pBdr>
                <w:top w:val="nil"/>
                <w:left w:val="nil"/>
                <w:bottom w:val="nil"/>
                <w:right w:val="nil"/>
                <w:between w:val="nil"/>
              </w:pBdr>
              <w:rPr>
                <w:color w:val="000000"/>
              </w:rPr>
            </w:pPr>
          </w:p>
        </w:tc>
        <w:tc>
          <w:tcPr>
            <w:tcW w:w="2262" w:type="dxa"/>
            <w:vMerge/>
          </w:tcPr>
          <w:p w:rsidR="00A409CF" w:rsidRDefault="00A409CF">
            <w:pPr>
              <w:pBdr>
                <w:top w:val="nil"/>
                <w:left w:val="nil"/>
                <w:bottom w:val="nil"/>
                <w:right w:val="nil"/>
                <w:between w:val="nil"/>
              </w:pBdr>
              <w:rPr>
                <w:color w:val="000000"/>
              </w:rPr>
            </w:pPr>
          </w:p>
        </w:tc>
      </w:tr>
      <w:tr w:rsidR="00A409CF">
        <w:trPr>
          <w:trHeight w:val="200"/>
        </w:trPr>
        <w:tc>
          <w:tcPr>
            <w:tcW w:w="1555" w:type="dxa"/>
          </w:tcPr>
          <w:p w:rsidR="00A409CF" w:rsidRDefault="00267DDD">
            <w:pPr>
              <w:pBdr>
                <w:top w:val="nil"/>
                <w:left w:val="nil"/>
                <w:bottom w:val="nil"/>
                <w:right w:val="nil"/>
                <w:between w:val="nil"/>
              </w:pBdr>
              <w:rPr>
                <w:color w:val="000000"/>
              </w:rPr>
            </w:pPr>
            <w:r>
              <w:rPr>
                <w:color w:val="000000"/>
              </w:rPr>
              <w:t>Målgruppe:</w:t>
            </w:r>
          </w:p>
        </w:tc>
        <w:tc>
          <w:tcPr>
            <w:tcW w:w="5811" w:type="dxa"/>
          </w:tcPr>
          <w:p w:rsidR="00A409CF" w:rsidRDefault="00267DDD">
            <w:pPr>
              <w:pBdr>
                <w:top w:val="nil"/>
                <w:left w:val="nil"/>
                <w:bottom w:val="nil"/>
                <w:right w:val="nil"/>
                <w:between w:val="nil"/>
              </w:pBdr>
              <w:rPr>
                <w:color w:val="000000"/>
              </w:rPr>
            </w:pPr>
            <w:r>
              <w:t>1.-2.klasse</w:t>
            </w:r>
          </w:p>
        </w:tc>
        <w:tc>
          <w:tcPr>
            <w:tcW w:w="2262" w:type="dxa"/>
            <w:vMerge/>
          </w:tcPr>
          <w:p w:rsidR="00A409CF" w:rsidRDefault="00A409CF">
            <w:pPr>
              <w:pBdr>
                <w:top w:val="nil"/>
                <w:left w:val="nil"/>
                <w:bottom w:val="nil"/>
                <w:right w:val="nil"/>
                <w:between w:val="nil"/>
              </w:pBdr>
              <w:rPr>
                <w:color w:val="000000"/>
              </w:rPr>
            </w:pPr>
          </w:p>
        </w:tc>
      </w:tr>
      <w:tr w:rsidR="00A409CF">
        <w:tc>
          <w:tcPr>
            <w:tcW w:w="1555" w:type="dxa"/>
          </w:tcPr>
          <w:p w:rsidR="00A409CF" w:rsidRDefault="00A409CF">
            <w:pPr>
              <w:pBdr>
                <w:top w:val="nil"/>
                <w:left w:val="nil"/>
                <w:bottom w:val="nil"/>
                <w:right w:val="nil"/>
                <w:between w:val="nil"/>
              </w:pBdr>
              <w:rPr>
                <w:color w:val="000000"/>
              </w:rPr>
            </w:pPr>
          </w:p>
        </w:tc>
        <w:tc>
          <w:tcPr>
            <w:tcW w:w="5811" w:type="dxa"/>
          </w:tcPr>
          <w:p w:rsidR="00A409CF" w:rsidRDefault="00A409CF">
            <w:pPr>
              <w:pBdr>
                <w:top w:val="nil"/>
                <w:left w:val="nil"/>
                <w:bottom w:val="nil"/>
                <w:right w:val="nil"/>
                <w:between w:val="nil"/>
              </w:pBdr>
              <w:rPr>
                <w:color w:val="000000"/>
              </w:rPr>
            </w:pPr>
          </w:p>
        </w:tc>
        <w:tc>
          <w:tcPr>
            <w:tcW w:w="2262" w:type="dxa"/>
            <w:vMerge/>
          </w:tcPr>
          <w:p w:rsidR="00A409CF" w:rsidRDefault="00A409CF">
            <w:pPr>
              <w:pBdr>
                <w:top w:val="nil"/>
                <w:left w:val="nil"/>
                <w:bottom w:val="nil"/>
                <w:right w:val="nil"/>
                <w:between w:val="nil"/>
              </w:pBdr>
              <w:rPr>
                <w:color w:val="000000"/>
              </w:rPr>
            </w:pPr>
          </w:p>
        </w:tc>
      </w:tr>
      <w:tr w:rsidR="00A409CF">
        <w:trPr>
          <w:trHeight w:val="10040"/>
        </w:trPr>
        <w:tc>
          <w:tcPr>
            <w:tcW w:w="1555" w:type="dxa"/>
          </w:tcPr>
          <w:p w:rsidR="00A409CF" w:rsidRDefault="00A409CF">
            <w:pPr>
              <w:pBdr>
                <w:top w:val="nil"/>
                <w:left w:val="nil"/>
                <w:bottom w:val="nil"/>
                <w:right w:val="nil"/>
                <w:between w:val="nil"/>
              </w:pBdr>
              <w:rPr>
                <w:color w:val="000000"/>
                <w:sz w:val="16"/>
                <w:szCs w:val="16"/>
              </w:rPr>
            </w:pPr>
            <w:bookmarkStart w:id="0" w:name="_gjdgxs" w:colFirst="0" w:colLast="0"/>
            <w:bookmarkEnd w:id="0"/>
          </w:p>
        </w:tc>
        <w:tc>
          <w:tcPr>
            <w:tcW w:w="8073" w:type="dxa"/>
            <w:gridSpan w:val="2"/>
          </w:tcPr>
          <w:p w:rsidR="00A409CF" w:rsidRDefault="00267DDD">
            <w:pPr>
              <w:rPr>
                <w:sz w:val="24"/>
                <w:szCs w:val="24"/>
              </w:rPr>
            </w:pPr>
            <w:r>
              <w:rPr>
                <w:sz w:val="24"/>
                <w:szCs w:val="24"/>
              </w:rPr>
              <w:t xml:space="preserve">Frantz bliver pilot 2013   </w:t>
            </w:r>
            <w:hyperlink r:id="rId6" w:history="1">
              <w:r w:rsidR="005567FE" w:rsidRPr="002270BF">
                <w:rPr>
                  <w:rStyle w:val="Hyperlink"/>
                  <w:sz w:val="24"/>
                  <w:szCs w:val="24"/>
                </w:rPr>
                <w:t>http://mitcfu.dk/CFUEBOG1108239</w:t>
              </w:r>
            </w:hyperlink>
          </w:p>
          <w:p w:rsidR="00A409CF" w:rsidRDefault="00267DDD">
            <w:pPr>
              <w:rPr>
                <w:sz w:val="24"/>
                <w:szCs w:val="24"/>
              </w:rPr>
            </w:pPr>
            <w:r>
              <w:rPr>
                <w:sz w:val="24"/>
                <w:szCs w:val="24"/>
              </w:rPr>
              <w:t xml:space="preserve">Frantz får besøg 2013 </w:t>
            </w:r>
            <w:hyperlink r:id="rId7" w:history="1">
              <w:r w:rsidR="005567FE" w:rsidRPr="002270BF">
                <w:rPr>
                  <w:rStyle w:val="Hyperlink"/>
                  <w:sz w:val="24"/>
                  <w:szCs w:val="24"/>
                </w:rPr>
                <w:t>http://mitcfu.dk/CFUEBOG1108241</w:t>
              </w:r>
            </w:hyperlink>
          </w:p>
          <w:p w:rsidR="00A409CF" w:rsidRDefault="00267DDD">
            <w:pPr>
              <w:rPr>
                <w:sz w:val="24"/>
                <w:szCs w:val="24"/>
              </w:rPr>
            </w:pPr>
            <w:r>
              <w:rPr>
                <w:sz w:val="24"/>
                <w:szCs w:val="24"/>
              </w:rPr>
              <w:t xml:space="preserve">Frantz og Kitte 2013 </w:t>
            </w:r>
            <w:hyperlink r:id="rId8" w:history="1">
              <w:r w:rsidR="005567FE" w:rsidRPr="002270BF">
                <w:rPr>
                  <w:rStyle w:val="Hyperlink"/>
                  <w:sz w:val="24"/>
                  <w:szCs w:val="24"/>
                </w:rPr>
                <w:t>http://mitcfu.dk/CFUEBOG1108237</w:t>
              </w:r>
            </w:hyperlink>
          </w:p>
          <w:p w:rsidR="00A409CF" w:rsidRDefault="00267DDD">
            <w:pPr>
              <w:rPr>
                <w:sz w:val="24"/>
                <w:szCs w:val="24"/>
              </w:rPr>
            </w:pPr>
            <w:r>
              <w:rPr>
                <w:sz w:val="24"/>
                <w:szCs w:val="24"/>
              </w:rPr>
              <w:t xml:space="preserve">Frantz bliver helt stille 2013 </w:t>
            </w:r>
            <w:hyperlink r:id="rId9" w:history="1">
              <w:r w:rsidR="005567FE" w:rsidRPr="002270BF">
                <w:rPr>
                  <w:rStyle w:val="Hyperlink"/>
                  <w:sz w:val="24"/>
                  <w:szCs w:val="24"/>
                </w:rPr>
                <w:t>http://mitcfu.dk/CFUEBOG1108238</w:t>
              </w:r>
            </w:hyperlink>
          </w:p>
          <w:p w:rsidR="00A409CF" w:rsidRDefault="00267DDD">
            <w:pPr>
              <w:rPr>
                <w:sz w:val="24"/>
                <w:szCs w:val="24"/>
              </w:rPr>
            </w:pPr>
            <w:r>
              <w:rPr>
                <w:sz w:val="24"/>
                <w:szCs w:val="24"/>
              </w:rPr>
              <w:t xml:space="preserve">Frantz får en ny cykel 2015 </w:t>
            </w:r>
            <w:hyperlink r:id="rId10" w:history="1">
              <w:r w:rsidR="005567FE" w:rsidRPr="002270BF">
                <w:rPr>
                  <w:rStyle w:val="Hyperlink"/>
                  <w:sz w:val="24"/>
                  <w:szCs w:val="24"/>
                </w:rPr>
                <w:t>http://mitcfu.dk/CFUEBOG1108242</w:t>
              </w:r>
            </w:hyperlink>
          </w:p>
          <w:p w:rsidR="00A409CF" w:rsidRDefault="00267DDD">
            <w:pPr>
              <w:rPr>
                <w:sz w:val="24"/>
                <w:szCs w:val="24"/>
              </w:rPr>
            </w:pPr>
            <w:r>
              <w:rPr>
                <w:sz w:val="24"/>
                <w:szCs w:val="24"/>
              </w:rPr>
              <w:t xml:space="preserve">Frantz tager på kanotur 2015 </w:t>
            </w:r>
            <w:hyperlink r:id="rId11" w:history="1">
              <w:r w:rsidR="005567FE" w:rsidRPr="002270BF">
                <w:rPr>
                  <w:rStyle w:val="Hyperlink"/>
                  <w:sz w:val="24"/>
                  <w:szCs w:val="24"/>
                </w:rPr>
                <w:t>http://mitcfu.dk/CFUEBOG1108245</w:t>
              </w:r>
            </w:hyperlink>
          </w:p>
          <w:p w:rsidR="00A409CF" w:rsidRDefault="00267DDD">
            <w:pPr>
              <w:rPr>
                <w:sz w:val="24"/>
                <w:szCs w:val="24"/>
              </w:rPr>
            </w:pPr>
            <w:r>
              <w:rPr>
                <w:sz w:val="24"/>
                <w:szCs w:val="24"/>
              </w:rPr>
              <w:t xml:space="preserve">Frantz skal til klassefest 2015 </w:t>
            </w:r>
            <w:hyperlink r:id="rId12">
              <w:r w:rsidR="005567FE">
                <w:rPr>
                  <w:color w:val="1155CC"/>
                  <w:sz w:val="24"/>
                  <w:szCs w:val="24"/>
                  <w:u w:val="single"/>
                </w:rPr>
                <w:t>http://</w:t>
              </w:r>
              <w:bookmarkStart w:id="1" w:name="_GoBack"/>
              <w:bookmarkEnd w:id="1"/>
              <w:r>
                <w:rPr>
                  <w:color w:val="1155CC"/>
                  <w:sz w:val="24"/>
                  <w:szCs w:val="24"/>
                  <w:u w:val="single"/>
                </w:rPr>
                <w:t>mitcfu.dk/CFUEBOG1108243</w:t>
              </w:r>
            </w:hyperlink>
          </w:p>
          <w:p w:rsidR="00A409CF" w:rsidRDefault="00A409CF">
            <w:pPr>
              <w:rPr>
                <w:sz w:val="24"/>
                <w:szCs w:val="24"/>
              </w:rPr>
            </w:pPr>
          </w:p>
          <w:p w:rsidR="00A409CF" w:rsidRDefault="00267DDD">
            <w:r>
              <w:rPr>
                <w:b/>
              </w:rPr>
              <w:t>e-bøger: Katrine Marie Guldager</w:t>
            </w:r>
            <w:r>
              <w:t>,</w:t>
            </w:r>
            <w:r>
              <w:rPr>
                <w:sz w:val="24"/>
                <w:szCs w:val="24"/>
              </w:rPr>
              <w:t>Lindhardt og Ringhof forlag</w:t>
            </w:r>
            <w:r>
              <w:t xml:space="preserve"> , 2013 og 2015</w:t>
            </w:r>
          </w:p>
          <w:p w:rsidR="00A409CF" w:rsidRDefault="00267DDD">
            <w:r>
              <w:rPr>
                <w:sz w:val="24"/>
                <w:szCs w:val="24"/>
              </w:rPr>
              <w:t>illustreret af Rasmus Bregnhøi</w:t>
            </w:r>
          </w:p>
          <w:p w:rsidR="00A409CF" w:rsidRDefault="00A409CF"/>
          <w:p w:rsidR="00A409CF" w:rsidRDefault="00267DDD">
            <w:pPr>
              <w:rPr>
                <w:b/>
                <w:color w:val="1D266B"/>
                <w:sz w:val="32"/>
                <w:szCs w:val="32"/>
              </w:rPr>
            </w:pPr>
            <w:r>
              <w:rPr>
                <w:b/>
                <w:color w:val="1D266B"/>
                <w:sz w:val="32"/>
                <w:szCs w:val="32"/>
              </w:rPr>
              <w:t>Faglig relevans/kompetenceområder</w:t>
            </w:r>
          </w:p>
          <w:p w:rsidR="00A409CF" w:rsidRDefault="00267DDD">
            <w:r>
              <w:t xml:space="preserve">Denne pædagogiske vejledning er en overordnet ide til arbejdet med serien om Frantz. </w:t>
            </w:r>
          </w:p>
          <w:p w:rsidR="00A409CF" w:rsidRDefault="00267DDD">
            <w:r>
              <w:t xml:space="preserve">Kompetenceområdet er LÆSNING. Det at læse en serie sammen, kan måske også give læselyst til selv at gå i gang med serier.  </w:t>
            </w:r>
          </w:p>
          <w:p w:rsidR="00A409CF" w:rsidRDefault="00267DDD">
            <w:r>
              <w:t xml:space="preserve">Det pædagogiske overlay retter sig mod kompetenceområdet: Læsning med fokus på sprogforståelse og tekstforståelse.  </w:t>
            </w:r>
          </w:p>
          <w:p w:rsidR="00A409CF" w:rsidRDefault="00267DDD">
            <w:r>
              <w:t>Bøgerne om Frantz er velegnet til læselyst og fortolkning. Hver enkelt bog har sit eget overlay og arbejdsark.</w:t>
            </w:r>
          </w:p>
          <w:p w:rsidR="00A409CF" w:rsidRDefault="00267DDD">
            <w:pPr>
              <w:spacing w:before="240"/>
              <w:rPr>
                <w:b/>
                <w:color w:val="1D266B"/>
                <w:sz w:val="32"/>
                <w:szCs w:val="32"/>
              </w:rPr>
            </w:pPr>
            <w:r>
              <w:rPr>
                <w:b/>
                <w:color w:val="1D266B"/>
                <w:sz w:val="32"/>
                <w:szCs w:val="32"/>
              </w:rPr>
              <w:t>Ideer til undervisningen</w:t>
            </w:r>
          </w:p>
          <w:p w:rsidR="00A409CF" w:rsidRDefault="00267DDD">
            <w:r>
              <w:t xml:space="preserve">Frantz serien byder på relevante temaer for børn i 1.-2. klasse. </w:t>
            </w:r>
          </w:p>
          <w:p w:rsidR="00A409CF" w:rsidRDefault="00267DDD">
            <w:r>
              <w:t>Temaerne er blandt andet: venskab, slåskamp, ensomhed, sorg, drillerier, temperament, hjemvé, klassen, følelser, forelskelse m.m.</w:t>
            </w:r>
          </w:p>
          <w:p w:rsidR="00A409CF" w:rsidRDefault="00A409CF"/>
          <w:p w:rsidR="00A409CF" w:rsidRDefault="00267DDD">
            <w:r>
              <w:t>Læsefokus- læseforståelse</w:t>
            </w:r>
          </w:p>
          <w:p w:rsidR="00A409CF" w:rsidRDefault="00267DDD">
            <w:r>
              <w:t xml:space="preserve">Eleverne skal komme omkring at: </w:t>
            </w:r>
          </w:p>
          <w:p w:rsidR="00A409CF" w:rsidRDefault="00267DDD">
            <w:r>
              <w:t xml:space="preserve">have styr på handlingen, finde spor i teksten, kende ordene i teksten, kunne se problemet i historien, kunne forestille sig hvad der videre sker. </w:t>
            </w:r>
          </w:p>
          <w:p w:rsidR="00A409CF" w:rsidRDefault="00A409CF"/>
          <w:p w:rsidR="00A409CF" w:rsidRDefault="00267DDD">
            <w:r>
              <w:t xml:space="preserve">Start med at introducere serien ved at læse en e-bog sammen eller lytte til den, så eleverne får en fælles læseoplevelse: </w:t>
            </w:r>
            <w:r>
              <w:rPr>
                <w:i/>
              </w:rPr>
              <w:t>Frantz får besøg</w:t>
            </w:r>
            <w:r>
              <w:t xml:space="preserve">. Det kan også være: </w:t>
            </w:r>
            <w:r>
              <w:rPr>
                <w:i/>
              </w:rPr>
              <w:t>Frantz kommer op at slås</w:t>
            </w:r>
            <w:r>
              <w:t xml:space="preserve"> som ikke er som e-bog ,men som I kan låne på PLC eller det lokale bibliotek. I disse bøger er hovedpersonerne godt beskrevet og der kan dannes et godt grundlag for et videre arbejde med serien. Her bliver Frantz´s univers introduceret. Hvem er Frantz? Hvor bor han? Hvad kan han lide ? Hvordan er han? Og hvorfor er det han hele tiden kommer op at slås med Karl. </w:t>
            </w:r>
          </w:p>
          <w:p w:rsidR="00A409CF" w:rsidRDefault="00A409CF"/>
          <w:p w:rsidR="00A409CF" w:rsidRDefault="00267DDD">
            <w:r>
              <w:t xml:space="preserve">Klassen skal herefter arbejde med forskellige bøger på samme tid. Eleverne kan arbejde i læsemakker par eller små læsegrupper på 3-4 elever. Bøgerne er indlæst så eleverne </w:t>
            </w:r>
            <w:r>
              <w:lastRenderedPageBreak/>
              <w:t xml:space="preserve">kan lytte eller læse eller begge dele samtidig. Der er endnu flere bøger i serien, end e-bøgerne. Så de kan også se om der er flere på PLC. </w:t>
            </w:r>
          </w:p>
          <w:p w:rsidR="00A409CF" w:rsidRDefault="00267DDD">
            <w:r>
              <w:t xml:space="preserve">Læreren låner e-bøgerne til eleverne og/eller eleverne udvælger sig en af de andre bøger i serien, de har lyst til at læse. Når de har læst og arbejdet med bogen skal gruppen fortælle/fremlægge på klassen hvad deres bog handler om. Hvad får man mere at vide om Frantz og Karl og de andre? Hvilke konflikter/problemer er der? Hvordan udvikler venskabet sig? Hvad mon der videre sker? Kan de selv genkende det de læser? </w:t>
            </w:r>
          </w:p>
          <w:p w:rsidR="00A409CF" w:rsidRDefault="00A409CF"/>
          <w:p w:rsidR="00A409CF" w:rsidRDefault="00267DDD">
            <w:r>
              <w:t xml:space="preserve">Overlayene er udarbejdet til eleverne, så de selv kan arbejde med spørgsmålene undervejs. </w:t>
            </w:r>
          </w:p>
          <w:p w:rsidR="00A409CF" w:rsidRDefault="00267DDD">
            <w:r>
              <w:t xml:space="preserve">Der er arbejdsark til hvert enkelt overlay. Der skal lærerhjælp til at printe dem og evt. forklare lidt. Der er forskelligt fokus, alt efter hvad hver enkelt bog kalder på. </w:t>
            </w:r>
          </w:p>
          <w:p w:rsidR="00A409CF" w:rsidRDefault="00267DDD">
            <w:r>
              <w:rPr>
                <w:i/>
              </w:rPr>
              <w:t>Frantz bliver helt stille</w:t>
            </w:r>
            <w:r>
              <w:t>- at læse med billedbriller,  Følelser udtrykt i billeder.</w:t>
            </w:r>
          </w:p>
          <w:p w:rsidR="00A409CF" w:rsidRDefault="00267DDD">
            <w:r>
              <w:rPr>
                <w:i/>
              </w:rPr>
              <w:t>Frantz bliver pilot</w:t>
            </w:r>
            <w:r>
              <w:t>- fagudtryk om krig.</w:t>
            </w:r>
          </w:p>
          <w:p w:rsidR="00A409CF" w:rsidRDefault="00267DDD">
            <w:r>
              <w:rPr>
                <w:i/>
              </w:rPr>
              <w:t>Frantz og Kitte</w:t>
            </w:r>
            <w:r>
              <w:t>- positive ord, udtrykke følelser</w:t>
            </w:r>
          </w:p>
          <w:p w:rsidR="00A409CF" w:rsidRDefault="00267DDD">
            <w:r>
              <w:rPr>
                <w:i/>
              </w:rPr>
              <w:t xml:space="preserve">Frantz på kanotur </w:t>
            </w:r>
            <w:r>
              <w:t xml:space="preserve">- læse mellem linjerne, tema: hjemvé, </w:t>
            </w:r>
          </w:p>
          <w:p w:rsidR="00A409CF" w:rsidRDefault="00267DDD">
            <w:r>
              <w:rPr>
                <w:i/>
              </w:rPr>
              <w:t xml:space="preserve">Frantz får en ny cykel </w:t>
            </w:r>
            <w:r>
              <w:t xml:space="preserve">- faste vendinger  tema: misundelse og venskab, </w:t>
            </w:r>
          </w:p>
          <w:p w:rsidR="00A409CF" w:rsidRDefault="00267DDD">
            <w:r>
              <w:t>Frantz får besøg- venskab</w:t>
            </w:r>
          </w:p>
          <w:p w:rsidR="00A409CF" w:rsidRDefault="00267DDD">
            <w:r>
              <w:rPr>
                <w:i/>
              </w:rPr>
              <w:t xml:space="preserve">Frantz skal til klassefest </w:t>
            </w:r>
            <w:r>
              <w:t>- modsætninger, ord og billeder tema: venskab, klassekonflikter</w:t>
            </w:r>
          </w:p>
          <w:p w:rsidR="00A409CF" w:rsidRDefault="00267DDD">
            <w:pPr>
              <w:spacing w:before="240"/>
            </w:pPr>
            <w:r>
              <w:rPr>
                <w:b/>
                <w:color w:val="1D266B"/>
                <w:sz w:val="32"/>
                <w:szCs w:val="32"/>
              </w:rPr>
              <w:t xml:space="preserve">Overlayenes opbygning-  </w:t>
            </w:r>
          </w:p>
          <w:p w:rsidR="00A409CF" w:rsidRDefault="00267DDD">
            <w:r>
              <w:t xml:space="preserve">Overlayene er udarbejdet til eleverne, så de selv kan arbejde med spørgsmålene undervejs. Der er et overlay til hver bog.Fokus er forskelligt, alt efter hvad hver bog kalder på. Der er arbejdsark til hvert enkelt overlay. Der skal lærerhjælp til at printe dem og evt. forklare lidt hvad det går ud på. </w:t>
            </w:r>
          </w:p>
          <w:p w:rsidR="00A409CF" w:rsidRDefault="00A409CF"/>
          <w:p w:rsidR="00A409CF" w:rsidRDefault="00267DDD">
            <w:pPr>
              <w:rPr>
                <w:b/>
                <w:color w:val="1D266B"/>
                <w:sz w:val="32"/>
                <w:szCs w:val="32"/>
              </w:rPr>
            </w:pPr>
            <w:r>
              <w:rPr>
                <w:b/>
                <w:color w:val="1D266B"/>
                <w:sz w:val="32"/>
                <w:szCs w:val="32"/>
              </w:rPr>
              <w:t>Før du læser</w:t>
            </w:r>
          </w:p>
          <w:p w:rsidR="00A409CF" w:rsidRDefault="00267DDD">
            <w:r>
              <w:t>Hver bog starter med: at beskrive forsiden for hinanden, dernæst ud fra titlen forsøge at gætte hvad problemet/temaet  er. De skal beskrive personerne på forsiden. Frantz er altid med, siden det er ham historien handler om. Hvad sker der nu for Frantz? Dette er også en læsestrategi. Der spores ind på temaet og ord og vendinger der har specifik tilknytning til den pågældende titel og dermed tematik.</w:t>
            </w:r>
          </w:p>
          <w:p w:rsidR="00A409CF" w:rsidRDefault="00267DDD">
            <w:pPr>
              <w:spacing w:before="240"/>
            </w:pPr>
            <w:r>
              <w:rPr>
                <w:b/>
                <w:color w:val="1D266B"/>
                <w:sz w:val="32"/>
                <w:szCs w:val="32"/>
              </w:rPr>
              <w:t>Mens du læser- Stop og tænk</w:t>
            </w:r>
          </w:p>
          <w:p w:rsidR="00A409CF" w:rsidRDefault="00267DDD">
            <w:r>
              <w:t xml:space="preserve">Når eleverne  læser historien skal de af og til stoppe og tænke over et eller andet inden de læser videre i  historien. Det fremmer læseforståelsen, at de stopper op og husker på hvad de har læst. </w:t>
            </w:r>
          </w:p>
          <w:p w:rsidR="00A409CF" w:rsidRDefault="00267DDD">
            <w:r>
              <w:t xml:space="preserve">De skal også reflektere over enkelte ord og deres betydning. Nogle bøger kalder på helt specifikke ordklasser eller ordtyper. </w:t>
            </w:r>
          </w:p>
          <w:p w:rsidR="00A409CF" w:rsidRDefault="00A409CF"/>
          <w:p w:rsidR="00A409CF" w:rsidRDefault="00267DDD">
            <w:r>
              <w:rPr>
                <w:b/>
                <w:color w:val="1D266B"/>
                <w:sz w:val="32"/>
                <w:szCs w:val="32"/>
              </w:rPr>
              <w:t>Efter du har læst</w:t>
            </w:r>
          </w:p>
          <w:p w:rsidR="00A409CF" w:rsidRDefault="00267DDD">
            <w:r>
              <w:t xml:space="preserve">Eleverne kan svare på disse spørgsmål og evt. lave en handlingsbro: </w:t>
            </w:r>
          </w:p>
          <w:p w:rsidR="00A409CF" w:rsidRDefault="00267DDD">
            <w:r>
              <w:t xml:space="preserve">Hvem handler historien om? </w:t>
            </w:r>
          </w:p>
          <w:p w:rsidR="00A409CF" w:rsidRDefault="00267DDD">
            <w:r>
              <w:t>Hvor foregår den?</w:t>
            </w:r>
          </w:p>
          <w:p w:rsidR="00A409CF" w:rsidRDefault="00267DDD">
            <w:r>
              <w:t xml:space="preserve">Hvad er historiens problem?Hvordan løses problemet? </w:t>
            </w:r>
          </w:p>
          <w:p w:rsidR="00A409CF" w:rsidRDefault="00267DDD">
            <w:r>
              <w:lastRenderedPageBreak/>
              <w:t xml:space="preserve">Hvordan ender historien?  </w:t>
            </w:r>
          </w:p>
          <w:p w:rsidR="00A409CF" w:rsidRDefault="00267DDD">
            <w:r>
              <w:t>Hvad kunne du lide, da du læste historien?</w:t>
            </w:r>
          </w:p>
          <w:p w:rsidR="00A409CF" w:rsidRDefault="00267DDD">
            <w:r>
              <w:t>Vælge en god sætning og læse den op for en klassekammerat.</w:t>
            </w:r>
          </w:p>
          <w:p w:rsidR="00A409CF" w:rsidRDefault="00A409CF"/>
          <w:p w:rsidR="00A409CF" w:rsidRDefault="00267DDD">
            <w:r>
              <w:t>Andre undervisningsforslag til klassen:</w:t>
            </w:r>
          </w:p>
          <w:p w:rsidR="00A409CF" w:rsidRDefault="00267DDD">
            <w:r>
              <w:t xml:space="preserve">Fokus på personkarakteristik. Hele klassen samler på udsagn om Frantz og laver en opslagstavle hvor de hænger post it sedler med udsagnene. De kan eventuelt deles op i ordklasser. Indre/ydre karakteristik.  </w:t>
            </w:r>
          </w:p>
          <w:p w:rsidR="00A409CF" w:rsidRDefault="00267DDD">
            <w:r>
              <w:t xml:space="preserve">Lav plakater med hovedpersonen og bipersonerne: Karl, piloten, Kitte, der hænger på klassen der udbygges med billeder af ansigtsudtryk, ord og vendinger fra bøgerne. </w:t>
            </w:r>
          </w:p>
          <w:p w:rsidR="00A409CF" w:rsidRDefault="00A409CF"/>
          <w:p w:rsidR="00A409CF" w:rsidRDefault="00267DDD">
            <w:r>
              <w:t>Skriv selv tekster med brug af ordlister.</w:t>
            </w:r>
          </w:p>
          <w:p w:rsidR="00A409CF" w:rsidRDefault="00267DDD">
            <w:r>
              <w:t xml:space="preserve">Frantz bliver pilot: Du bestemmer selv hvad det skal være. Kig på det ark du lige har udfyldt og vælg mindst 5 ord. Skriv en tekst om krig. </w:t>
            </w:r>
          </w:p>
          <w:p w:rsidR="00A409CF" w:rsidRDefault="00267DDD">
            <w:r>
              <w:t>Frantz og Kitte: Skriv om en du kan lide hvor du bruger ord, du har valgt fra din egen ordliste. Det kan være din ven, søskende, klassekammerater forældre, bedsteforældre, kæledyr…...</w:t>
            </w:r>
          </w:p>
          <w:p w:rsidR="00A409CF" w:rsidRDefault="00A409CF"/>
          <w:p w:rsidR="00A409CF" w:rsidRDefault="00267DDD">
            <w:pPr>
              <w:rPr>
                <w:u w:val="single"/>
              </w:rPr>
            </w:pPr>
            <w:r>
              <w:rPr>
                <w:u w:val="single"/>
              </w:rPr>
              <w:t>Sætningsstartere til småskriverier ud fra Frantzbøgerne:</w:t>
            </w:r>
          </w:p>
          <w:p w:rsidR="00A409CF" w:rsidRDefault="00267DDD">
            <w:r>
              <w:t>Dengang jeg kom op at slås…..</w:t>
            </w:r>
          </w:p>
          <w:p w:rsidR="00A409CF" w:rsidRDefault="00267DDD">
            <w:r>
              <w:t>Jeg blev (indsæt en følelse)  , da (indsæt person)   sagde….</w:t>
            </w:r>
          </w:p>
          <w:p w:rsidR="00A409CF" w:rsidRDefault="00267DDD">
            <w:r>
              <w:t>Jeg blev glad da….</w:t>
            </w:r>
          </w:p>
          <w:p w:rsidR="00A409CF" w:rsidRDefault="00267DDD">
            <w:r>
              <w:t xml:space="preserve">Jeg </w:t>
            </w:r>
          </w:p>
          <w:p w:rsidR="00A409CF" w:rsidRDefault="00267DDD">
            <w:r>
              <w:t>Da jeg fik hjemvé, kunne jeg mærke ………………. Det var  da …..</w:t>
            </w:r>
          </w:p>
          <w:p w:rsidR="00A409CF" w:rsidRDefault="00267DDD">
            <w:r>
              <w:t>Jeg kan godt forstå Frantz, fordi…..</w:t>
            </w:r>
          </w:p>
          <w:p w:rsidR="00A409CF" w:rsidRDefault="00267DDD">
            <w:r>
              <w:t>Jeg bliver sur på Karl, fordi….</w:t>
            </w:r>
          </w:p>
          <w:p w:rsidR="00A409CF" w:rsidRDefault="00267DDD">
            <w:r>
              <w:t>Jeg bliver glad, når Frantz…..</w:t>
            </w:r>
          </w:p>
          <w:p w:rsidR="00A409CF" w:rsidRDefault="00267DDD">
            <w:r>
              <w:t>Det undrer mig, at….</w:t>
            </w:r>
          </w:p>
          <w:p w:rsidR="00A409CF" w:rsidRDefault="00267DDD">
            <w:r>
              <w:t>Jeg har altid drømt om….</w:t>
            </w:r>
          </w:p>
          <w:p w:rsidR="00A409CF" w:rsidRDefault="00267DDD">
            <w:r>
              <w:t>Jeg siger ikke hvem jeg er forelsket i, men jeg kan/får/føler  … når personen går forbi.</w:t>
            </w:r>
          </w:p>
          <w:p w:rsidR="00A409CF" w:rsidRDefault="00267DDD">
            <w:r>
              <w:t>Sommerferie er  ……..</w:t>
            </w:r>
          </w:p>
          <w:p w:rsidR="00A409CF" w:rsidRDefault="00267DDD">
            <w:r>
              <w:t>Klassefest er</w:t>
            </w:r>
          </w:p>
          <w:p w:rsidR="00A409CF" w:rsidRDefault="00A409CF"/>
          <w:p w:rsidR="00A409CF" w:rsidRDefault="00267DDD">
            <w:r>
              <w:t>Serien bliver omtalt i</w:t>
            </w:r>
            <w:r>
              <w:rPr>
                <w:i/>
              </w:rPr>
              <w:t xml:space="preserve"> D-dansk 3</w:t>
            </w:r>
            <w:r>
              <w:t xml:space="preserve"> og i</w:t>
            </w:r>
            <w:r>
              <w:rPr>
                <w:i/>
              </w:rPr>
              <w:t xml:space="preserve"> Læs Katrine marie Guldager med CL</w:t>
            </w:r>
            <w:r>
              <w:t xml:space="preserve"> hvor der også findes gode ideer. </w:t>
            </w:r>
          </w:p>
          <w:p w:rsidR="00A409CF" w:rsidRDefault="00267DDD">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A409CF" w:rsidRDefault="00267DDD">
            <w:r>
              <w:t xml:space="preserve">Katrine Marie Guldager er også kendt for sine serie om Frøken Ignora. Hun har også skrevet om Anton. </w:t>
            </w:r>
          </w:p>
          <w:p w:rsidR="00A409CF" w:rsidRDefault="00267DDD">
            <w:r>
              <w:t>Her kan du låne de første 3 Ignora bøger som sæt til klassen</w:t>
            </w:r>
          </w:p>
          <w:p w:rsidR="00A409CF" w:rsidRDefault="00FD257E">
            <w:hyperlink r:id="rId13">
              <w:r w:rsidR="00267DDD">
                <w:rPr>
                  <w:color w:val="1155CC"/>
                  <w:u w:val="single"/>
                </w:rPr>
                <w:t>http://absalon.mitcfu.dk/96427886</w:t>
              </w:r>
            </w:hyperlink>
          </w:p>
          <w:p w:rsidR="00A409CF" w:rsidRDefault="00267DDD">
            <w:r>
              <w:t>De næste 3 Ignora bøger i klassesæt til klassen.</w:t>
            </w:r>
          </w:p>
          <w:p w:rsidR="00A409CF" w:rsidRDefault="00FD257E">
            <w:hyperlink r:id="rId14">
              <w:r w:rsidR="00267DDD">
                <w:rPr>
                  <w:color w:val="1155CC"/>
                  <w:u w:val="single"/>
                </w:rPr>
                <w:t>http://absalon.mitcfu.dk/96427591</w:t>
              </w:r>
            </w:hyperlink>
          </w:p>
          <w:p w:rsidR="00A409CF" w:rsidRDefault="00A409CF"/>
          <w:p w:rsidR="00A409CF" w:rsidRDefault="00267DDD">
            <w:r>
              <w:t>Du kan læse mere om Katrine Marie Guldager og Frantz i denne bog.</w:t>
            </w:r>
          </w:p>
          <w:p w:rsidR="00A409CF" w:rsidRDefault="00267DDD">
            <w:r>
              <w:t>Læs Katrine Marie Guldager med CL</w:t>
            </w:r>
          </w:p>
          <w:p w:rsidR="00A409CF" w:rsidRDefault="00FD257E">
            <w:hyperlink r:id="rId15">
              <w:r w:rsidR="00267DDD">
                <w:rPr>
                  <w:color w:val="1155CC"/>
                  <w:u w:val="single"/>
                </w:rPr>
                <w:t>http://absalon.mitcfu.dk/53719309</w:t>
              </w:r>
            </w:hyperlink>
          </w:p>
        </w:tc>
      </w:tr>
    </w:tbl>
    <w:p w:rsidR="00A409CF" w:rsidRDefault="00A409CF">
      <w:pPr>
        <w:tabs>
          <w:tab w:val="left" w:pos="1304"/>
          <w:tab w:val="left" w:pos="8745"/>
        </w:tabs>
      </w:pPr>
    </w:p>
    <w:p w:rsidR="00A409CF" w:rsidRDefault="00A409CF"/>
    <w:sectPr w:rsidR="00A409CF">
      <w:headerReference w:type="default" r:id="rId16"/>
      <w:footerReference w:type="default" r:id="rId17"/>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7E" w:rsidRDefault="00FD257E">
      <w:pPr>
        <w:spacing w:after="0"/>
      </w:pPr>
      <w:r>
        <w:separator/>
      </w:r>
    </w:p>
  </w:endnote>
  <w:endnote w:type="continuationSeparator" w:id="0">
    <w:p w:rsidR="00FD257E" w:rsidRDefault="00FD25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CF" w:rsidRDefault="00FD257E">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A409CF" w:rsidRDefault="00267DDD">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Mirjam Hoel Nielsen</w:t>
    </w:r>
    <w:r>
      <w:rPr>
        <w:color w:val="000000"/>
        <w:sz w:val="18"/>
        <w:szCs w:val="18"/>
      </w:rPr>
      <w:t>, CFU-Absalon,</w:t>
    </w:r>
    <w:r>
      <w:rPr>
        <w:sz w:val="18"/>
        <w:szCs w:val="18"/>
      </w:rPr>
      <w:t xml:space="preserve"> maj 2020, Frantz serien</w:t>
    </w:r>
  </w:p>
  <w:p w:rsidR="00A409CF" w:rsidRDefault="00267DDD">
    <w:pPr>
      <w:pBdr>
        <w:top w:val="nil"/>
        <w:left w:val="nil"/>
        <w:bottom w:val="nil"/>
        <w:right w:val="nil"/>
        <w:between w:val="nil"/>
      </w:pBdr>
      <w:tabs>
        <w:tab w:val="center" w:pos="4819"/>
        <w:tab w:val="right" w:pos="9638"/>
      </w:tabs>
      <w:spacing w:after="0"/>
    </w:pPr>
    <w:r>
      <w:tab/>
    </w:r>
    <w:r>
      <w:rPr>
        <w:noProof/>
      </w:rPr>
      <w:drawing>
        <wp:inline distT="114300" distB="114300" distL="114300" distR="114300">
          <wp:extent cx="533400" cy="1047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A409CF" w:rsidRDefault="00267DDD">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5567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7E" w:rsidRDefault="00FD257E">
      <w:pPr>
        <w:spacing w:after="0"/>
      </w:pPr>
      <w:r>
        <w:separator/>
      </w:r>
    </w:p>
  </w:footnote>
  <w:footnote w:type="continuationSeparator" w:id="0">
    <w:p w:rsidR="00FD257E" w:rsidRDefault="00FD25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CF" w:rsidRDefault="00267DDD">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t>til Frantz-serien</w:t>
    </w:r>
    <w:r>
      <w:rPr>
        <w:color w:val="000000"/>
      </w:rPr>
      <w:tab/>
      <w:t xml:space="preserve"> Katrine </w:t>
    </w:r>
    <w:r>
      <w:t>Marie Guldager</w:t>
    </w:r>
    <w:r>
      <w:rPr>
        <w:noProof/>
      </w:rPr>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1" name="image1.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1.jpg" descr="N:\Adm\CFU\Kommunikation\CFU Danmark\Logoer\Logo - CFU\Logo - tekst højre.jpg"/>
                  <pic:cNvPicPr preferRelativeResize="0"/>
                </pic:nvPicPr>
                <pic:blipFill>
                  <a:blip r:embed="rId1"/>
                  <a:srcRect/>
                  <a:stretch>
                    <a:fillRect/>
                  </a:stretch>
                </pic:blipFill>
                <pic:spPr>
                  <a:xfrm>
                    <a:off x="0" y="0"/>
                    <a:ext cx="2418398" cy="390525"/>
                  </a:xfrm>
                  <a:prstGeom prst="rect">
                    <a:avLst/>
                  </a:prstGeom>
                  <a:ln/>
                </pic:spPr>
              </pic:pic>
            </a:graphicData>
          </a:graphic>
        </wp:anchor>
      </w:drawing>
    </w:r>
  </w:p>
  <w:p w:rsidR="00A409CF" w:rsidRDefault="00FD257E">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CF"/>
    <w:rsid w:val="0011657B"/>
    <w:rsid w:val="00267DDD"/>
    <w:rsid w:val="005567FE"/>
    <w:rsid w:val="00A409CF"/>
    <w:rsid w:val="00FD25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AFAC6"/>
  <w15:docId w15:val="{6CA31F6D-4230-4D10-B832-BEE254AF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character" w:styleId="Hyperlink">
    <w:name w:val="Hyperlink"/>
    <w:basedOn w:val="Standardskrifttypeiafsnit"/>
    <w:uiPriority w:val="99"/>
    <w:unhideWhenUsed/>
    <w:rsid w:val="00556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itcfu.dk/CFUEBOG1108237" TargetMode="External"/><Relationship Id="rId13" Type="http://schemas.openxmlformats.org/officeDocument/2006/relationships/hyperlink" Target="http://absalon.mitcfu.dk/9642788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itcfu.dk/CFUEBOG1108241" TargetMode="External"/><Relationship Id="rId12" Type="http://schemas.openxmlformats.org/officeDocument/2006/relationships/hyperlink" Target="http://absalon.mitcfu.dk/CFUEBOG110824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mitcfu.dk/CFUEBOG1108239" TargetMode="External"/><Relationship Id="rId11" Type="http://schemas.openxmlformats.org/officeDocument/2006/relationships/hyperlink" Target="http://mitcfu.dk/CFUEBOG1108245" TargetMode="External"/><Relationship Id="rId5" Type="http://schemas.openxmlformats.org/officeDocument/2006/relationships/endnotes" Target="endnotes.xml"/><Relationship Id="rId15" Type="http://schemas.openxmlformats.org/officeDocument/2006/relationships/hyperlink" Target="http://absalon.mitcfu.dk/53719309" TargetMode="External"/><Relationship Id="rId10" Type="http://schemas.openxmlformats.org/officeDocument/2006/relationships/hyperlink" Target="http://mitcfu.dk/CFUEBOG110824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itcfu.dk/CFUEBOG1108238" TargetMode="External"/><Relationship Id="rId14" Type="http://schemas.openxmlformats.org/officeDocument/2006/relationships/hyperlink" Target="http://absalon.mitcfu.dk/964275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6194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Hoel Nielsen (mihn)</dc:creator>
  <cp:lastModifiedBy>Karin Abrahamsen (KAAB) | VIA</cp:lastModifiedBy>
  <cp:revision>2</cp:revision>
  <dcterms:created xsi:type="dcterms:W3CDTF">2020-05-26T10:40:00Z</dcterms:created>
  <dcterms:modified xsi:type="dcterms:W3CDTF">2020-05-26T10:40:00Z</dcterms:modified>
</cp:coreProperties>
</file>