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0B" w:rsidRDefault="0033030B" w:rsidP="0033030B">
      <w:pPr>
        <w:pStyle w:val="Sidehovedsidefod"/>
        <w:tabs>
          <w:tab w:val="clear" w:pos="9020"/>
          <w:tab w:val="center" w:pos="4819"/>
          <w:tab w:val="right" w:pos="9638"/>
        </w:tabs>
        <w:rPr>
          <w:rFonts w:ascii="Geneva" w:hAnsi="Geneva"/>
          <w:sz w:val="18"/>
          <w:szCs w:val="18"/>
        </w:rPr>
      </w:pPr>
      <w:bookmarkStart w:id="0" w:name="_GoBack"/>
      <w:bookmarkEnd w:id="0"/>
      <w:r>
        <w:rPr>
          <w:noProof/>
        </w:rPr>
        <w:drawing>
          <wp:anchor distT="0" distB="0" distL="114300" distR="114300" simplePos="0" relativeHeight="251659264" behindDoc="1" locked="0" layoutInCell="1" allowOverlap="1" wp14:anchorId="1024A2CC" wp14:editId="68861DDC">
            <wp:simplePos x="0" y="0"/>
            <wp:positionH relativeFrom="column">
              <wp:posOffset>0</wp:posOffset>
            </wp:positionH>
            <wp:positionV relativeFrom="paragraph">
              <wp:posOffset>0</wp:posOffset>
            </wp:positionV>
            <wp:extent cx="2172197" cy="33590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2197" cy="335907"/>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Pr>
          <w:rFonts w:ascii="Geneva" w:hAnsi="Geneva"/>
          <w:sz w:val="18"/>
          <w:szCs w:val="18"/>
        </w:rPr>
        <w:t>Pædagogisk vejledning</w:t>
      </w:r>
    </w:p>
    <w:p w:rsidR="00C8640B" w:rsidRDefault="00C8640B" w:rsidP="0033030B">
      <w:pPr>
        <w:pStyle w:val="Sidehovedsidefod"/>
        <w:tabs>
          <w:tab w:val="clear" w:pos="9020"/>
          <w:tab w:val="center" w:pos="4819"/>
          <w:tab w:val="right" w:pos="9638"/>
        </w:tabs>
      </w:pPr>
      <w:r>
        <w:t xml:space="preserve">                                                                                               </w:t>
      </w:r>
      <w:hyperlink r:id="rId8" w:history="1">
        <w:r w:rsidRPr="003056F3">
          <w:rPr>
            <w:rStyle w:val="Hyperlink"/>
          </w:rPr>
          <w:t>http://via.mitcfu.dk/CFUEBOG1112195</w:t>
        </w:r>
      </w:hyperlink>
    </w:p>
    <w:p w:rsidR="00C8640B" w:rsidRDefault="00C8640B" w:rsidP="0033030B">
      <w:pPr>
        <w:pStyle w:val="Sidehovedsidefod"/>
        <w:tabs>
          <w:tab w:val="clear" w:pos="9020"/>
          <w:tab w:val="center" w:pos="4819"/>
          <w:tab w:val="right" w:pos="9638"/>
        </w:tabs>
      </w:pPr>
    </w:p>
    <w:p w:rsidR="00C8640B" w:rsidRDefault="00C8640B" w:rsidP="0033030B">
      <w:pPr>
        <w:pStyle w:val="Sidehovedsidefod"/>
        <w:tabs>
          <w:tab w:val="clear" w:pos="9020"/>
          <w:tab w:val="center" w:pos="4819"/>
          <w:tab w:val="right" w:pos="9638"/>
        </w:tabs>
      </w:pPr>
    </w:p>
    <w:p w:rsidR="00C8640B" w:rsidRDefault="00C8640B" w:rsidP="0033030B">
      <w:pPr>
        <w:pStyle w:val="Sidehovedsidefod"/>
        <w:tabs>
          <w:tab w:val="clear" w:pos="9020"/>
          <w:tab w:val="center" w:pos="4819"/>
          <w:tab w:val="right" w:pos="9638"/>
        </w:tabs>
      </w:pPr>
    </w:p>
    <w:p w:rsidR="00C8640B" w:rsidRDefault="00C8640B" w:rsidP="00C8640B">
      <w:pPr>
        <w:pStyle w:val="Sidehovedsidefod"/>
        <w:tabs>
          <w:tab w:val="clear" w:pos="9020"/>
          <w:tab w:val="left" w:pos="8784"/>
        </w:tabs>
      </w:pPr>
      <w:r>
        <w:tab/>
      </w:r>
    </w:p>
    <w:p w:rsidR="00C8640B" w:rsidRPr="00C8640B" w:rsidRDefault="00C8640B" w:rsidP="0033030B">
      <w:pPr>
        <w:pStyle w:val="Sidehovedsidefod"/>
        <w:tabs>
          <w:tab w:val="clear" w:pos="9020"/>
          <w:tab w:val="center" w:pos="4819"/>
          <w:tab w:val="right" w:pos="9638"/>
        </w:tabs>
        <w:rPr>
          <w:rFonts w:asciiTheme="minorHAnsi" w:hAnsiTheme="minorHAnsi" w:cstheme="minorHAnsi"/>
          <w:sz w:val="28"/>
          <w:szCs w:val="28"/>
        </w:rPr>
      </w:pPr>
      <w:r w:rsidRPr="00C8640B">
        <w:rPr>
          <w:rFonts w:asciiTheme="minorHAnsi" w:hAnsiTheme="minorHAnsi" w:cstheme="minorHAnsi"/>
          <w:color w:val="0070C0"/>
          <w:sz w:val="28"/>
          <w:szCs w:val="28"/>
        </w:rPr>
        <w:t>Titel:</w:t>
      </w:r>
      <w:r w:rsidRPr="00C8640B">
        <w:rPr>
          <w:rFonts w:asciiTheme="minorHAnsi" w:hAnsiTheme="minorHAnsi" w:cstheme="minorHAnsi"/>
          <w:sz w:val="28"/>
          <w:szCs w:val="28"/>
        </w:rPr>
        <w:t xml:space="preserve">  Lilla</w:t>
      </w:r>
    </w:p>
    <w:p w:rsidR="00C8640B" w:rsidRPr="00C8640B" w:rsidRDefault="00C8640B" w:rsidP="0033030B">
      <w:pPr>
        <w:pStyle w:val="Sidehovedsidefod"/>
        <w:tabs>
          <w:tab w:val="clear" w:pos="9020"/>
          <w:tab w:val="center" w:pos="4819"/>
          <w:tab w:val="right" w:pos="9638"/>
        </w:tabs>
        <w:rPr>
          <w:rFonts w:asciiTheme="minorHAnsi" w:hAnsiTheme="minorHAnsi" w:cstheme="minorHAnsi"/>
          <w:sz w:val="28"/>
          <w:szCs w:val="28"/>
        </w:rPr>
      </w:pPr>
    </w:p>
    <w:p w:rsidR="00C8640B" w:rsidRDefault="00C8640B" w:rsidP="0033030B">
      <w:pPr>
        <w:pStyle w:val="Sidehovedsidefod"/>
        <w:tabs>
          <w:tab w:val="clear" w:pos="9020"/>
          <w:tab w:val="center" w:pos="4819"/>
          <w:tab w:val="right" w:pos="9638"/>
        </w:tabs>
        <w:rPr>
          <w:rFonts w:asciiTheme="minorHAnsi" w:hAnsiTheme="minorHAnsi" w:cstheme="minorHAnsi"/>
          <w:color w:val="auto"/>
          <w:sz w:val="28"/>
          <w:szCs w:val="28"/>
        </w:rPr>
      </w:pPr>
      <w:r w:rsidRPr="00C8640B">
        <w:rPr>
          <w:rFonts w:asciiTheme="minorHAnsi" w:hAnsiTheme="minorHAnsi" w:cstheme="minorHAnsi"/>
          <w:color w:val="0070C0"/>
          <w:sz w:val="28"/>
          <w:szCs w:val="28"/>
        </w:rPr>
        <w:t>Tema:</w:t>
      </w:r>
      <w:r>
        <w:rPr>
          <w:rFonts w:asciiTheme="minorHAnsi" w:hAnsiTheme="minorHAnsi" w:cstheme="minorHAnsi"/>
          <w:color w:val="0070C0"/>
          <w:sz w:val="28"/>
          <w:szCs w:val="28"/>
        </w:rPr>
        <w:t xml:space="preserve"> </w:t>
      </w:r>
      <w:r w:rsidRPr="00C8640B">
        <w:rPr>
          <w:rFonts w:asciiTheme="minorHAnsi" w:hAnsiTheme="minorHAnsi" w:cstheme="minorHAnsi"/>
          <w:color w:val="auto"/>
          <w:sz w:val="28"/>
          <w:szCs w:val="28"/>
        </w:rPr>
        <w:t>at være anderledes</w:t>
      </w:r>
      <w:r>
        <w:rPr>
          <w:rFonts w:asciiTheme="minorHAnsi" w:hAnsiTheme="minorHAnsi" w:cstheme="minorHAnsi"/>
          <w:color w:val="auto"/>
          <w:sz w:val="28"/>
          <w:szCs w:val="28"/>
        </w:rPr>
        <w:t>, at være modig, at forstå verden,</w:t>
      </w:r>
      <w:r w:rsidR="008A5681">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at </w:t>
      </w:r>
      <w:r w:rsidR="008A5681">
        <w:rPr>
          <w:rFonts w:asciiTheme="minorHAnsi" w:hAnsiTheme="minorHAnsi" w:cstheme="minorHAnsi"/>
          <w:color w:val="auto"/>
          <w:sz w:val="28"/>
          <w:szCs w:val="28"/>
        </w:rPr>
        <w:t>have en voksenven.</w:t>
      </w:r>
      <w:r>
        <w:rPr>
          <w:rFonts w:asciiTheme="minorHAnsi" w:hAnsiTheme="minorHAnsi" w:cstheme="minorHAnsi"/>
          <w:color w:val="auto"/>
          <w:sz w:val="28"/>
          <w:szCs w:val="28"/>
        </w:rPr>
        <w:t xml:space="preserve"> </w:t>
      </w:r>
    </w:p>
    <w:p w:rsidR="00C8640B" w:rsidRPr="00C8640B" w:rsidRDefault="00C8640B" w:rsidP="0033030B">
      <w:pPr>
        <w:pStyle w:val="Sidehovedsidefod"/>
        <w:tabs>
          <w:tab w:val="clear" w:pos="9020"/>
          <w:tab w:val="center" w:pos="4819"/>
          <w:tab w:val="right" w:pos="9638"/>
        </w:tabs>
        <w:rPr>
          <w:rFonts w:asciiTheme="minorHAnsi" w:hAnsiTheme="minorHAnsi" w:cstheme="minorHAnsi"/>
          <w:color w:val="0070C0"/>
          <w:sz w:val="28"/>
          <w:szCs w:val="28"/>
        </w:rPr>
      </w:pPr>
      <w:r>
        <w:rPr>
          <w:rFonts w:asciiTheme="minorHAnsi" w:hAnsiTheme="minorHAnsi" w:cstheme="minorHAnsi"/>
          <w:color w:val="auto"/>
          <w:sz w:val="28"/>
          <w:szCs w:val="28"/>
        </w:rPr>
        <w:t xml:space="preserve">            </w:t>
      </w:r>
    </w:p>
    <w:p w:rsidR="00C8640B" w:rsidRPr="00C8640B" w:rsidRDefault="008A5681" w:rsidP="0033030B">
      <w:pPr>
        <w:pStyle w:val="Sidehovedsidefod"/>
        <w:tabs>
          <w:tab w:val="clear" w:pos="9020"/>
          <w:tab w:val="center" w:pos="4819"/>
          <w:tab w:val="right" w:pos="9638"/>
        </w:tabs>
        <w:rPr>
          <w:rFonts w:asciiTheme="minorHAnsi" w:hAnsiTheme="minorHAnsi" w:cstheme="minorHAnsi"/>
          <w:sz w:val="28"/>
          <w:szCs w:val="28"/>
        </w:rPr>
      </w:pPr>
      <w:r>
        <w:rPr>
          <w:noProof/>
        </w:rPr>
        <w:drawing>
          <wp:anchor distT="0" distB="0" distL="114300" distR="114300" simplePos="0" relativeHeight="251660288" behindDoc="1" locked="0" layoutInCell="1" allowOverlap="1" wp14:anchorId="586A3E87" wp14:editId="7EEDA55E">
            <wp:simplePos x="0" y="0"/>
            <wp:positionH relativeFrom="column">
              <wp:posOffset>4339590</wp:posOffset>
            </wp:positionH>
            <wp:positionV relativeFrom="paragraph">
              <wp:posOffset>164465</wp:posOffset>
            </wp:positionV>
            <wp:extent cx="1706880" cy="1502054"/>
            <wp:effectExtent l="152400" t="152400" r="369570" b="3651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06880" cy="15020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8640B" w:rsidRPr="00C8640B" w:rsidRDefault="00C8640B" w:rsidP="0033030B">
      <w:pPr>
        <w:pStyle w:val="Sidehovedsidefod"/>
        <w:tabs>
          <w:tab w:val="clear" w:pos="9020"/>
          <w:tab w:val="center" w:pos="4819"/>
          <w:tab w:val="right" w:pos="9638"/>
        </w:tabs>
        <w:rPr>
          <w:rFonts w:asciiTheme="minorHAnsi" w:hAnsiTheme="minorHAnsi" w:cstheme="minorHAnsi"/>
          <w:color w:val="0070C0"/>
          <w:sz w:val="28"/>
          <w:szCs w:val="28"/>
        </w:rPr>
      </w:pPr>
      <w:r w:rsidRPr="00C8640B">
        <w:rPr>
          <w:rFonts w:asciiTheme="minorHAnsi" w:hAnsiTheme="minorHAnsi" w:cstheme="minorHAnsi"/>
          <w:color w:val="0070C0"/>
          <w:sz w:val="28"/>
          <w:szCs w:val="28"/>
        </w:rPr>
        <w:t>Fag:</w:t>
      </w:r>
      <w:r>
        <w:rPr>
          <w:rFonts w:asciiTheme="minorHAnsi" w:hAnsiTheme="minorHAnsi" w:cstheme="minorHAnsi"/>
          <w:color w:val="0070C0"/>
          <w:sz w:val="28"/>
          <w:szCs w:val="28"/>
        </w:rPr>
        <w:t xml:space="preserve">  </w:t>
      </w:r>
      <w:r w:rsidRPr="00C8640B">
        <w:rPr>
          <w:rFonts w:asciiTheme="minorHAnsi" w:hAnsiTheme="minorHAnsi" w:cstheme="minorHAnsi"/>
          <w:color w:val="auto"/>
          <w:sz w:val="28"/>
          <w:szCs w:val="28"/>
        </w:rPr>
        <w:t>Dansk</w:t>
      </w:r>
    </w:p>
    <w:p w:rsidR="00C8640B" w:rsidRPr="00C8640B" w:rsidRDefault="00C8640B" w:rsidP="0033030B">
      <w:pPr>
        <w:pStyle w:val="Sidehovedsidefod"/>
        <w:tabs>
          <w:tab w:val="clear" w:pos="9020"/>
          <w:tab w:val="center" w:pos="4819"/>
          <w:tab w:val="right" w:pos="9638"/>
        </w:tabs>
        <w:rPr>
          <w:rFonts w:asciiTheme="minorHAnsi" w:hAnsiTheme="minorHAnsi" w:cstheme="minorHAnsi"/>
          <w:color w:val="auto"/>
          <w:sz w:val="28"/>
          <w:szCs w:val="28"/>
        </w:rPr>
      </w:pPr>
      <w:r w:rsidRPr="00C8640B">
        <w:rPr>
          <w:rFonts w:asciiTheme="minorHAnsi" w:hAnsiTheme="minorHAnsi" w:cstheme="minorHAnsi"/>
          <w:color w:val="0070C0"/>
          <w:sz w:val="28"/>
          <w:szCs w:val="28"/>
        </w:rPr>
        <w:t xml:space="preserve">Målgruppe: </w:t>
      </w:r>
      <w:r w:rsidRPr="00C8640B">
        <w:rPr>
          <w:rFonts w:asciiTheme="minorHAnsi" w:hAnsiTheme="minorHAnsi" w:cstheme="minorHAnsi"/>
          <w:color w:val="auto"/>
          <w:sz w:val="28"/>
          <w:szCs w:val="28"/>
        </w:rPr>
        <w:t>0.- 3. årgang</w:t>
      </w:r>
    </w:p>
    <w:p w:rsidR="00C8640B" w:rsidRPr="00C8640B" w:rsidRDefault="00C8640B" w:rsidP="0033030B">
      <w:pPr>
        <w:pStyle w:val="Sidehovedsidefod"/>
        <w:tabs>
          <w:tab w:val="clear" w:pos="9020"/>
          <w:tab w:val="center" w:pos="4819"/>
          <w:tab w:val="right" w:pos="9638"/>
        </w:tabs>
        <w:rPr>
          <w:rFonts w:asciiTheme="minorHAnsi" w:hAnsiTheme="minorHAnsi" w:cstheme="minorHAnsi"/>
          <w:color w:val="0070C0"/>
          <w:sz w:val="28"/>
          <w:szCs w:val="28"/>
        </w:rPr>
      </w:pPr>
    </w:p>
    <w:p w:rsidR="00C8640B" w:rsidRPr="00C8640B" w:rsidRDefault="00C8640B" w:rsidP="0033030B">
      <w:pPr>
        <w:pStyle w:val="Sidehovedsidefod"/>
        <w:tabs>
          <w:tab w:val="clear" w:pos="9020"/>
          <w:tab w:val="center" w:pos="4819"/>
          <w:tab w:val="right" w:pos="9638"/>
        </w:tabs>
        <w:rPr>
          <w:rFonts w:asciiTheme="minorHAnsi" w:hAnsiTheme="minorHAnsi" w:cstheme="minorHAnsi"/>
          <w:color w:val="0070C0"/>
          <w:sz w:val="28"/>
          <w:szCs w:val="28"/>
        </w:rPr>
      </w:pPr>
      <w:r w:rsidRPr="00C8640B">
        <w:rPr>
          <w:rFonts w:asciiTheme="minorHAnsi" w:hAnsiTheme="minorHAnsi" w:cstheme="minorHAnsi"/>
          <w:color w:val="0070C0"/>
          <w:sz w:val="28"/>
          <w:szCs w:val="28"/>
        </w:rPr>
        <w:t>Forfatter</w:t>
      </w:r>
      <w:r w:rsidR="008A5681">
        <w:rPr>
          <w:rFonts w:asciiTheme="minorHAnsi" w:hAnsiTheme="minorHAnsi" w:cstheme="minorHAnsi"/>
          <w:color w:val="0070C0"/>
          <w:sz w:val="28"/>
          <w:szCs w:val="28"/>
        </w:rPr>
        <w:t xml:space="preserve"> og illustrator</w:t>
      </w:r>
      <w:r w:rsidRPr="00C8640B">
        <w:rPr>
          <w:rFonts w:asciiTheme="minorHAnsi" w:hAnsiTheme="minorHAnsi" w:cstheme="minorHAnsi"/>
          <w:color w:val="0070C0"/>
          <w:sz w:val="28"/>
          <w:szCs w:val="28"/>
        </w:rPr>
        <w:t xml:space="preserve">:  </w:t>
      </w:r>
      <w:r w:rsidRPr="00C8640B">
        <w:rPr>
          <w:rFonts w:asciiTheme="minorHAnsi" w:hAnsiTheme="minorHAnsi" w:cstheme="minorHAnsi"/>
          <w:color w:val="auto"/>
          <w:sz w:val="28"/>
          <w:szCs w:val="28"/>
        </w:rPr>
        <w:t>Sissel Horndal</w:t>
      </w:r>
    </w:p>
    <w:p w:rsidR="00C8640B" w:rsidRDefault="00C8640B" w:rsidP="0033030B">
      <w:pPr>
        <w:pStyle w:val="Sidehovedsidefod"/>
        <w:tabs>
          <w:tab w:val="clear" w:pos="9020"/>
          <w:tab w:val="center" w:pos="4819"/>
          <w:tab w:val="right" w:pos="9638"/>
        </w:tabs>
        <w:rPr>
          <w:rFonts w:asciiTheme="minorHAnsi" w:hAnsiTheme="minorHAnsi" w:cstheme="minorHAnsi"/>
          <w:color w:val="auto"/>
          <w:sz w:val="28"/>
          <w:szCs w:val="28"/>
        </w:rPr>
      </w:pPr>
      <w:r w:rsidRPr="00C8640B">
        <w:rPr>
          <w:rFonts w:asciiTheme="minorHAnsi" w:hAnsiTheme="minorHAnsi" w:cstheme="minorHAnsi"/>
          <w:color w:val="0070C0"/>
          <w:sz w:val="28"/>
          <w:szCs w:val="28"/>
        </w:rPr>
        <w:t>Forla</w:t>
      </w:r>
      <w:r>
        <w:rPr>
          <w:rFonts w:asciiTheme="minorHAnsi" w:hAnsiTheme="minorHAnsi" w:cstheme="minorHAnsi"/>
          <w:color w:val="0070C0"/>
          <w:sz w:val="28"/>
          <w:szCs w:val="28"/>
        </w:rPr>
        <w:t xml:space="preserve">g:  </w:t>
      </w:r>
      <w:r w:rsidRPr="00C8640B">
        <w:rPr>
          <w:rFonts w:asciiTheme="minorHAnsi" w:hAnsiTheme="minorHAnsi" w:cstheme="minorHAnsi"/>
          <w:color w:val="auto"/>
          <w:sz w:val="28"/>
          <w:szCs w:val="28"/>
        </w:rPr>
        <w:t>Vild Maskine</w:t>
      </w:r>
      <w:r w:rsidR="003539C5">
        <w:rPr>
          <w:rFonts w:asciiTheme="minorHAnsi" w:hAnsiTheme="minorHAnsi" w:cstheme="minorHAnsi"/>
          <w:color w:val="auto"/>
          <w:sz w:val="28"/>
          <w:szCs w:val="28"/>
        </w:rPr>
        <w:t>, 2018</w:t>
      </w:r>
    </w:p>
    <w:p w:rsidR="003539C5" w:rsidRDefault="003539C5" w:rsidP="0033030B">
      <w:pPr>
        <w:pStyle w:val="Sidehovedsidefod"/>
        <w:tabs>
          <w:tab w:val="clear" w:pos="9020"/>
          <w:tab w:val="center" w:pos="4819"/>
          <w:tab w:val="right" w:pos="9638"/>
        </w:tabs>
        <w:rPr>
          <w:rFonts w:asciiTheme="minorHAnsi" w:hAnsiTheme="minorHAnsi" w:cstheme="minorHAnsi"/>
          <w:color w:val="auto"/>
          <w:sz w:val="28"/>
          <w:szCs w:val="28"/>
        </w:rPr>
      </w:pPr>
    </w:p>
    <w:p w:rsidR="003539C5" w:rsidRDefault="003539C5" w:rsidP="0033030B">
      <w:pPr>
        <w:pStyle w:val="Sidehovedsidefod"/>
        <w:tabs>
          <w:tab w:val="clear" w:pos="9020"/>
          <w:tab w:val="center" w:pos="4819"/>
          <w:tab w:val="right" w:pos="9638"/>
        </w:tabs>
        <w:rPr>
          <w:rFonts w:asciiTheme="minorHAnsi" w:hAnsiTheme="minorHAnsi" w:cstheme="minorHAnsi"/>
          <w:color w:val="auto"/>
          <w:sz w:val="28"/>
          <w:szCs w:val="28"/>
        </w:rPr>
      </w:pPr>
    </w:p>
    <w:p w:rsidR="003539C5" w:rsidRDefault="003539C5" w:rsidP="0033030B">
      <w:pPr>
        <w:pStyle w:val="Sidehovedsidefod"/>
        <w:tabs>
          <w:tab w:val="clear" w:pos="9020"/>
          <w:tab w:val="center" w:pos="4819"/>
          <w:tab w:val="right" w:pos="9638"/>
        </w:tabs>
        <w:rPr>
          <w:rFonts w:asciiTheme="minorHAnsi" w:hAnsiTheme="minorHAnsi" w:cstheme="minorHAnsi"/>
          <w:color w:val="0070C0"/>
          <w:sz w:val="40"/>
          <w:szCs w:val="40"/>
        </w:rPr>
      </w:pPr>
    </w:p>
    <w:p w:rsidR="00A10184" w:rsidRDefault="00A10184" w:rsidP="0033030B">
      <w:pPr>
        <w:pStyle w:val="Sidehovedsidefod"/>
        <w:tabs>
          <w:tab w:val="clear" w:pos="9020"/>
          <w:tab w:val="center" w:pos="4819"/>
          <w:tab w:val="right" w:pos="9638"/>
        </w:tabs>
        <w:rPr>
          <w:rFonts w:asciiTheme="minorHAnsi" w:hAnsiTheme="minorHAnsi" w:cstheme="minorHAnsi"/>
          <w:color w:val="0070C0"/>
          <w:sz w:val="40"/>
          <w:szCs w:val="40"/>
        </w:rPr>
      </w:pPr>
      <w:r>
        <w:rPr>
          <w:rFonts w:asciiTheme="minorHAnsi" w:hAnsiTheme="minorHAnsi" w:cstheme="minorHAnsi"/>
          <w:color w:val="0070C0"/>
          <w:sz w:val="40"/>
          <w:szCs w:val="40"/>
        </w:rPr>
        <w:t>Kort om handlingen</w:t>
      </w:r>
    </w:p>
    <w:p w:rsidR="00C8640B" w:rsidRPr="00C8640B" w:rsidRDefault="00C8640B" w:rsidP="0033030B">
      <w:pPr>
        <w:pStyle w:val="Sidehovedsidefod"/>
        <w:tabs>
          <w:tab w:val="clear" w:pos="9020"/>
          <w:tab w:val="center" w:pos="4819"/>
          <w:tab w:val="right" w:pos="9638"/>
        </w:tabs>
        <w:rPr>
          <w:rFonts w:asciiTheme="minorHAnsi" w:hAnsiTheme="minorHAnsi" w:cstheme="minorHAnsi"/>
          <w:sz w:val="28"/>
          <w:szCs w:val="28"/>
        </w:rPr>
      </w:pPr>
    </w:p>
    <w:p w:rsidR="003539C5" w:rsidRDefault="003539C5">
      <w:pPr>
        <w:rPr>
          <w:sz w:val="24"/>
          <w:szCs w:val="24"/>
        </w:rPr>
      </w:pPr>
      <w:r w:rsidRPr="003539C5">
        <w:rPr>
          <w:sz w:val="24"/>
          <w:szCs w:val="24"/>
        </w:rPr>
        <w:t xml:space="preserve">”Lilla” er en fortælling om at være anderledes. Noget er galt med det lille lam lige fra fødslen: Hun er lilla!.  Moderfåret vil ikke kendes ved den lille ny, der også bliver ekskluderet af de andre får i flokken. Kun Gammelfår accepterer Lilla og tager hende med på fjeldet, hvor Lilla får lektioner i mange af livets </w:t>
      </w:r>
      <w:r>
        <w:rPr>
          <w:sz w:val="24"/>
          <w:szCs w:val="24"/>
        </w:rPr>
        <w:t xml:space="preserve">farer og store eksistentielle spørgsmål. </w:t>
      </w:r>
    </w:p>
    <w:p w:rsidR="003539C5" w:rsidRDefault="003539C5">
      <w:pPr>
        <w:rPr>
          <w:sz w:val="24"/>
          <w:szCs w:val="24"/>
        </w:rPr>
      </w:pPr>
      <w:r>
        <w:rPr>
          <w:sz w:val="24"/>
          <w:szCs w:val="24"/>
        </w:rPr>
        <w:t>Over</w:t>
      </w:r>
      <w:r w:rsidR="00A10184">
        <w:rPr>
          <w:sz w:val="24"/>
          <w:szCs w:val="24"/>
        </w:rPr>
        <w:t xml:space="preserve"> </w:t>
      </w:r>
      <w:r>
        <w:rPr>
          <w:sz w:val="24"/>
          <w:szCs w:val="24"/>
        </w:rPr>
        <w:t xml:space="preserve">for en af fjeldets største farer – den blodtørstige jærv </w:t>
      </w:r>
      <w:r w:rsidR="00A10184">
        <w:rPr>
          <w:sz w:val="24"/>
          <w:szCs w:val="24"/>
        </w:rPr>
        <w:t xml:space="preserve">- </w:t>
      </w:r>
      <w:r>
        <w:rPr>
          <w:sz w:val="24"/>
          <w:szCs w:val="24"/>
        </w:rPr>
        <w:t xml:space="preserve">viser Lilla en snarrådighed og et mod, der får fåreflokken til at se på hende med helt andre øjne. Lilla er </w:t>
      </w:r>
      <w:r w:rsidR="000120E6">
        <w:rPr>
          <w:sz w:val="24"/>
          <w:szCs w:val="24"/>
        </w:rPr>
        <w:t xml:space="preserve">ikke et hvilket som </w:t>
      </w:r>
      <w:r w:rsidR="000120E6">
        <w:rPr>
          <w:sz w:val="24"/>
          <w:szCs w:val="24"/>
        </w:rPr>
        <w:lastRenderedPageBreak/>
        <w:t xml:space="preserve">helst får, hun er lilla og hun er </w:t>
      </w:r>
      <w:r>
        <w:rPr>
          <w:sz w:val="24"/>
          <w:szCs w:val="24"/>
        </w:rPr>
        <w:t>”Himmelspringeren” (hvilket i øvrigt er værkets oprindelige norske titel)</w:t>
      </w:r>
      <w:r w:rsidR="000120E6">
        <w:rPr>
          <w:sz w:val="24"/>
          <w:szCs w:val="24"/>
        </w:rPr>
        <w:t>.</w:t>
      </w:r>
    </w:p>
    <w:p w:rsidR="00A10184" w:rsidRPr="003539C5" w:rsidRDefault="00A10184">
      <w:pPr>
        <w:rPr>
          <w:sz w:val="24"/>
          <w:szCs w:val="24"/>
        </w:rPr>
      </w:pPr>
    </w:p>
    <w:p w:rsidR="00A10184" w:rsidRDefault="00A10184" w:rsidP="00A10184">
      <w:pPr>
        <w:pStyle w:val="Sidehovedsidefod"/>
        <w:tabs>
          <w:tab w:val="clear" w:pos="9020"/>
          <w:tab w:val="center" w:pos="4819"/>
          <w:tab w:val="right" w:pos="9638"/>
        </w:tabs>
        <w:rPr>
          <w:rFonts w:asciiTheme="minorHAnsi" w:hAnsiTheme="minorHAnsi" w:cstheme="minorHAnsi"/>
          <w:color w:val="0070C0"/>
          <w:sz w:val="40"/>
          <w:szCs w:val="40"/>
        </w:rPr>
      </w:pPr>
      <w:r>
        <w:rPr>
          <w:rFonts w:asciiTheme="minorHAnsi" w:hAnsiTheme="minorHAnsi" w:cstheme="minorHAnsi"/>
          <w:color w:val="0070C0"/>
          <w:sz w:val="40"/>
          <w:szCs w:val="40"/>
        </w:rPr>
        <w:t>Faglig relevans/kompetenceom</w:t>
      </w:r>
      <w:r w:rsidRPr="003539C5">
        <w:rPr>
          <w:rFonts w:asciiTheme="minorHAnsi" w:hAnsiTheme="minorHAnsi" w:cstheme="minorHAnsi"/>
          <w:color w:val="0070C0"/>
          <w:sz w:val="40"/>
          <w:szCs w:val="40"/>
        </w:rPr>
        <w:t>råder</w:t>
      </w:r>
    </w:p>
    <w:p w:rsidR="00A10184" w:rsidRDefault="00A10184" w:rsidP="00A10184">
      <w:pPr>
        <w:pStyle w:val="Sidehovedsidefod"/>
        <w:tabs>
          <w:tab w:val="clear" w:pos="9020"/>
          <w:tab w:val="center" w:pos="4819"/>
          <w:tab w:val="right" w:pos="9638"/>
        </w:tabs>
        <w:rPr>
          <w:rFonts w:asciiTheme="minorHAnsi" w:hAnsiTheme="minorHAnsi" w:cstheme="minorHAnsi"/>
          <w:color w:val="auto"/>
          <w:sz w:val="28"/>
          <w:szCs w:val="28"/>
        </w:rPr>
      </w:pPr>
    </w:p>
    <w:p w:rsidR="00A10184" w:rsidRDefault="00A10184" w:rsidP="00A10184">
      <w:pPr>
        <w:pStyle w:val="Sidehovedsidefod"/>
        <w:tabs>
          <w:tab w:val="clear" w:pos="9020"/>
          <w:tab w:val="center" w:pos="4819"/>
          <w:tab w:val="right" w:pos="9638"/>
        </w:tabs>
        <w:rPr>
          <w:rFonts w:asciiTheme="minorHAnsi" w:hAnsiTheme="minorHAnsi" w:cstheme="minorHAnsi"/>
          <w:color w:val="auto"/>
        </w:rPr>
      </w:pPr>
      <w:r w:rsidRPr="00A10184">
        <w:rPr>
          <w:rFonts w:asciiTheme="minorHAnsi" w:hAnsiTheme="minorHAnsi" w:cstheme="minorHAnsi"/>
          <w:color w:val="auto"/>
        </w:rPr>
        <w:t>Kompetenceområdet fortolkning</w:t>
      </w:r>
      <w:r>
        <w:rPr>
          <w:rFonts w:asciiTheme="minorHAnsi" w:hAnsiTheme="minorHAnsi" w:cstheme="minorHAnsi"/>
          <w:color w:val="auto"/>
        </w:rPr>
        <w:t xml:space="preserve"> er selvfølgelig i spil, og der er mange muligheder for at arbejde med fortolkning og analyse. Fx</w:t>
      </w:r>
    </w:p>
    <w:p w:rsidR="00A10184" w:rsidRDefault="00A10184" w:rsidP="00A10184">
      <w:pPr>
        <w:pStyle w:val="Sidehovedsidefod"/>
        <w:numPr>
          <w:ilvl w:val="0"/>
          <w:numId w:val="1"/>
        </w:numPr>
        <w:tabs>
          <w:tab w:val="clear" w:pos="9020"/>
          <w:tab w:val="center" w:pos="4819"/>
          <w:tab w:val="right" w:pos="9638"/>
        </w:tabs>
        <w:rPr>
          <w:rFonts w:asciiTheme="minorHAnsi" w:hAnsiTheme="minorHAnsi" w:cstheme="minorHAnsi"/>
          <w:color w:val="auto"/>
        </w:rPr>
      </w:pPr>
      <w:r>
        <w:rPr>
          <w:rFonts w:asciiTheme="minorHAnsi" w:hAnsiTheme="minorHAnsi" w:cstheme="minorHAnsi"/>
          <w:color w:val="auto"/>
        </w:rPr>
        <w:t>er ret klassisk komposition</w:t>
      </w:r>
    </w:p>
    <w:p w:rsidR="00A10184" w:rsidRDefault="00A10184" w:rsidP="00A10184">
      <w:pPr>
        <w:pStyle w:val="Sidehovedsidefod"/>
        <w:numPr>
          <w:ilvl w:val="0"/>
          <w:numId w:val="1"/>
        </w:numPr>
        <w:tabs>
          <w:tab w:val="clear" w:pos="9020"/>
          <w:tab w:val="center" w:pos="4819"/>
          <w:tab w:val="right" w:pos="9638"/>
        </w:tabs>
        <w:rPr>
          <w:rFonts w:asciiTheme="minorHAnsi" w:hAnsiTheme="minorHAnsi" w:cstheme="minorHAnsi"/>
          <w:color w:val="auto"/>
        </w:rPr>
      </w:pPr>
      <w:r>
        <w:rPr>
          <w:rFonts w:asciiTheme="minorHAnsi" w:hAnsiTheme="minorHAnsi" w:cstheme="minorHAnsi"/>
          <w:color w:val="auto"/>
        </w:rPr>
        <w:t xml:space="preserve">intertekstualitet </w:t>
      </w:r>
      <w:r w:rsidR="002658D2">
        <w:rPr>
          <w:rFonts w:asciiTheme="minorHAnsi" w:hAnsiTheme="minorHAnsi" w:cstheme="minorHAnsi"/>
          <w:color w:val="auto"/>
        </w:rPr>
        <w:t>(sammenlign evt. med ”Den grimme ælling” – ”Lille frøken Pingelpot)</w:t>
      </w:r>
    </w:p>
    <w:p w:rsidR="002658D2" w:rsidRDefault="002658D2" w:rsidP="00A10184">
      <w:pPr>
        <w:pStyle w:val="Sidehovedsidefod"/>
        <w:numPr>
          <w:ilvl w:val="0"/>
          <w:numId w:val="1"/>
        </w:numPr>
        <w:tabs>
          <w:tab w:val="clear" w:pos="9020"/>
          <w:tab w:val="center" w:pos="4819"/>
          <w:tab w:val="right" w:pos="9638"/>
        </w:tabs>
        <w:rPr>
          <w:rFonts w:asciiTheme="minorHAnsi" w:hAnsiTheme="minorHAnsi" w:cstheme="minorHAnsi"/>
          <w:color w:val="auto"/>
        </w:rPr>
      </w:pPr>
      <w:r>
        <w:rPr>
          <w:rFonts w:asciiTheme="minorHAnsi" w:hAnsiTheme="minorHAnsi" w:cstheme="minorHAnsi"/>
          <w:color w:val="auto"/>
        </w:rPr>
        <w:t>et persongalleri med helten, flokken, skurken og hjælperen</w:t>
      </w:r>
    </w:p>
    <w:p w:rsidR="002658D2" w:rsidRDefault="00E45834" w:rsidP="00A10184">
      <w:pPr>
        <w:pStyle w:val="Sidehovedsidefod"/>
        <w:numPr>
          <w:ilvl w:val="0"/>
          <w:numId w:val="1"/>
        </w:numPr>
        <w:tabs>
          <w:tab w:val="clear" w:pos="9020"/>
          <w:tab w:val="center" w:pos="4819"/>
          <w:tab w:val="right" w:pos="9638"/>
        </w:tabs>
        <w:rPr>
          <w:rFonts w:asciiTheme="minorHAnsi" w:hAnsiTheme="minorHAnsi" w:cstheme="minorHAnsi"/>
          <w:color w:val="auto"/>
        </w:rPr>
      </w:pPr>
      <w:r>
        <w:rPr>
          <w:rFonts w:asciiTheme="minorHAnsi" w:hAnsiTheme="minorHAnsi" w:cstheme="minorHAnsi"/>
          <w:color w:val="auto"/>
        </w:rPr>
        <w:t>er billedsiden – lavet af forfatteren selv – noget helt særligt. En hel særegen streg, der til tider er sløret og næsten drømmeagtig</w:t>
      </w:r>
    </w:p>
    <w:p w:rsidR="00E45834" w:rsidRDefault="00E45834" w:rsidP="00E45834">
      <w:pPr>
        <w:pStyle w:val="Sidehovedsidefod"/>
        <w:tabs>
          <w:tab w:val="clear" w:pos="9020"/>
          <w:tab w:val="center" w:pos="4819"/>
          <w:tab w:val="right" w:pos="9638"/>
        </w:tabs>
        <w:rPr>
          <w:rFonts w:asciiTheme="minorHAnsi" w:hAnsiTheme="minorHAnsi" w:cstheme="minorHAnsi"/>
          <w:color w:val="auto"/>
        </w:rPr>
      </w:pPr>
    </w:p>
    <w:p w:rsidR="00E45834" w:rsidRPr="00A10184" w:rsidRDefault="00E45834" w:rsidP="00E45834">
      <w:pPr>
        <w:pStyle w:val="Sidehovedsidefod"/>
        <w:tabs>
          <w:tab w:val="clear" w:pos="9020"/>
          <w:tab w:val="center" w:pos="4819"/>
          <w:tab w:val="right" w:pos="9638"/>
        </w:tabs>
        <w:rPr>
          <w:rFonts w:asciiTheme="minorHAnsi" w:hAnsiTheme="minorHAnsi" w:cstheme="minorHAnsi"/>
          <w:color w:val="auto"/>
        </w:rPr>
      </w:pPr>
      <w:r>
        <w:rPr>
          <w:rFonts w:asciiTheme="minorHAnsi" w:hAnsiTheme="minorHAnsi" w:cstheme="minorHAnsi"/>
          <w:color w:val="auto"/>
        </w:rPr>
        <w:t>Og så er det jo næsten en umulighed at finde en god billedbog, der ikke rummer muligheder for at gå ind i kompetenceområderne Fremstilling, Læsning og Kommunikation. Mere om det nedenfor.</w:t>
      </w:r>
    </w:p>
    <w:p w:rsidR="003539C5" w:rsidRPr="00A10184" w:rsidRDefault="003539C5">
      <w:pPr>
        <w:rPr>
          <w:sz w:val="24"/>
          <w:szCs w:val="24"/>
        </w:rPr>
      </w:pPr>
    </w:p>
    <w:p w:rsidR="003849A7" w:rsidRDefault="003849A7" w:rsidP="003849A7">
      <w:pPr>
        <w:pStyle w:val="Sidehovedsidefod"/>
        <w:tabs>
          <w:tab w:val="clear" w:pos="9020"/>
          <w:tab w:val="center" w:pos="4819"/>
          <w:tab w:val="right" w:pos="9638"/>
        </w:tabs>
        <w:rPr>
          <w:rFonts w:asciiTheme="minorHAnsi" w:hAnsiTheme="minorHAnsi" w:cstheme="minorHAnsi"/>
          <w:color w:val="0070C0"/>
          <w:sz w:val="40"/>
          <w:szCs w:val="40"/>
        </w:rPr>
      </w:pPr>
      <w:r>
        <w:rPr>
          <w:rFonts w:asciiTheme="minorHAnsi" w:hAnsiTheme="minorHAnsi" w:cstheme="minorHAnsi"/>
          <w:color w:val="0070C0"/>
          <w:sz w:val="40"/>
          <w:szCs w:val="40"/>
        </w:rPr>
        <w:t>Idéer til din undervisning</w:t>
      </w:r>
    </w:p>
    <w:p w:rsidR="003849A7" w:rsidRDefault="003849A7" w:rsidP="003849A7">
      <w:pPr>
        <w:pStyle w:val="Sidehovedsidefod"/>
        <w:tabs>
          <w:tab w:val="clear" w:pos="9020"/>
          <w:tab w:val="center" w:pos="4819"/>
          <w:tab w:val="right" w:pos="9638"/>
        </w:tabs>
        <w:rPr>
          <w:rFonts w:asciiTheme="minorHAnsi" w:hAnsiTheme="minorHAnsi" w:cstheme="minorHAnsi"/>
          <w:color w:val="000000" w:themeColor="text1"/>
        </w:rPr>
      </w:pPr>
    </w:p>
    <w:p w:rsidR="00896234" w:rsidRDefault="00896234" w:rsidP="00896234">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Forståelsesstrategierne ”Før – under – efter” kan inddrages, som en ramme i fortolknings-undervisningen.</w:t>
      </w:r>
    </w:p>
    <w:p w:rsidR="00896234" w:rsidRDefault="00896234" w:rsidP="00896234">
      <w:pPr>
        <w:pStyle w:val="Sidehovedsidefod"/>
        <w:tabs>
          <w:tab w:val="clear" w:pos="9020"/>
          <w:tab w:val="center" w:pos="4819"/>
          <w:tab w:val="right" w:pos="9638"/>
        </w:tabs>
        <w:rPr>
          <w:rFonts w:asciiTheme="minorHAnsi" w:hAnsiTheme="minorHAnsi" w:cstheme="minorHAnsi"/>
          <w:color w:val="000000" w:themeColor="text1"/>
        </w:rPr>
      </w:pPr>
    </w:p>
    <w:p w:rsidR="00896234" w:rsidRPr="00896234" w:rsidRDefault="00896234" w:rsidP="00896234">
      <w:pPr>
        <w:pStyle w:val="Sidehovedsidefod"/>
        <w:tabs>
          <w:tab w:val="clear" w:pos="9020"/>
          <w:tab w:val="center" w:pos="4819"/>
          <w:tab w:val="right" w:pos="9638"/>
        </w:tabs>
        <w:rPr>
          <w:rFonts w:asciiTheme="minorHAnsi" w:hAnsiTheme="minorHAnsi" w:cstheme="minorHAnsi"/>
          <w:b/>
          <w:color w:val="000000" w:themeColor="text1"/>
        </w:rPr>
      </w:pPr>
      <w:r w:rsidRPr="00896234">
        <w:rPr>
          <w:rFonts w:asciiTheme="minorHAnsi" w:hAnsiTheme="minorHAnsi" w:cstheme="minorHAnsi"/>
          <w:b/>
          <w:color w:val="000000" w:themeColor="text1"/>
        </w:rPr>
        <w:t>Før I læser bogen</w:t>
      </w:r>
    </w:p>
    <w:p w:rsidR="00896234" w:rsidRPr="00896234" w:rsidRDefault="00896234" w:rsidP="00896234">
      <w:pPr>
        <w:pStyle w:val="Sidehovedsidefod"/>
        <w:tabs>
          <w:tab w:val="clear" w:pos="9020"/>
          <w:tab w:val="center" w:pos="4819"/>
          <w:tab w:val="right" w:pos="9638"/>
        </w:tabs>
        <w:rPr>
          <w:rFonts w:asciiTheme="minorHAnsi" w:hAnsiTheme="minorHAnsi" w:cstheme="minorHAnsi"/>
          <w:b/>
          <w:color w:val="000000" w:themeColor="text1"/>
        </w:rPr>
      </w:pPr>
    </w:p>
    <w:p w:rsidR="005078DF" w:rsidRDefault="00896234" w:rsidP="00896234">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 xml:space="preserve">Lad eleverne to og to tale om forsidens illustration. </w:t>
      </w:r>
    </w:p>
    <w:p w:rsidR="00896234" w:rsidRDefault="00896234" w:rsidP="005078DF">
      <w:pPr>
        <w:pStyle w:val="Sidehovedsidefod"/>
        <w:tabs>
          <w:tab w:val="clear" w:pos="9020"/>
          <w:tab w:val="center" w:pos="4819"/>
          <w:tab w:val="right" w:pos="9638"/>
        </w:tabs>
        <w:ind w:left="720"/>
        <w:rPr>
          <w:rFonts w:asciiTheme="minorHAnsi" w:hAnsiTheme="minorHAnsi" w:cstheme="minorHAnsi"/>
          <w:color w:val="000000" w:themeColor="text1"/>
        </w:rPr>
      </w:pPr>
      <w:r>
        <w:rPr>
          <w:rFonts w:asciiTheme="minorHAnsi" w:hAnsiTheme="minorHAnsi" w:cstheme="minorHAnsi"/>
          <w:color w:val="000000" w:themeColor="text1"/>
        </w:rPr>
        <w:t>Desværre er det ikke den oprindelige forside</w:t>
      </w:r>
      <w:r w:rsidR="005078DF">
        <w:rPr>
          <w:rFonts w:asciiTheme="minorHAnsi" w:hAnsiTheme="minorHAnsi" w:cstheme="minorHAnsi"/>
          <w:color w:val="000000" w:themeColor="text1"/>
        </w:rPr>
        <w:t>, der ikke i samme grad skabte forventninger om en sjov fortælling. Det kan derfor være hensigtsmæssigt at få elevernes opmærksomhed rettet mod det, der kunne ligge bag lammets attitude, der muligvis viser, at det er ”skide ligeglad”.  Hvilket (i mine øjne) ikke helt matcher bogens budskab/tema.</w:t>
      </w:r>
    </w:p>
    <w:p w:rsidR="005078DF" w:rsidRDefault="005078DF" w:rsidP="005078DF">
      <w:pPr>
        <w:pStyle w:val="Sidehovedsidefod"/>
        <w:tabs>
          <w:tab w:val="clear" w:pos="9020"/>
          <w:tab w:val="center" w:pos="4819"/>
          <w:tab w:val="right" w:pos="9638"/>
        </w:tabs>
        <w:rPr>
          <w:rFonts w:asciiTheme="minorHAnsi" w:hAnsiTheme="minorHAnsi" w:cstheme="minorHAnsi"/>
          <w:color w:val="000000" w:themeColor="text1"/>
        </w:rPr>
      </w:pPr>
    </w:p>
    <w:p w:rsidR="005078DF" w:rsidRDefault="005078DF" w:rsidP="005078DF">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lastRenderedPageBreak/>
        <w:t>Saml op på, hvad klassen i fællesskab ved om får og lam. Skriv op eller lad eleverne skrive ind på en Padlet (find på Skole Tube), hvis de er ”skrivere”.</w:t>
      </w:r>
    </w:p>
    <w:p w:rsidR="005078DF" w:rsidRDefault="005078DF" w:rsidP="005078DF">
      <w:pPr>
        <w:pStyle w:val="Sidehovedsidefod"/>
        <w:tabs>
          <w:tab w:val="clear" w:pos="9020"/>
          <w:tab w:val="center" w:pos="4819"/>
          <w:tab w:val="right" w:pos="9638"/>
        </w:tabs>
        <w:rPr>
          <w:rFonts w:asciiTheme="minorHAnsi" w:hAnsiTheme="minorHAnsi" w:cstheme="minorHAnsi"/>
          <w:color w:val="000000" w:themeColor="text1"/>
        </w:rPr>
      </w:pPr>
    </w:p>
    <w:p w:rsidR="0033030B" w:rsidRDefault="005078DF" w:rsidP="005078DF">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Læs i fælleskab bogens titel – og tal om, hvori forbindelsen til illustrationen mon er.</w:t>
      </w:r>
    </w:p>
    <w:p w:rsidR="005473CE" w:rsidRDefault="005473CE" w:rsidP="005473CE">
      <w:pPr>
        <w:pStyle w:val="Listeafsnit"/>
        <w:rPr>
          <w:rFonts w:cstheme="minorHAnsi"/>
          <w:color w:val="000000" w:themeColor="text1"/>
        </w:rPr>
      </w:pPr>
    </w:p>
    <w:p w:rsidR="005473CE" w:rsidRDefault="005473CE" w:rsidP="005078DF">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Mon det er rart at være et lilla lam? Er der både fordele og ulemper?</w:t>
      </w:r>
    </w:p>
    <w:p w:rsidR="005473CE" w:rsidRDefault="005473CE" w:rsidP="005473CE">
      <w:pPr>
        <w:pStyle w:val="Listeafsnit"/>
        <w:rPr>
          <w:rFonts w:cstheme="minorHAnsi"/>
          <w:color w:val="000000" w:themeColor="text1"/>
        </w:rPr>
      </w:pPr>
    </w:p>
    <w:p w:rsidR="005473CE" w:rsidRDefault="005473CE" w:rsidP="005078DF">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Fortæl at forfatteren er norsk og at bogen i første omgang var skrevet på norsk. I Norge har man rigtig mange får.På norsk hedder bogen ”Himmelspringaren”. Bed eleverne forsøge at huske på det – hvis man er vaks finder man nemlig ud af hvorfor, den hedder det, når man hører historien.</w:t>
      </w:r>
    </w:p>
    <w:p w:rsidR="005473CE" w:rsidRDefault="005473CE" w:rsidP="005473CE">
      <w:pPr>
        <w:pStyle w:val="Sidehovedsidefod"/>
        <w:tabs>
          <w:tab w:val="clear" w:pos="9020"/>
          <w:tab w:val="center" w:pos="4819"/>
          <w:tab w:val="right" w:pos="9638"/>
        </w:tabs>
        <w:ind w:left="720"/>
        <w:rPr>
          <w:rFonts w:asciiTheme="minorHAnsi" w:hAnsiTheme="minorHAnsi" w:cstheme="minorHAnsi"/>
          <w:color w:val="000000" w:themeColor="text1"/>
        </w:rPr>
      </w:pPr>
      <w:r>
        <w:rPr>
          <w:rFonts w:asciiTheme="minorHAnsi" w:hAnsiTheme="minorHAnsi" w:cstheme="minorHAnsi"/>
          <w:color w:val="000000" w:themeColor="text1"/>
        </w:rPr>
        <w:t>Det er også forfatteren, der har lavet billederne til bogen – der er ret sjældent.</w:t>
      </w:r>
      <w:r w:rsidR="00E30862">
        <w:rPr>
          <w:rFonts w:asciiTheme="minorHAnsi" w:hAnsiTheme="minorHAnsi" w:cstheme="minorHAnsi"/>
          <w:color w:val="000000" w:themeColor="text1"/>
        </w:rPr>
        <w:t xml:space="preserve"> </w:t>
      </w:r>
    </w:p>
    <w:p w:rsidR="00E30862" w:rsidRDefault="00E30862" w:rsidP="005473CE">
      <w:pPr>
        <w:pStyle w:val="Sidehovedsidefod"/>
        <w:tabs>
          <w:tab w:val="clear" w:pos="9020"/>
          <w:tab w:val="center" w:pos="4819"/>
          <w:tab w:val="right" w:pos="9638"/>
        </w:tabs>
        <w:ind w:left="720"/>
        <w:rPr>
          <w:rFonts w:asciiTheme="minorHAnsi" w:hAnsiTheme="minorHAnsi" w:cstheme="minorHAnsi"/>
          <w:color w:val="000000" w:themeColor="text1"/>
        </w:rPr>
      </w:pPr>
      <w:r>
        <w:rPr>
          <w:rFonts w:asciiTheme="minorHAnsi" w:hAnsiTheme="minorHAnsi" w:cstheme="minorHAnsi"/>
          <w:color w:val="000000" w:themeColor="text1"/>
        </w:rPr>
        <w:t xml:space="preserve">I kan se bogens oprindelige forside her </w:t>
      </w:r>
      <w:hyperlink r:id="rId10" w:history="1">
        <w:r w:rsidRPr="003056F3">
          <w:rPr>
            <w:rStyle w:val="Hyperlink"/>
            <w:rFonts w:asciiTheme="minorHAnsi" w:hAnsiTheme="minorHAnsi" w:cstheme="minorHAnsi"/>
          </w:rPr>
          <w:t>http://www.mangschou.no/netthandel/products/himmelspringaren</w:t>
        </w:r>
      </w:hyperlink>
    </w:p>
    <w:p w:rsidR="00E30862" w:rsidRDefault="00E30862" w:rsidP="00E30862">
      <w:pPr>
        <w:pStyle w:val="Sidehovedsidefod"/>
        <w:tabs>
          <w:tab w:val="clear" w:pos="9020"/>
          <w:tab w:val="center" w:pos="4819"/>
          <w:tab w:val="right" w:pos="9638"/>
        </w:tabs>
        <w:rPr>
          <w:rFonts w:asciiTheme="minorHAnsi" w:hAnsiTheme="minorHAnsi" w:cstheme="minorHAnsi"/>
          <w:color w:val="000000" w:themeColor="text1"/>
        </w:rPr>
      </w:pPr>
    </w:p>
    <w:p w:rsidR="00E30862" w:rsidRDefault="00E30862" w:rsidP="00E30862">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Hvis man har talt om den norske udgave – kan det inddrages i den forestilling eleverne nu har om bogen. Hvad mon den handler om? Mon det er en sjov, alvorlig, uhyggelig eller sørgelig fortælling?</w:t>
      </w:r>
    </w:p>
    <w:p w:rsidR="00E30862" w:rsidRDefault="00E30862" w:rsidP="00E30862">
      <w:pPr>
        <w:pStyle w:val="Sidehovedsidefod"/>
        <w:tabs>
          <w:tab w:val="clear" w:pos="9020"/>
          <w:tab w:val="center" w:pos="4819"/>
          <w:tab w:val="right" w:pos="9638"/>
        </w:tabs>
        <w:ind w:left="720"/>
        <w:rPr>
          <w:rFonts w:asciiTheme="minorHAnsi" w:hAnsiTheme="minorHAnsi" w:cstheme="minorHAnsi"/>
          <w:color w:val="000000" w:themeColor="text1"/>
        </w:rPr>
      </w:pPr>
    </w:p>
    <w:p w:rsidR="0073466F" w:rsidRPr="0073466F" w:rsidRDefault="00E30862" w:rsidP="0073466F">
      <w:pPr>
        <w:pStyle w:val="Sidehovedsidefod"/>
        <w:numPr>
          <w:ilvl w:val="0"/>
          <w:numId w:val="3"/>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Der er nogle ord, som kunne være relevante at kende betydningen af inden eleverne hører og ser historien. Jeg forestiller mig, at det kunne være FJELD, FJORD, KLØFT, JÆRV – men det er jo helt afhængig af elevgruppen. Ordene er ikke nogen eleverne skal lære, men blot kende betydningen af.</w:t>
      </w:r>
      <w:r w:rsidR="0073466F">
        <w:rPr>
          <w:rFonts w:asciiTheme="minorHAnsi" w:hAnsiTheme="minorHAnsi" w:cstheme="minorHAnsi"/>
          <w:color w:val="000000" w:themeColor="text1"/>
        </w:rPr>
        <w:t xml:space="preserve"> Det er altså nok, at deres betydning blot forklares evt. understøttet af billeder.</w:t>
      </w:r>
    </w:p>
    <w:p w:rsidR="00E30862" w:rsidRDefault="00E30862" w:rsidP="00E30862">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E30862">
      <w:pPr>
        <w:pStyle w:val="Sidehovedsidefod"/>
        <w:tabs>
          <w:tab w:val="clear" w:pos="9020"/>
          <w:tab w:val="center" w:pos="4819"/>
          <w:tab w:val="right" w:pos="9638"/>
        </w:tabs>
        <w:rPr>
          <w:rFonts w:asciiTheme="minorHAnsi" w:hAnsiTheme="minorHAnsi" w:cstheme="minorHAnsi"/>
          <w:b/>
          <w:color w:val="000000" w:themeColor="text1"/>
        </w:rPr>
      </w:pPr>
    </w:p>
    <w:p w:rsidR="00944BAE" w:rsidRDefault="00944BAE" w:rsidP="00E30862">
      <w:pPr>
        <w:pStyle w:val="Sidehovedsidefod"/>
        <w:tabs>
          <w:tab w:val="clear" w:pos="9020"/>
          <w:tab w:val="center" w:pos="4819"/>
          <w:tab w:val="right" w:pos="9638"/>
        </w:tabs>
        <w:rPr>
          <w:rFonts w:asciiTheme="minorHAnsi" w:hAnsiTheme="minorHAnsi" w:cstheme="minorHAnsi"/>
          <w:b/>
          <w:color w:val="000000" w:themeColor="text1"/>
        </w:rPr>
      </w:pPr>
    </w:p>
    <w:p w:rsidR="00E30862" w:rsidRDefault="00E30862" w:rsidP="00E30862">
      <w:pPr>
        <w:pStyle w:val="Sidehovedsidefod"/>
        <w:tabs>
          <w:tab w:val="clear" w:pos="9020"/>
          <w:tab w:val="center" w:pos="4819"/>
          <w:tab w:val="right" w:pos="9638"/>
        </w:tabs>
        <w:rPr>
          <w:rFonts w:asciiTheme="minorHAnsi" w:hAnsiTheme="minorHAnsi" w:cstheme="minorHAnsi"/>
          <w:b/>
          <w:color w:val="000000" w:themeColor="text1"/>
        </w:rPr>
      </w:pPr>
      <w:r w:rsidRPr="00E30862">
        <w:rPr>
          <w:rFonts w:asciiTheme="minorHAnsi" w:hAnsiTheme="minorHAnsi" w:cstheme="minorHAnsi"/>
          <w:b/>
          <w:color w:val="000000" w:themeColor="text1"/>
        </w:rPr>
        <w:t>Under læsning af bogen</w:t>
      </w:r>
    </w:p>
    <w:p w:rsidR="00E30862" w:rsidRDefault="00E30862" w:rsidP="00E30862">
      <w:pPr>
        <w:pStyle w:val="Sidehovedsidefod"/>
        <w:tabs>
          <w:tab w:val="clear" w:pos="9020"/>
          <w:tab w:val="center" w:pos="4819"/>
          <w:tab w:val="right" w:pos="9638"/>
        </w:tabs>
        <w:rPr>
          <w:rFonts w:asciiTheme="minorHAnsi" w:hAnsiTheme="minorHAnsi" w:cstheme="minorHAnsi"/>
          <w:b/>
          <w:color w:val="000000" w:themeColor="text1"/>
        </w:rPr>
      </w:pPr>
    </w:p>
    <w:p w:rsidR="00E30862" w:rsidRDefault="00E30862" w:rsidP="00E30862">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Der kan arbejdes ud fra en dialogisk arbejdsform, hvor bogen læses igennem flere gange. Første gang uden afbrydelser og de efterfølgende gange med forskellige formål.</w:t>
      </w:r>
    </w:p>
    <w:p w:rsidR="00944BAE" w:rsidRDefault="00944BAE" w:rsidP="00E30862">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E30862">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FØRSTE OPLÆSNING</w:t>
      </w:r>
    </w:p>
    <w:p w:rsidR="00944BAE" w:rsidRDefault="00944BAE" w:rsidP="00E30862">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944BAE">
      <w:pPr>
        <w:pStyle w:val="Sidehovedsidefod"/>
        <w:numPr>
          <w:ilvl w:val="0"/>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Lad eleverne vide, at de nu skal se og høre fortællingen uden afbrydelser.</w:t>
      </w:r>
    </w:p>
    <w:p w:rsidR="00944BAE" w:rsidRDefault="00944BAE" w:rsidP="00944BAE">
      <w:pPr>
        <w:pStyle w:val="Sidehovedsidefod"/>
        <w:numPr>
          <w:ilvl w:val="0"/>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Umiddelbart efter:</w:t>
      </w:r>
    </w:p>
    <w:p w:rsidR="00944BAE" w:rsidRDefault="00944BAE" w:rsidP="00944BAE">
      <w:pPr>
        <w:pStyle w:val="Sidehovedsidefod"/>
        <w:numPr>
          <w:ilvl w:val="1"/>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Fandt nogen mon ud af, hvorfor den norske titel er ”Himmelspringaren”?</w:t>
      </w:r>
    </w:p>
    <w:p w:rsidR="00944BAE" w:rsidRDefault="00944BAE" w:rsidP="00944BAE">
      <w:pPr>
        <w:pStyle w:val="Sidehovedsidefod"/>
        <w:numPr>
          <w:ilvl w:val="1"/>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Var der noget I historien, som eleverne ikke forstod?</w:t>
      </w:r>
    </w:p>
    <w:p w:rsidR="00944BAE" w:rsidRDefault="00944BAE" w:rsidP="00944BAE">
      <w:pPr>
        <w:pStyle w:val="Sidehovedsidefod"/>
        <w:numPr>
          <w:ilvl w:val="1"/>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Er der umiddelbare kommetarer til historien?</w:t>
      </w:r>
    </w:p>
    <w:p w:rsidR="00944BAE" w:rsidRDefault="00944BAE" w:rsidP="00944BAE">
      <w:pPr>
        <w:pStyle w:val="Sidehovedsidefod"/>
        <w:numPr>
          <w:ilvl w:val="1"/>
          <w:numId w:val="4"/>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Er der billeder, eleverne gerne vil se igen?</w:t>
      </w: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ANDEN OPLÆSNING</w:t>
      </w: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Her følger nogle forskellige forslag. Vælg kun dem, du finder vil passe bedst til din elevgruppe.</w:t>
      </w: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r w:rsidRPr="00944BAE">
        <w:rPr>
          <w:rFonts w:asciiTheme="minorHAnsi" w:hAnsiTheme="minorHAnsi" w:cstheme="minorHAnsi"/>
          <w:color w:val="0070C0"/>
        </w:rPr>
        <w:t>Aktiviteter vedr. fortællingens komposition</w:t>
      </w: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Fortæl eleverne, at du vil læse boge højt en gang til, og at I nu skal arbejde med handlingen. De skal derfor lægge godt mærke til i hvilken rækkefølge tingene sker. Læs og se bogen.</w:t>
      </w:r>
    </w:p>
    <w:p w:rsidR="00944BAE" w:rsidRDefault="00944BAE" w:rsidP="00944BAE">
      <w:pPr>
        <w:pStyle w:val="Sidehovedsidefod"/>
        <w:tabs>
          <w:tab w:val="clear" w:pos="9020"/>
          <w:tab w:val="center" w:pos="4819"/>
          <w:tab w:val="right" w:pos="9638"/>
        </w:tabs>
        <w:rPr>
          <w:rFonts w:asciiTheme="minorHAnsi" w:hAnsiTheme="minorHAnsi" w:cstheme="minorHAnsi"/>
          <w:color w:val="000000" w:themeColor="text1"/>
        </w:rPr>
      </w:pPr>
    </w:p>
    <w:p w:rsidR="00944BAE" w:rsidRDefault="00EA2908" w:rsidP="00944BAE">
      <w:pPr>
        <w:pStyle w:val="Sidehovedsidefod"/>
        <w:numPr>
          <w:ilvl w:val="0"/>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Brug evt. en tom handlingsbro med fire felter til stikord:</w:t>
      </w:r>
    </w:p>
    <w:p w:rsidR="00EA2908" w:rsidRDefault="00EA2908" w:rsidP="00EA2908">
      <w:pPr>
        <w:pStyle w:val="Sidehovedsidefod"/>
        <w:tabs>
          <w:tab w:val="clear" w:pos="9020"/>
          <w:tab w:val="center" w:pos="4819"/>
          <w:tab w:val="right" w:pos="9638"/>
        </w:tabs>
        <w:ind w:left="720"/>
        <w:rPr>
          <w:rFonts w:asciiTheme="minorHAnsi" w:hAnsiTheme="minorHAnsi" w:cstheme="minorHAnsi"/>
          <w:color w:val="000000" w:themeColor="text1"/>
        </w:rPr>
      </w:pPr>
    </w:p>
    <w:p w:rsidR="00EA2908" w:rsidRDefault="00EA2908" w:rsidP="00EA2908">
      <w:pPr>
        <w:pStyle w:val="Sidehovedsidefod"/>
        <w:numPr>
          <w:ilvl w:val="1"/>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noProof/>
          <w:color w:val="000000" w:themeColor="text1"/>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119380</wp:posOffset>
                </wp:positionV>
                <wp:extent cx="914400" cy="281940"/>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wps:spPr>
                      <wps:txbx>
                        <w:txbxContent>
                          <w:p w:rsidR="00EA2908" w:rsidRDefault="00EA2908">
                            <w:r>
                              <w:t>Første felt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left:0;text-align:left;margin-left:265.5pt;margin-top:9.4pt;width:1in;height:22.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" filled="f" stroked="f" strokeweight=".5pt">
                <v:textbox>
                  <w:txbxContent>
                    <w:p w:rsidR="00EA2908" w:rsidRDefault="00EA2908">
                      <w:r>
                        <w:t>Første felt</w:t>
                      </w:r>
                    </w:p>
                  </w:txbxContent>
                </v:textbox>
              </v:shape>
            </w:pict>
          </mc:Fallback>
        </mc:AlternateContent>
      </w:r>
      <w:r>
        <w:rPr>
          <w:rFonts w:asciiTheme="minorHAnsi" w:hAnsiTheme="minorHAnsi" w:cstheme="minorHAnsi"/>
          <w:noProof/>
          <w:color w:val="000000" w:themeColor="text1"/>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31115</wp:posOffset>
                </wp:positionV>
                <wp:extent cx="541020" cy="472440"/>
                <wp:effectExtent l="0" t="0" r="30480" b="22860"/>
                <wp:wrapNone/>
                <wp:docPr id="2" name="Højre klammeparentes 2"/>
                <wp:cNvGraphicFramePr/>
                <a:graphic xmlns:a="http://schemas.openxmlformats.org/drawingml/2006/main">
                  <a:graphicData uri="http://schemas.microsoft.com/office/word/2010/wordprocessingShape">
                    <wps:wsp>
                      <wps:cNvSpPr/>
                      <wps:spPr>
                        <a:xfrm>
                          <a:off x="0" y="0"/>
                          <a:ext cx="541020" cy="4724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A918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jre klammeparentes 2" o:spid="_x0000_s1026" type="#_x0000_t88" style="position:absolute;margin-left:0;margin-top:2.45pt;width:42.6pt;height:37.2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" strokecolor="black [3213]" strokeweight=".5pt">
                <v:stroke joinstyle="miter"/>
                <w10:wrap anchorx="margin"/>
              </v:shape>
            </w:pict>
          </mc:Fallback>
        </mc:AlternateContent>
      </w:r>
      <w:r>
        <w:rPr>
          <w:rFonts w:asciiTheme="minorHAnsi" w:hAnsiTheme="minorHAnsi" w:cstheme="minorHAnsi"/>
          <w:color w:val="000000" w:themeColor="text1"/>
        </w:rPr>
        <w:t>Hvor begynder historien?</w:t>
      </w:r>
    </w:p>
    <w:p w:rsidR="00EA2908" w:rsidRDefault="00EA2908" w:rsidP="00EA2908">
      <w:pPr>
        <w:pStyle w:val="Sidehovedsidefod"/>
        <w:numPr>
          <w:ilvl w:val="1"/>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Hvilken årstid er det mon?</w:t>
      </w:r>
    </w:p>
    <w:p w:rsidR="00EA2908" w:rsidRDefault="00EA2908" w:rsidP="00EA2908">
      <w:pPr>
        <w:pStyle w:val="Sidehovedsidefod"/>
        <w:numPr>
          <w:ilvl w:val="1"/>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Hvilke personer hører vi om?</w:t>
      </w:r>
    </w:p>
    <w:p w:rsidR="00EA2908" w:rsidRDefault="00EA2908" w:rsidP="00EA2908">
      <w:pPr>
        <w:pStyle w:val="Sidehovedsidefod"/>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noProof/>
          <w:color w:val="000000" w:themeColor="text1"/>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7413DD16" wp14:editId="39158310">
                <wp:simplePos x="0" y="0"/>
                <wp:positionH relativeFrom="column">
                  <wp:posOffset>3406140</wp:posOffset>
                </wp:positionH>
                <wp:positionV relativeFrom="paragraph">
                  <wp:posOffset>143510</wp:posOffset>
                </wp:positionV>
                <wp:extent cx="914400" cy="281940"/>
                <wp:effectExtent l="0" t="0" r="0" b="3810"/>
                <wp:wrapNone/>
                <wp:docPr id="5" name="Tekstfelt 5"/>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wps:spPr>
                      <wps:txbx>
                        <w:txbxContent>
                          <w:p w:rsidR="00EA2908" w:rsidRDefault="00EA2908" w:rsidP="00EA2908">
                            <w:r>
                              <w:t>Andet felt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3DD16" id="Tekstfelt 5" o:spid="_x0000_s1027" type="#_x0000_t202" style="position:absolute;margin-left:268.2pt;margin-top:11.3pt;width:1in;height:22.2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" filled="f" stroked="f" strokeweight=".5pt">
                <v:textbox>
                  <w:txbxContent>
                    <w:p w:rsidR="00EA2908" w:rsidRDefault="00EA2908" w:rsidP="00EA2908">
                      <w:r>
                        <w:t>Andet</w:t>
                      </w:r>
                      <w:r>
                        <w:t xml:space="preserve"> felt</w:t>
                      </w:r>
                    </w:p>
                  </w:txbxContent>
                </v:textbox>
              </v:shape>
            </w:pict>
          </mc:Fallback>
        </mc:AlternateContent>
      </w:r>
      <w:r>
        <w:rPr>
          <w:rFonts w:asciiTheme="minorHAnsi" w:hAnsiTheme="minorHAnsi" w:cstheme="minorHAnsi"/>
          <w:noProof/>
          <w:color w:val="000000" w:themeColor="text1"/>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385AFB64" wp14:editId="156B07F1">
                <wp:simplePos x="0" y="0"/>
                <wp:positionH relativeFrom="margin">
                  <wp:align>center</wp:align>
                </wp:positionH>
                <wp:positionV relativeFrom="paragraph">
                  <wp:posOffset>62865</wp:posOffset>
                </wp:positionV>
                <wp:extent cx="541020" cy="472440"/>
                <wp:effectExtent l="0" t="0" r="30480" b="22860"/>
                <wp:wrapNone/>
                <wp:docPr id="4" name="Højre klammeparentes 4"/>
                <wp:cNvGraphicFramePr/>
                <a:graphic xmlns:a="http://schemas.openxmlformats.org/drawingml/2006/main">
                  <a:graphicData uri="http://schemas.microsoft.com/office/word/2010/wordprocessingShape">
                    <wps:wsp>
                      <wps:cNvSpPr/>
                      <wps:spPr>
                        <a:xfrm>
                          <a:off x="0" y="0"/>
                          <a:ext cx="541020" cy="4724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7B3D3" id="Højre klammeparentes 4" o:spid="_x0000_s1026" type="#_x0000_t88" style="position:absolute;margin-left:0;margin-top:4.95pt;width:42.6pt;height:37.2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" strokecolor="black [3213]" strokeweight=".5pt">
                <v:stroke joinstyle="miter"/>
                <w10:wrap anchorx="margin"/>
              </v:shape>
            </w:pict>
          </mc:Fallback>
        </mc:AlternateContent>
      </w:r>
    </w:p>
    <w:p w:rsidR="00EA2908" w:rsidRPr="00EA2908" w:rsidRDefault="00EA2908" w:rsidP="00EA2908">
      <w:pPr>
        <w:pStyle w:val="Sidehovedsidefod"/>
        <w:numPr>
          <w:ilvl w:val="1"/>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Hvilket problem opstår?</w:t>
      </w:r>
    </w:p>
    <w:p w:rsidR="00EA2908" w:rsidRPr="00EA2908" w:rsidRDefault="00EA2908" w:rsidP="00EA2908">
      <w:pPr>
        <w:pStyle w:val="Sidehovedsidefod"/>
        <w:numPr>
          <w:ilvl w:val="1"/>
          <w:numId w:val="6"/>
        </w:numPr>
        <w:tabs>
          <w:tab w:val="clear" w:pos="9020"/>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Hvilke konsekvenser?</w:t>
      </w:r>
      <w:r w:rsidRPr="00EA2908">
        <w:rPr>
          <w:rFonts w:asciiTheme="minorHAnsi" w:hAnsiTheme="minorHAnsi" w:cstheme="minorHAnsi"/>
          <w:noProof/>
          <w:color w:val="000000" w:themeColor="text1"/>
          <w:bdr w:val="none" w:sz="0" w:space="0" w:color="auto"/>
          <w14:textOutline w14:w="0" w14:cap="rnd" w14:cmpd="sng" w14:algn="ctr">
            <w14:noFill/>
            <w14:prstDash w14:val="solid"/>
            <w14:bevel/>
          </w14:textOutline>
        </w:rPr>
        <w:t xml:space="preserve"> </w:t>
      </w:r>
    </w:p>
    <w:p w:rsidR="0033030B" w:rsidRDefault="0033030B" w:rsidP="00EA2908">
      <w:pPr>
        <w:spacing w:after="240"/>
      </w:pPr>
    </w:p>
    <w:p w:rsidR="00EA2908" w:rsidRDefault="00EA2908" w:rsidP="00EA2908">
      <w:pPr>
        <w:pStyle w:val="Listeafsnit"/>
        <w:numPr>
          <w:ilvl w:val="1"/>
          <w:numId w:val="6"/>
        </w:numPr>
        <w:spacing w:after="0"/>
      </w:pPr>
      <w:r>
        <w:rPr>
          <w:rFonts w:cstheme="minorHAnsi"/>
          <w:noProof/>
          <w:color w:val="000000" w:themeColor="text1"/>
          <w:lang w:eastAsia="da-DK"/>
        </w:rPr>
        <mc:AlternateContent>
          <mc:Choice Requires="wps">
            <w:drawing>
              <wp:anchor distT="0" distB="0" distL="114300" distR="114300" simplePos="0" relativeHeight="251670528" behindDoc="0" locked="0" layoutInCell="1" allowOverlap="1" wp14:anchorId="0562D2BF" wp14:editId="3B3B9F8F">
                <wp:simplePos x="0" y="0"/>
                <wp:positionH relativeFrom="column">
                  <wp:posOffset>3589020</wp:posOffset>
                </wp:positionH>
                <wp:positionV relativeFrom="paragraph">
                  <wp:posOffset>55245</wp:posOffset>
                </wp:positionV>
                <wp:extent cx="914400" cy="281940"/>
                <wp:effectExtent l="0" t="0" r="0" b="3810"/>
                <wp:wrapNone/>
                <wp:docPr id="7" name="Tekstfelt 7"/>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wps:spPr>
                      <wps:txbx>
                        <w:txbxContent>
                          <w:p w:rsidR="00EA2908" w:rsidRDefault="00EA2908" w:rsidP="00EA2908">
                            <w:r>
                              <w:t>Tredje felt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2D2BF" id="Tekstfelt 7" o:spid="_x0000_s1028" type="#_x0000_t202" style="position:absolute;left:0;text-align:left;margin-left:282.6pt;margin-top:4.35pt;width:1in;height:22.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" filled="f" stroked="f" strokeweight=".5pt">
                <v:textbox>
                  <w:txbxContent>
                    <w:p w:rsidR="00EA2908" w:rsidRDefault="00EA2908" w:rsidP="00EA2908">
                      <w:r>
                        <w:t>Tredje</w:t>
                      </w:r>
                      <w:r>
                        <w:t xml:space="preserve"> felt</w:t>
                      </w:r>
                    </w:p>
                  </w:txbxContent>
                </v:textbox>
              </v:shape>
            </w:pict>
          </mc:Fallback>
        </mc:AlternateContent>
      </w:r>
      <w:r>
        <w:rPr>
          <w:rFonts w:cstheme="minorHAnsi"/>
          <w:noProof/>
          <w:color w:val="000000" w:themeColor="text1"/>
          <w:lang w:eastAsia="da-DK"/>
        </w:rPr>
        <mc:AlternateContent>
          <mc:Choice Requires="wps">
            <w:drawing>
              <wp:anchor distT="0" distB="0" distL="114300" distR="114300" simplePos="0" relativeHeight="251668480" behindDoc="0" locked="0" layoutInCell="1" allowOverlap="1" wp14:anchorId="223F7681" wp14:editId="77B1EA4F">
                <wp:simplePos x="0" y="0"/>
                <wp:positionH relativeFrom="margin">
                  <wp:posOffset>2926080</wp:posOffset>
                </wp:positionH>
                <wp:positionV relativeFrom="paragraph">
                  <wp:posOffset>8255</wp:posOffset>
                </wp:positionV>
                <wp:extent cx="541020" cy="472440"/>
                <wp:effectExtent l="0" t="0" r="30480" b="22860"/>
                <wp:wrapNone/>
                <wp:docPr id="6" name="Højre klammeparentes 6"/>
                <wp:cNvGraphicFramePr/>
                <a:graphic xmlns:a="http://schemas.openxmlformats.org/drawingml/2006/main">
                  <a:graphicData uri="http://schemas.microsoft.com/office/word/2010/wordprocessingShape">
                    <wps:wsp>
                      <wps:cNvSpPr/>
                      <wps:spPr>
                        <a:xfrm>
                          <a:off x="0" y="0"/>
                          <a:ext cx="541020" cy="4724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27199" id="Højre klammeparentes 6" o:spid="_x0000_s1026" type="#_x0000_t88" style="position:absolute;margin-left:230.4pt;margin-top:.65pt;width:42.6pt;height:37.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" strokecolor="black [3213]" strokeweight=".5pt">
                <v:stroke joinstyle="miter"/>
                <w10:wrap anchorx="margin"/>
              </v:shape>
            </w:pict>
          </mc:Fallback>
        </mc:AlternateContent>
      </w:r>
      <w:r>
        <w:t>Hvad sætter handlingen i gang?</w:t>
      </w:r>
    </w:p>
    <w:p w:rsidR="00EA2908" w:rsidRDefault="00EA2908" w:rsidP="00EA2908">
      <w:pPr>
        <w:pStyle w:val="Listeafsnit"/>
        <w:numPr>
          <w:ilvl w:val="1"/>
          <w:numId w:val="6"/>
        </w:numPr>
        <w:spacing w:after="0"/>
      </w:pPr>
      <w:r>
        <w:t>Hvad foregår der på fjeldet?</w:t>
      </w:r>
      <w:r w:rsidRPr="00EA2908">
        <w:rPr>
          <w:rFonts w:cstheme="minorHAnsi"/>
          <w:noProof/>
          <w:color w:val="000000" w:themeColor="text1"/>
        </w:rPr>
        <w:t xml:space="preserve"> </w:t>
      </w:r>
    </w:p>
    <w:p w:rsidR="00EA2908" w:rsidRPr="00EA2908" w:rsidRDefault="00EA2908" w:rsidP="00EA2908">
      <w:pPr>
        <w:pStyle w:val="Listeafsnit"/>
        <w:numPr>
          <w:ilvl w:val="1"/>
          <w:numId w:val="6"/>
        </w:numPr>
        <w:spacing w:after="0"/>
      </w:pPr>
      <w:r>
        <w:t>Hvad er fortællingens højdepunkt?</w:t>
      </w:r>
      <w:r w:rsidRPr="00EA2908">
        <w:rPr>
          <w:rFonts w:cstheme="minorHAnsi"/>
          <w:noProof/>
          <w:color w:val="000000" w:themeColor="text1"/>
        </w:rPr>
        <w:t xml:space="preserve"> </w:t>
      </w:r>
    </w:p>
    <w:p w:rsidR="00EA2908" w:rsidRDefault="00EA2908" w:rsidP="00EA2908">
      <w:pPr>
        <w:spacing w:after="0"/>
      </w:pPr>
    </w:p>
    <w:p w:rsidR="00E1454A" w:rsidRDefault="00E1454A" w:rsidP="00E1454A">
      <w:pPr>
        <w:pStyle w:val="Listeafsnit"/>
        <w:numPr>
          <w:ilvl w:val="1"/>
          <w:numId w:val="6"/>
        </w:numPr>
        <w:spacing w:after="0"/>
      </w:pPr>
      <w:r>
        <w:rPr>
          <w:rFonts w:cstheme="minorHAnsi"/>
          <w:noProof/>
          <w:color w:val="000000" w:themeColor="text1"/>
          <w:lang w:eastAsia="da-DK"/>
        </w:rPr>
        <mc:AlternateContent>
          <mc:Choice Requires="wps">
            <w:drawing>
              <wp:anchor distT="0" distB="0" distL="114300" distR="114300" simplePos="0" relativeHeight="251672576" behindDoc="0" locked="0" layoutInCell="1" allowOverlap="1" wp14:anchorId="49B07CB2" wp14:editId="12AC9CB2">
                <wp:simplePos x="0" y="0"/>
                <wp:positionH relativeFrom="margin">
                  <wp:align>center</wp:align>
                </wp:positionH>
                <wp:positionV relativeFrom="paragraph">
                  <wp:posOffset>41275</wp:posOffset>
                </wp:positionV>
                <wp:extent cx="541020" cy="472440"/>
                <wp:effectExtent l="0" t="0" r="30480" b="22860"/>
                <wp:wrapNone/>
                <wp:docPr id="8" name="Højre klammeparentes 8"/>
                <wp:cNvGraphicFramePr/>
                <a:graphic xmlns:a="http://schemas.openxmlformats.org/drawingml/2006/main">
                  <a:graphicData uri="http://schemas.microsoft.com/office/word/2010/wordprocessingShape">
                    <wps:wsp>
                      <wps:cNvSpPr/>
                      <wps:spPr>
                        <a:xfrm>
                          <a:off x="0" y="0"/>
                          <a:ext cx="541020" cy="4724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32F34" id="Højre klammeparentes 8" o:spid="_x0000_s1026" type="#_x0000_t88" style="position:absolute;margin-left:0;margin-top:3.25pt;width:42.6pt;height:37.2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" strokecolor="black [3213]" strokeweight=".5pt">
                <v:stroke joinstyle="miter"/>
                <w10:wrap anchorx="margin"/>
              </v:shape>
            </w:pict>
          </mc:Fallback>
        </mc:AlternateContent>
      </w:r>
      <w:r>
        <w:t>Hvordan udløses spændingen?</w:t>
      </w:r>
    </w:p>
    <w:p w:rsidR="00E1454A" w:rsidRDefault="00E1454A" w:rsidP="00E1454A">
      <w:pPr>
        <w:pStyle w:val="Listeafsnit"/>
        <w:numPr>
          <w:ilvl w:val="1"/>
          <w:numId w:val="6"/>
        </w:numPr>
        <w:spacing w:after="0"/>
      </w:pPr>
      <w:r>
        <w:rPr>
          <w:rFonts w:cstheme="minorHAnsi"/>
          <w:noProof/>
          <w:color w:val="000000" w:themeColor="text1"/>
          <w:lang w:eastAsia="da-DK"/>
        </w:rPr>
        <mc:AlternateContent>
          <mc:Choice Requires="wps">
            <w:drawing>
              <wp:anchor distT="0" distB="0" distL="114300" distR="114300" simplePos="0" relativeHeight="251674624" behindDoc="0" locked="0" layoutInCell="1" allowOverlap="1" wp14:anchorId="0678740F" wp14:editId="56090EE8">
                <wp:simplePos x="0" y="0"/>
                <wp:positionH relativeFrom="column">
                  <wp:posOffset>3459480</wp:posOffset>
                </wp:positionH>
                <wp:positionV relativeFrom="paragraph">
                  <wp:posOffset>7620</wp:posOffset>
                </wp:positionV>
                <wp:extent cx="914400" cy="281940"/>
                <wp:effectExtent l="0" t="0" r="0" b="3810"/>
                <wp:wrapNone/>
                <wp:docPr id="9" name="Tekstfelt 9"/>
                <wp:cNvGraphicFramePr/>
                <a:graphic xmlns:a="http://schemas.openxmlformats.org/drawingml/2006/main">
                  <a:graphicData uri="http://schemas.microsoft.com/office/word/2010/wordprocessingShape">
                    <wps:wsp>
                      <wps:cNvSpPr txBox="1"/>
                      <wps:spPr>
                        <a:xfrm>
                          <a:off x="0" y="0"/>
                          <a:ext cx="914400" cy="281940"/>
                        </a:xfrm>
                        <a:prstGeom prst="rect">
                          <a:avLst/>
                        </a:prstGeom>
                        <a:noFill/>
                        <a:ln w="6350">
                          <a:noFill/>
                        </a:ln>
                      </wps:spPr>
                      <wps:txbx>
                        <w:txbxContent>
                          <w:p w:rsidR="00E1454A" w:rsidRDefault="00E1454A" w:rsidP="00E1454A">
                            <w:r>
                              <w:t>Sidste felt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8740F" id="Tekstfelt 9" o:spid="_x0000_s1029" type="#_x0000_t202" style="position:absolute;left:0;text-align:left;margin-left:272.4pt;margin-top:.6pt;width:1in;height:22.2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" filled="f" stroked="f" strokeweight=".5pt">
                <v:textbox>
                  <w:txbxContent>
                    <w:p w:rsidR="00E1454A" w:rsidRDefault="00E1454A" w:rsidP="00E1454A">
                      <w:r>
                        <w:t>Sidst</w:t>
                      </w:r>
                      <w:r>
                        <w:t>e felt</w:t>
                      </w:r>
                    </w:p>
                  </w:txbxContent>
                </v:textbox>
              </v:shape>
            </w:pict>
          </mc:Fallback>
        </mc:AlternateContent>
      </w:r>
      <w:r>
        <w:t>Hvad ender historien med?</w:t>
      </w:r>
      <w:r w:rsidRPr="00E1454A">
        <w:rPr>
          <w:rFonts w:cstheme="minorHAnsi"/>
          <w:noProof/>
          <w:color w:val="000000" w:themeColor="text1"/>
        </w:rPr>
        <w:t xml:space="preserve"> </w:t>
      </w:r>
    </w:p>
    <w:p w:rsidR="00E1454A" w:rsidRDefault="00E1454A" w:rsidP="00EA2908">
      <w:pPr>
        <w:pStyle w:val="Listeafsnit"/>
        <w:numPr>
          <w:ilvl w:val="1"/>
          <w:numId w:val="6"/>
        </w:numPr>
        <w:spacing w:after="0"/>
      </w:pPr>
      <w:r>
        <w:lastRenderedPageBreak/>
        <w:t>Har noget forandres sig?</w:t>
      </w:r>
    </w:p>
    <w:p w:rsidR="00E1454A" w:rsidRDefault="00E1454A" w:rsidP="00E1454A">
      <w:pPr>
        <w:spacing w:after="0"/>
      </w:pPr>
    </w:p>
    <w:p w:rsidR="00E1454A" w:rsidRDefault="00E1454A" w:rsidP="00E1454A">
      <w:pPr>
        <w:spacing w:after="0"/>
      </w:pPr>
    </w:p>
    <w:p w:rsidR="00E1454A" w:rsidRPr="00867F4D" w:rsidRDefault="00E1454A" w:rsidP="00E1454A">
      <w:pPr>
        <w:pStyle w:val="Listeafsnit"/>
        <w:numPr>
          <w:ilvl w:val="0"/>
          <w:numId w:val="6"/>
        </w:numPr>
        <w:spacing w:after="0"/>
        <w:rPr>
          <w:sz w:val="24"/>
          <w:szCs w:val="24"/>
        </w:rPr>
      </w:pPr>
      <w:r w:rsidRPr="00867F4D">
        <w:rPr>
          <w:sz w:val="24"/>
          <w:szCs w:val="24"/>
        </w:rPr>
        <w:t>Elevgruppen kan inddeles i hold, der spiller forskellige af de fire ”afsnit”</w:t>
      </w:r>
    </w:p>
    <w:p w:rsidR="00E1454A" w:rsidRPr="00867F4D" w:rsidRDefault="00E1454A" w:rsidP="00E1454A">
      <w:pPr>
        <w:pStyle w:val="Listeafsnit"/>
        <w:numPr>
          <w:ilvl w:val="0"/>
          <w:numId w:val="6"/>
        </w:numPr>
        <w:spacing w:after="0"/>
        <w:rPr>
          <w:sz w:val="24"/>
          <w:szCs w:val="24"/>
        </w:rPr>
      </w:pPr>
      <w:r w:rsidRPr="00867F4D">
        <w:rPr>
          <w:sz w:val="24"/>
          <w:szCs w:val="24"/>
        </w:rPr>
        <w:t>Rul en papirrulle ud på gulvet. Tegn en vej og lad eleverne tegne episoder fra fortællingen. Tegningerne lægges i kronologisk rækkefølge langs vejen</w:t>
      </w:r>
      <w:r w:rsidR="00006F5A" w:rsidRPr="00867F4D">
        <w:rPr>
          <w:sz w:val="24"/>
          <w:szCs w:val="24"/>
        </w:rPr>
        <w:t>. (En garnrulle kan også bruges som vej)</w:t>
      </w:r>
    </w:p>
    <w:p w:rsidR="00006F5A" w:rsidRDefault="00006F5A" w:rsidP="00006F5A">
      <w:pPr>
        <w:pStyle w:val="Listeafsnit"/>
        <w:spacing w:after="0"/>
        <w:rPr>
          <w:sz w:val="24"/>
          <w:szCs w:val="24"/>
        </w:rPr>
      </w:pPr>
      <w:r w:rsidRPr="00867F4D">
        <w:rPr>
          <w:sz w:val="24"/>
          <w:szCs w:val="24"/>
        </w:rPr>
        <w:t>Eleverne skiftes til at gå hen ad vejen, mens du genfortæller historien. Aktiviteten er bedst, hvis der kun arbejder 2-3 elever med ”vejen” ad gangen. De øvrige elever kan evt. arbejde med de kreative ideer, der er forslag til nederst.</w:t>
      </w:r>
    </w:p>
    <w:p w:rsidR="00576C09" w:rsidRDefault="00576C09" w:rsidP="00576C09">
      <w:pPr>
        <w:spacing w:after="0"/>
        <w:rPr>
          <w:sz w:val="24"/>
          <w:szCs w:val="24"/>
        </w:rPr>
      </w:pPr>
    </w:p>
    <w:p w:rsidR="00576C09" w:rsidRDefault="00576C09" w:rsidP="00576C09">
      <w:pPr>
        <w:spacing w:after="0"/>
        <w:rPr>
          <w:sz w:val="24"/>
          <w:szCs w:val="24"/>
        </w:rPr>
      </w:pPr>
      <w:r w:rsidRPr="00576C09">
        <w:rPr>
          <w:color w:val="0070C0"/>
          <w:sz w:val="24"/>
          <w:szCs w:val="24"/>
        </w:rPr>
        <w:t>Aktiviteter vedr. personerne</w:t>
      </w:r>
    </w:p>
    <w:p w:rsidR="00576C09" w:rsidRDefault="00576C09" w:rsidP="00576C09">
      <w:pPr>
        <w:pStyle w:val="Listeafsnit"/>
        <w:numPr>
          <w:ilvl w:val="0"/>
          <w:numId w:val="9"/>
        </w:numPr>
        <w:spacing w:after="0"/>
        <w:rPr>
          <w:sz w:val="24"/>
          <w:szCs w:val="24"/>
        </w:rPr>
      </w:pPr>
      <w:r>
        <w:rPr>
          <w:sz w:val="24"/>
          <w:szCs w:val="24"/>
        </w:rPr>
        <w:t>Lav i fællesskab eller individuelt et persontræ med hovedpersonen øverst, en række med navngivne bipersoner og en række med øvrige bipersoner.</w:t>
      </w:r>
    </w:p>
    <w:p w:rsidR="00576C09" w:rsidRDefault="00576C09" w:rsidP="00576C09">
      <w:pPr>
        <w:pStyle w:val="Listeafsnit"/>
        <w:numPr>
          <w:ilvl w:val="0"/>
          <w:numId w:val="9"/>
        </w:numPr>
        <w:spacing w:after="0"/>
        <w:rPr>
          <w:sz w:val="24"/>
          <w:szCs w:val="24"/>
        </w:rPr>
      </w:pPr>
      <w:r>
        <w:rPr>
          <w:sz w:val="24"/>
          <w:szCs w:val="24"/>
        </w:rPr>
        <w:t xml:space="preserve">Hvad har eleverne at sige om Lilla, om </w:t>
      </w:r>
      <w:r w:rsidR="00415B5E">
        <w:rPr>
          <w:sz w:val="24"/>
          <w:szCs w:val="24"/>
        </w:rPr>
        <w:t>Fiona, om Gammelfår, om …..</w:t>
      </w:r>
    </w:p>
    <w:p w:rsidR="00415B5E" w:rsidRDefault="00415B5E" w:rsidP="00576C09">
      <w:pPr>
        <w:pStyle w:val="Listeafsnit"/>
        <w:numPr>
          <w:ilvl w:val="0"/>
          <w:numId w:val="9"/>
        </w:numPr>
        <w:spacing w:after="0"/>
        <w:rPr>
          <w:sz w:val="24"/>
          <w:szCs w:val="24"/>
        </w:rPr>
      </w:pPr>
      <w:r>
        <w:rPr>
          <w:sz w:val="24"/>
          <w:szCs w:val="24"/>
        </w:rPr>
        <w:t>Hvordan har Lilla det gennem</w:t>
      </w:r>
      <w:r w:rsidR="00010427">
        <w:rPr>
          <w:sz w:val="24"/>
          <w:szCs w:val="24"/>
        </w:rPr>
        <w:t xml:space="preserve"> historien? Kan vi finde steder</w:t>
      </w:r>
      <w:r>
        <w:rPr>
          <w:sz w:val="24"/>
          <w:szCs w:val="24"/>
        </w:rPr>
        <w:t xml:space="preserve">, hvor hun er glad, sur, bange, </w:t>
      </w:r>
      <w:r w:rsidR="00010427">
        <w:rPr>
          <w:sz w:val="24"/>
          <w:szCs w:val="24"/>
        </w:rPr>
        <w:t>tryg, modig…</w:t>
      </w:r>
    </w:p>
    <w:p w:rsidR="00010427" w:rsidRDefault="00010427" w:rsidP="00576C09">
      <w:pPr>
        <w:pStyle w:val="Listeafsnit"/>
        <w:numPr>
          <w:ilvl w:val="0"/>
          <w:numId w:val="9"/>
        </w:numPr>
        <w:spacing w:after="0"/>
        <w:rPr>
          <w:sz w:val="24"/>
          <w:szCs w:val="24"/>
        </w:rPr>
      </w:pPr>
      <w:r>
        <w:rPr>
          <w:sz w:val="24"/>
          <w:szCs w:val="24"/>
        </w:rPr>
        <w:t>Er Lilla mon ked af, at hun er Lilla?</w:t>
      </w:r>
    </w:p>
    <w:p w:rsidR="00576C09" w:rsidRDefault="00576C09" w:rsidP="00576C09">
      <w:pPr>
        <w:pStyle w:val="Listeafsnit"/>
        <w:numPr>
          <w:ilvl w:val="0"/>
          <w:numId w:val="9"/>
        </w:numPr>
        <w:spacing w:after="0"/>
        <w:rPr>
          <w:sz w:val="24"/>
          <w:szCs w:val="24"/>
        </w:rPr>
      </w:pPr>
      <w:r>
        <w:rPr>
          <w:sz w:val="24"/>
          <w:szCs w:val="24"/>
        </w:rPr>
        <w:t>Tal om hvordan historien ville ændre sig, hvis nogle af personerne ikke var med.</w:t>
      </w:r>
    </w:p>
    <w:p w:rsidR="00576C09" w:rsidRDefault="00576C09" w:rsidP="00576C09">
      <w:pPr>
        <w:pStyle w:val="Listeafsnit"/>
        <w:numPr>
          <w:ilvl w:val="0"/>
          <w:numId w:val="9"/>
        </w:numPr>
        <w:spacing w:after="0"/>
        <w:rPr>
          <w:sz w:val="24"/>
          <w:szCs w:val="24"/>
        </w:rPr>
      </w:pPr>
      <w:r>
        <w:rPr>
          <w:sz w:val="24"/>
          <w:szCs w:val="24"/>
        </w:rPr>
        <w:t>Leg gætteleg. ”Hvem er jeg?”.  Kan foregå i grupper, hvor eleverne på skift beskriver en person uden at nævne navn. De andre gætter.</w:t>
      </w:r>
    </w:p>
    <w:p w:rsidR="00576C09" w:rsidRDefault="00415B5E" w:rsidP="00576C09">
      <w:pPr>
        <w:pStyle w:val="Listeafsnit"/>
        <w:numPr>
          <w:ilvl w:val="0"/>
          <w:numId w:val="9"/>
        </w:numPr>
        <w:spacing w:after="0"/>
        <w:rPr>
          <w:sz w:val="24"/>
          <w:szCs w:val="24"/>
        </w:rPr>
      </w:pPr>
      <w:r>
        <w:rPr>
          <w:sz w:val="24"/>
          <w:szCs w:val="24"/>
        </w:rPr>
        <w:t>Se på udvalgte sider og lad eleverne (to og to) blive enige om, hvad der kunne stå i tankebobler over forskellige personer. Hør nogle af forslagene i plenum.</w:t>
      </w:r>
    </w:p>
    <w:p w:rsidR="00415B5E" w:rsidRDefault="00415B5E" w:rsidP="00415B5E">
      <w:pPr>
        <w:spacing w:after="0"/>
        <w:rPr>
          <w:sz w:val="24"/>
          <w:szCs w:val="24"/>
        </w:rPr>
      </w:pPr>
    </w:p>
    <w:p w:rsidR="00415B5E" w:rsidRPr="00415B5E" w:rsidRDefault="00415B5E" w:rsidP="00415B5E">
      <w:pPr>
        <w:spacing w:after="0"/>
        <w:rPr>
          <w:color w:val="0070C0"/>
          <w:sz w:val="24"/>
          <w:szCs w:val="24"/>
        </w:rPr>
      </w:pPr>
      <w:r w:rsidRPr="00415B5E">
        <w:rPr>
          <w:color w:val="0070C0"/>
          <w:sz w:val="24"/>
          <w:szCs w:val="24"/>
        </w:rPr>
        <w:t>Aktiviteter vedr. perspektivering/tema</w:t>
      </w:r>
    </w:p>
    <w:p w:rsidR="00415B5E" w:rsidRDefault="00415B5E" w:rsidP="00415B5E">
      <w:pPr>
        <w:pStyle w:val="Listeafsnit"/>
        <w:numPr>
          <w:ilvl w:val="0"/>
          <w:numId w:val="10"/>
        </w:numPr>
        <w:spacing w:after="0"/>
        <w:rPr>
          <w:sz w:val="24"/>
          <w:szCs w:val="24"/>
        </w:rPr>
      </w:pPr>
      <w:r>
        <w:rPr>
          <w:sz w:val="24"/>
          <w:szCs w:val="24"/>
        </w:rPr>
        <w:t>Fortællingen foregår mellem dyr – men kunne den også foregå mellem mennesker? Lad eleverne komme med eksempler.</w:t>
      </w:r>
    </w:p>
    <w:p w:rsidR="00010427" w:rsidRDefault="00010427" w:rsidP="00415B5E">
      <w:pPr>
        <w:pStyle w:val="Listeafsnit"/>
        <w:numPr>
          <w:ilvl w:val="0"/>
          <w:numId w:val="10"/>
        </w:numPr>
        <w:spacing w:after="0"/>
        <w:rPr>
          <w:sz w:val="24"/>
          <w:szCs w:val="24"/>
        </w:rPr>
      </w:pPr>
      <w:r>
        <w:rPr>
          <w:sz w:val="24"/>
          <w:szCs w:val="24"/>
        </w:rPr>
        <w:t>Hvorfor bliver nogle mennesker holdt udenfor? Har eleverne erfaringer</w:t>
      </w:r>
    </w:p>
    <w:p w:rsidR="00415B5E" w:rsidRDefault="00415B5E" w:rsidP="00415B5E">
      <w:pPr>
        <w:pStyle w:val="Listeafsnit"/>
        <w:numPr>
          <w:ilvl w:val="0"/>
          <w:numId w:val="10"/>
        </w:numPr>
        <w:spacing w:after="0"/>
        <w:rPr>
          <w:sz w:val="24"/>
          <w:szCs w:val="24"/>
        </w:rPr>
      </w:pPr>
      <w:r>
        <w:rPr>
          <w:sz w:val="24"/>
          <w:szCs w:val="24"/>
        </w:rPr>
        <w:t>Hvordan kan vi mennesker være forskellige?</w:t>
      </w:r>
    </w:p>
    <w:p w:rsidR="00010427" w:rsidRDefault="00010427" w:rsidP="00010427">
      <w:pPr>
        <w:pStyle w:val="Listeafsnit"/>
        <w:numPr>
          <w:ilvl w:val="1"/>
          <w:numId w:val="10"/>
        </w:numPr>
        <w:spacing w:after="0"/>
        <w:rPr>
          <w:sz w:val="24"/>
          <w:szCs w:val="24"/>
        </w:rPr>
      </w:pPr>
      <w:r>
        <w:rPr>
          <w:sz w:val="24"/>
          <w:szCs w:val="24"/>
        </w:rPr>
        <w:t>Skriv en liste</w:t>
      </w:r>
    </w:p>
    <w:p w:rsidR="00010427" w:rsidRDefault="00010427" w:rsidP="00010427">
      <w:pPr>
        <w:pStyle w:val="Listeafsnit"/>
        <w:numPr>
          <w:ilvl w:val="1"/>
          <w:numId w:val="10"/>
        </w:numPr>
        <w:spacing w:after="0"/>
        <w:rPr>
          <w:sz w:val="24"/>
          <w:szCs w:val="24"/>
        </w:rPr>
      </w:pPr>
      <w:r>
        <w:rPr>
          <w:sz w:val="24"/>
          <w:szCs w:val="24"/>
        </w:rPr>
        <w:lastRenderedPageBreak/>
        <w:t>Lad eleverne i grupper på tre lave små optrin, hvor to holder en anden udenfor på grund af en af tingene fra listen</w:t>
      </w:r>
    </w:p>
    <w:p w:rsidR="007A08F6" w:rsidRDefault="007A08F6" w:rsidP="00010427">
      <w:pPr>
        <w:pStyle w:val="Listeafsnit"/>
        <w:numPr>
          <w:ilvl w:val="1"/>
          <w:numId w:val="10"/>
        </w:numPr>
        <w:spacing w:after="0"/>
        <w:rPr>
          <w:sz w:val="24"/>
          <w:szCs w:val="24"/>
        </w:rPr>
      </w:pPr>
      <w:r>
        <w:rPr>
          <w:sz w:val="24"/>
          <w:szCs w:val="24"/>
        </w:rPr>
        <w:t>Lad de samme grupper komme med forslag til, hvordan de i stedet kunne være ”Gammelfår” i deres optrin.</w:t>
      </w:r>
    </w:p>
    <w:p w:rsidR="00576C09" w:rsidRPr="00576C09" w:rsidRDefault="00576C09" w:rsidP="00576C09">
      <w:pPr>
        <w:spacing w:after="0"/>
        <w:rPr>
          <w:sz w:val="24"/>
          <w:szCs w:val="24"/>
        </w:rPr>
      </w:pPr>
    </w:p>
    <w:p w:rsidR="00006F5A" w:rsidRDefault="00006F5A" w:rsidP="00006F5A">
      <w:pPr>
        <w:spacing w:after="0"/>
      </w:pPr>
      <w:r>
        <w:t xml:space="preserve"> </w:t>
      </w:r>
    </w:p>
    <w:p w:rsidR="00006F5A" w:rsidRDefault="00867F4D" w:rsidP="00006F5A">
      <w:pPr>
        <w:spacing w:after="0"/>
        <w:rPr>
          <w:color w:val="0070C0"/>
          <w:sz w:val="24"/>
          <w:szCs w:val="24"/>
        </w:rPr>
      </w:pPr>
      <w:r w:rsidRPr="00867F4D">
        <w:rPr>
          <w:color w:val="0070C0"/>
          <w:sz w:val="24"/>
          <w:szCs w:val="24"/>
        </w:rPr>
        <w:t>Aktiviteter vedr. intertekstualisering</w:t>
      </w:r>
    </w:p>
    <w:p w:rsidR="00867F4D" w:rsidRDefault="00867F4D" w:rsidP="00006F5A">
      <w:pPr>
        <w:spacing w:after="0"/>
        <w:rPr>
          <w:color w:val="0070C0"/>
          <w:sz w:val="24"/>
          <w:szCs w:val="24"/>
        </w:rPr>
      </w:pPr>
    </w:p>
    <w:p w:rsidR="00867F4D" w:rsidRDefault="00867F4D" w:rsidP="00006F5A">
      <w:pPr>
        <w:spacing w:after="0"/>
        <w:rPr>
          <w:sz w:val="24"/>
          <w:szCs w:val="24"/>
        </w:rPr>
      </w:pPr>
      <w:r>
        <w:rPr>
          <w:sz w:val="24"/>
          <w:szCs w:val="24"/>
        </w:rPr>
        <w:t xml:space="preserve">Måske kender eleverne andre fortællinger, der minder om ”Lilla”.  Det kunne fx være </w:t>
      </w:r>
    </w:p>
    <w:p w:rsidR="00867F4D" w:rsidRDefault="00867F4D" w:rsidP="00867F4D">
      <w:pPr>
        <w:pStyle w:val="Listeafsnit"/>
        <w:numPr>
          <w:ilvl w:val="0"/>
          <w:numId w:val="7"/>
        </w:numPr>
        <w:spacing w:after="0"/>
        <w:rPr>
          <w:sz w:val="24"/>
          <w:szCs w:val="24"/>
        </w:rPr>
      </w:pPr>
      <w:r w:rsidRPr="00867F4D">
        <w:rPr>
          <w:sz w:val="24"/>
          <w:szCs w:val="24"/>
        </w:rPr>
        <w:t>”De tre Bukke Bruse</w:t>
      </w:r>
      <w:r>
        <w:rPr>
          <w:sz w:val="24"/>
          <w:szCs w:val="24"/>
        </w:rPr>
        <w:t>”.  Tal om, på hvilke måder de to fortællinger er ens: De går også på fjeldet/sæteren om sommeren – og der er også en fare, som lurer.</w:t>
      </w:r>
    </w:p>
    <w:p w:rsidR="00867F4D" w:rsidRDefault="00867F4D" w:rsidP="00867F4D">
      <w:pPr>
        <w:pStyle w:val="Listeafsnit"/>
        <w:numPr>
          <w:ilvl w:val="0"/>
          <w:numId w:val="7"/>
        </w:numPr>
        <w:spacing w:after="0"/>
        <w:rPr>
          <w:sz w:val="24"/>
          <w:szCs w:val="24"/>
        </w:rPr>
      </w:pPr>
      <w:r>
        <w:rPr>
          <w:sz w:val="24"/>
          <w:szCs w:val="24"/>
        </w:rPr>
        <w:t>Hvordan ligner ”Lilla” ”Den grimme ælling” – og på hvilken måde er den forskellig? (For ællingen sker forvandlingen uden ællingen handler derpå)</w:t>
      </w:r>
    </w:p>
    <w:p w:rsidR="00867F4D" w:rsidRDefault="00867F4D" w:rsidP="00867F4D">
      <w:pPr>
        <w:pStyle w:val="Listeafsnit"/>
        <w:numPr>
          <w:ilvl w:val="0"/>
          <w:numId w:val="7"/>
        </w:numPr>
        <w:spacing w:after="0"/>
        <w:rPr>
          <w:sz w:val="24"/>
          <w:szCs w:val="24"/>
        </w:rPr>
      </w:pPr>
      <w:r>
        <w:rPr>
          <w:sz w:val="24"/>
          <w:szCs w:val="24"/>
        </w:rPr>
        <w:t xml:space="preserve">Måske har I læst andre historier om personer, der er anderledes og bliver holdt udenfor: ”Lille Frøken Pingelpot”, ”Bello”, </w:t>
      </w:r>
      <w:r w:rsidR="00576C09">
        <w:rPr>
          <w:sz w:val="24"/>
          <w:szCs w:val="24"/>
        </w:rPr>
        <w:t>”Mimbo Jimbo og de store elefanter”, ”Verdens grimmeste pige”.</w:t>
      </w:r>
    </w:p>
    <w:p w:rsidR="007A08F6" w:rsidRDefault="007A08F6" w:rsidP="007A08F6">
      <w:pPr>
        <w:spacing w:after="0"/>
        <w:rPr>
          <w:b/>
          <w:sz w:val="24"/>
          <w:szCs w:val="24"/>
        </w:rPr>
      </w:pPr>
      <w:r w:rsidRPr="007A08F6">
        <w:rPr>
          <w:b/>
          <w:sz w:val="24"/>
          <w:szCs w:val="24"/>
        </w:rPr>
        <w:t>Efter læsning af bogen</w:t>
      </w:r>
    </w:p>
    <w:p w:rsidR="007A08F6" w:rsidRDefault="007A08F6" w:rsidP="007A08F6">
      <w:pPr>
        <w:spacing w:after="0"/>
        <w:rPr>
          <w:b/>
          <w:sz w:val="24"/>
          <w:szCs w:val="24"/>
        </w:rPr>
      </w:pPr>
    </w:p>
    <w:p w:rsidR="007A08F6" w:rsidRDefault="007A08F6" w:rsidP="007A08F6">
      <w:pPr>
        <w:pStyle w:val="Listeafsnit"/>
        <w:numPr>
          <w:ilvl w:val="0"/>
          <w:numId w:val="12"/>
        </w:numPr>
        <w:spacing w:after="0"/>
        <w:rPr>
          <w:sz w:val="24"/>
          <w:szCs w:val="24"/>
        </w:rPr>
      </w:pPr>
      <w:r w:rsidRPr="007A08F6">
        <w:rPr>
          <w:sz w:val="24"/>
          <w:szCs w:val="24"/>
        </w:rPr>
        <w:t xml:space="preserve">Placer </w:t>
      </w:r>
      <w:r w:rsidR="00923DBB">
        <w:rPr>
          <w:sz w:val="24"/>
          <w:szCs w:val="24"/>
        </w:rPr>
        <w:t>fi</w:t>
      </w:r>
      <w:r>
        <w:rPr>
          <w:sz w:val="24"/>
          <w:szCs w:val="24"/>
        </w:rPr>
        <w:t>re A4 ark i forskellige farver på gulvet rundt omkring i klassen/gangen/skolegården. Bed eleverne</w:t>
      </w:r>
      <w:r w:rsidR="00923DBB">
        <w:rPr>
          <w:sz w:val="24"/>
          <w:szCs w:val="24"/>
        </w:rPr>
        <w:t xml:space="preserve"> gå hen til det ark, der passer til deres svar på følgende:</w:t>
      </w:r>
    </w:p>
    <w:p w:rsidR="00923DBB" w:rsidRDefault="00923DBB" w:rsidP="00923DBB">
      <w:pPr>
        <w:pStyle w:val="Listeafsnit"/>
        <w:spacing w:after="0"/>
        <w:rPr>
          <w:sz w:val="24"/>
          <w:szCs w:val="24"/>
        </w:rPr>
      </w:pPr>
      <w:r>
        <w:rPr>
          <w:sz w:val="24"/>
          <w:szCs w:val="24"/>
        </w:rPr>
        <w:t>Gå til GUL – hvis du synes historien var sjov</w:t>
      </w:r>
    </w:p>
    <w:p w:rsidR="00923DBB" w:rsidRDefault="00923DBB" w:rsidP="00923DBB">
      <w:pPr>
        <w:pStyle w:val="Listeafsnit"/>
        <w:spacing w:after="0"/>
        <w:rPr>
          <w:sz w:val="24"/>
          <w:szCs w:val="24"/>
        </w:rPr>
      </w:pPr>
      <w:r>
        <w:rPr>
          <w:sz w:val="24"/>
          <w:szCs w:val="24"/>
        </w:rPr>
        <w:t>Gå til RØD – hvis du synes historien var sørgelig</w:t>
      </w:r>
    </w:p>
    <w:p w:rsidR="00923DBB" w:rsidRDefault="00923DBB" w:rsidP="00923DBB">
      <w:pPr>
        <w:pStyle w:val="Listeafsnit"/>
        <w:spacing w:after="0"/>
        <w:rPr>
          <w:sz w:val="24"/>
          <w:szCs w:val="24"/>
        </w:rPr>
      </w:pPr>
      <w:r>
        <w:rPr>
          <w:sz w:val="24"/>
          <w:szCs w:val="24"/>
        </w:rPr>
        <w:t>Gå til BLÅ – hvis du synes historien var uhyggelig</w:t>
      </w:r>
    </w:p>
    <w:p w:rsidR="00923DBB" w:rsidRDefault="00923DBB" w:rsidP="00923DBB">
      <w:pPr>
        <w:pStyle w:val="Listeafsnit"/>
        <w:spacing w:after="0"/>
        <w:rPr>
          <w:sz w:val="24"/>
          <w:szCs w:val="24"/>
        </w:rPr>
      </w:pPr>
      <w:r>
        <w:rPr>
          <w:sz w:val="24"/>
          <w:szCs w:val="24"/>
        </w:rPr>
        <w:t>Gå til GRØN – hvis du synes, noget helt andet.</w:t>
      </w:r>
    </w:p>
    <w:p w:rsidR="00923DBB" w:rsidRDefault="00923DBB" w:rsidP="00923DBB">
      <w:pPr>
        <w:pStyle w:val="Listeafsnit"/>
        <w:spacing w:after="0"/>
        <w:rPr>
          <w:sz w:val="24"/>
          <w:szCs w:val="24"/>
        </w:rPr>
      </w:pPr>
    </w:p>
    <w:p w:rsidR="00923DBB" w:rsidRDefault="00923DBB" w:rsidP="00923DBB">
      <w:pPr>
        <w:pStyle w:val="Listeafsnit"/>
        <w:spacing w:after="0"/>
        <w:rPr>
          <w:sz w:val="24"/>
          <w:szCs w:val="24"/>
        </w:rPr>
      </w:pPr>
      <w:r>
        <w:rPr>
          <w:sz w:val="24"/>
          <w:szCs w:val="24"/>
        </w:rPr>
        <w:t>Spørg de elever, der står på GRØN, hvad de synes, og lad også elever fra andre grupperinger komme med forklaring på deres valg.</w:t>
      </w:r>
    </w:p>
    <w:p w:rsidR="00923DBB" w:rsidRDefault="00923DBB" w:rsidP="00923DBB">
      <w:pPr>
        <w:pStyle w:val="Listeafsnit"/>
        <w:spacing w:after="0"/>
        <w:rPr>
          <w:sz w:val="24"/>
          <w:szCs w:val="24"/>
        </w:rPr>
      </w:pPr>
    </w:p>
    <w:p w:rsidR="00923DBB" w:rsidRDefault="00923DBB" w:rsidP="001B07E6">
      <w:pPr>
        <w:pStyle w:val="Listeafsnit"/>
        <w:spacing w:after="0"/>
        <w:rPr>
          <w:sz w:val="24"/>
          <w:szCs w:val="24"/>
        </w:rPr>
      </w:pPr>
      <w:r>
        <w:rPr>
          <w:sz w:val="24"/>
          <w:szCs w:val="24"/>
        </w:rPr>
        <w:t>Lav fler</w:t>
      </w:r>
      <w:r w:rsidR="001B07E6">
        <w:rPr>
          <w:sz w:val="24"/>
          <w:szCs w:val="24"/>
        </w:rPr>
        <w:t xml:space="preserve">e lignende spørgsmål. Fx Vælg den person, du synes dårligst om (Jærven, Fiona, de andre voksne får, lammene). </w:t>
      </w:r>
    </w:p>
    <w:p w:rsidR="001B07E6" w:rsidRDefault="001B07E6" w:rsidP="001B07E6">
      <w:pPr>
        <w:pStyle w:val="Listeafsnit"/>
        <w:spacing w:after="0"/>
        <w:rPr>
          <w:sz w:val="24"/>
          <w:szCs w:val="24"/>
        </w:rPr>
      </w:pPr>
    </w:p>
    <w:p w:rsidR="001B07E6" w:rsidRDefault="001B07E6" w:rsidP="001B07E6">
      <w:pPr>
        <w:pStyle w:val="Listeafsnit"/>
        <w:numPr>
          <w:ilvl w:val="0"/>
          <w:numId w:val="12"/>
        </w:numPr>
        <w:spacing w:after="0"/>
        <w:rPr>
          <w:sz w:val="24"/>
          <w:szCs w:val="24"/>
        </w:rPr>
      </w:pPr>
      <w:r>
        <w:rPr>
          <w:sz w:val="24"/>
          <w:szCs w:val="24"/>
        </w:rPr>
        <w:lastRenderedPageBreak/>
        <w:t>Digt videre på historien. Hvordan går det videre med Lilla?</w:t>
      </w:r>
    </w:p>
    <w:p w:rsidR="001B07E6" w:rsidRPr="001B07E6" w:rsidRDefault="001B07E6" w:rsidP="001B07E6">
      <w:pPr>
        <w:pStyle w:val="Listeafsnit"/>
        <w:spacing w:after="0"/>
        <w:rPr>
          <w:sz w:val="24"/>
          <w:szCs w:val="24"/>
        </w:rPr>
      </w:pPr>
    </w:p>
    <w:p w:rsidR="007A08F6" w:rsidRDefault="007A08F6" w:rsidP="007A08F6">
      <w:pPr>
        <w:spacing w:after="0"/>
        <w:rPr>
          <w:b/>
          <w:sz w:val="24"/>
          <w:szCs w:val="24"/>
        </w:rPr>
      </w:pPr>
    </w:p>
    <w:p w:rsidR="007A08F6" w:rsidRDefault="007A08F6" w:rsidP="007A08F6">
      <w:pPr>
        <w:spacing w:after="0"/>
        <w:rPr>
          <w:b/>
          <w:sz w:val="24"/>
          <w:szCs w:val="24"/>
        </w:rPr>
      </w:pPr>
    </w:p>
    <w:p w:rsidR="007A08F6" w:rsidRDefault="007A08F6" w:rsidP="007A08F6">
      <w:pPr>
        <w:spacing w:after="0"/>
        <w:rPr>
          <w:color w:val="0070C0"/>
          <w:sz w:val="24"/>
          <w:szCs w:val="24"/>
        </w:rPr>
      </w:pPr>
      <w:r w:rsidRPr="007A08F6">
        <w:rPr>
          <w:color w:val="0070C0"/>
          <w:sz w:val="24"/>
          <w:szCs w:val="24"/>
        </w:rPr>
        <w:t>Kreative idéer</w:t>
      </w:r>
    </w:p>
    <w:p w:rsidR="007A08F6" w:rsidRPr="007A08F6" w:rsidRDefault="007A08F6" w:rsidP="007A08F6">
      <w:pPr>
        <w:spacing w:after="0"/>
        <w:rPr>
          <w:color w:val="0070C0"/>
          <w:sz w:val="24"/>
          <w:szCs w:val="24"/>
        </w:rPr>
      </w:pPr>
    </w:p>
    <w:p w:rsidR="007A08F6" w:rsidRDefault="007A08F6" w:rsidP="007A08F6">
      <w:pPr>
        <w:pStyle w:val="Listeafsnit"/>
        <w:numPr>
          <w:ilvl w:val="0"/>
          <w:numId w:val="11"/>
        </w:numPr>
        <w:spacing w:after="0"/>
        <w:rPr>
          <w:sz w:val="24"/>
          <w:szCs w:val="24"/>
        </w:rPr>
      </w:pPr>
      <w:r>
        <w:rPr>
          <w:sz w:val="24"/>
          <w:szCs w:val="24"/>
        </w:rPr>
        <w:t>Tegn dyr, der har ”forkerte” farver og mønstre. Lim dem evt. op på et stort landskab.</w:t>
      </w:r>
    </w:p>
    <w:p w:rsidR="007A08F6" w:rsidRDefault="007A08F6" w:rsidP="007A08F6">
      <w:pPr>
        <w:pStyle w:val="Listeafsnit"/>
        <w:numPr>
          <w:ilvl w:val="0"/>
          <w:numId w:val="11"/>
        </w:numPr>
        <w:spacing w:after="0"/>
        <w:rPr>
          <w:sz w:val="24"/>
          <w:szCs w:val="24"/>
        </w:rPr>
      </w:pPr>
      <w:r>
        <w:rPr>
          <w:sz w:val="24"/>
          <w:szCs w:val="24"/>
        </w:rPr>
        <w:t>Lav stangdukker med personerne i ”Lilla” og spil teater i mindre grupper.</w:t>
      </w:r>
    </w:p>
    <w:p w:rsidR="007A08F6" w:rsidRDefault="007A08F6" w:rsidP="007A08F6">
      <w:pPr>
        <w:pStyle w:val="Listeafsnit"/>
        <w:numPr>
          <w:ilvl w:val="0"/>
          <w:numId w:val="11"/>
        </w:numPr>
        <w:spacing w:after="0"/>
        <w:rPr>
          <w:sz w:val="24"/>
          <w:szCs w:val="24"/>
        </w:rPr>
      </w:pPr>
      <w:r>
        <w:rPr>
          <w:sz w:val="24"/>
          <w:szCs w:val="24"/>
        </w:rPr>
        <w:t>Leg ”Jærven kommer”. Den gode gamle ”Alle mine kyllinger kom hjem” – nu blot med ”Alle mine lam kom hjem”.</w:t>
      </w:r>
    </w:p>
    <w:p w:rsidR="007A08F6" w:rsidRDefault="007A08F6" w:rsidP="007A08F6">
      <w:pPr>
        <w:spacing w:after="0"/>
        <w:rPr>
          <w:b/>
          <w:sz w:val="24"/>
          <w:szCs w:val="24"/>
        </w:rPr>
      </w:pPr>
    </w:p>
    <w:p w:rsidR="001B07E6" w:rsidRDefault="001B07E6" w:rsidP="007A08F6">
      <w:pPr>
        <w:spacing w:after="0"/>
        <w:rPr>
          <w:b/>
          <w:sz w:val="24"/>
          <w:szCs w:val="24"/>
        </w:rPr>
      </w:pPr>
    </w:p>
    <w:p w:rsidR="001B07E6" w:rsidRDefault="001B07E6" w:rsidP="007A08F6">
      <w:pPr>
        <w:spacing w:after="0"/>
        <w:rPr>
          <w:b/>
          <w:sz w:val="24"/>
          <w:szCs w:val="24"/>
        </w:rPr>
      </w:pPr>
      <w:r>
        <w:rPr>
          <w:b/>
          <w:sz w:val="24"/>
          <w:szCs w:val="24"/>
        </w:rPr>
        <w:t>GOD FORNØJELSE</w:t>
      </w:r>
    </w:p>
    <w:p w:rsidR="001B07E6" w:rsidRDefault="001B07E6" w:rsidP="007A08F6">
      <w:pPr>
        <w:spacing w:after="0"/>
        <w:rPr>
          <w:b/>
          <w:sz w:val="24"/>
          <w:szCs w:val="24"/>
        </w:rPr>
      </w:pPr>
    </w:p>
    <w:p w:rsidR="001B07E6" w:rsidRPr="001B07E6" w:rsidRDefault="001B07E6" w:rsidP="007A08F6">
      <w:pPr>
        <w:spacing w:after="0"/>
        <w:rPr>
          <w:sz w:val="24"/>
          <w:szCs w:val="24"/>
        </w:rPr>
      </w:pPr>
    </w:p>
    <w:sectPr w:rsidR="001B07E6" w:rsidRPr="001B07E6">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02" w:rsidRDefault="006B7202" w:rsidP="007A08F6">
      <w:pPr>
        <w:spacing w:after="0" w:line="240" w:lineRule="auto"/>
      </w:pPr>
      <w:r>
        <w:separator/>
      </w:r>
    </w:p>
  </w:endnote>
  <w:endnote w:type="continuationSeparator" w:id="0">
    <w:p w:rsidR="006B7202" w:rsidRDefault="006B7202" w:rsidP="007A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42181"/>
      <w:docPartObj>
        <w:docPartGallery w:val="Page Numbers (Bottom of Page)"/>
        <w:docPartUnique/>
      </w:docPartObj>
    </w:sdtPr>
    <w:sdtEndPr/>
    <w:sdtContent>
      <w:p w:rsidR="007A08F6" w:rsidRDefault="007A08F6">
        <w:pPr>
          <w:pStyle w:val="Sidefod"/>
          <w:jc w:val="right"/>
        </w:pPr>
        <w:r>
          <w:fldChar w:fldCharType="begin"/>
        </w:r>
        <w:r>
          <w:instrText>PAGE   \* MERGEFORMAT</w:instrText>
        </w:r>
        <w:r>
          <w:fldChar w:fldCharType="separate"/>
        </w:r>
        <w:r w:rsidR="00831AFC">
          <w:rPr>
            <w:noProof/>
          </w:rPr>
          <w:t>1</w:t>
        </w:r>
        <w:r>
          <w:fldChar w:fldCharType="end"/>
        </w:r>
      </w:p>
    </w:sdtContent>
  </w:sdt>
  <w:p w:rsidR="007A08F6" w:rsidRDefault="007A08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02" w:rsidRDefault="006B7202" w:rsidP="007A08F6">
      <w:pPr>
        <w:spacing w:after="0" w:line="240" w:lineRule="auto"/>
      </w:pPr>
      <w:r>
        <w:separator/>
      </w:r>
    </w:p>
  </w:footnote>
  <w:footnote w:type="continuationSeparator" w:id="0">
    <w:p w:rsidR="006B7202" w:rsidRDefault="006B7202" w:rsidP="007A0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2EC"/>
    <w:multiLevelType w:val="hybridMultilevel"/>
    <w:tmpl w:val="C1F0C5FA"/>
    <w:lvl w:ilvl="0" w:tplc="821A929A">
      <w:start w:val="5"/>
      <w:numFmt w:val="bullet"/>
      <w:lvlText w:val="-"/>
      <w:lvlJc w:val="left"/>
      <w:pPr>
        <w:ind w:left="720" w:hanging="360"/>
      </w:pPr>
      <w:rPr>
        <w:rFonts w:ascii="Calibri" w:eastAsia="Arial Unicode MS"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45394B"/>
    <w:multiLevelType w:val="hybridMultilevel"/>
    <w:tmpl w:val="76FABC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D47BE5"/>
    <w:multiLevelType w:val="hybridMultilevel"/>
    <w:tmpl w:val="583EC9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9620F7"/>
    <w:multiLevelType w:val="hybridMultilevel"/>
    <w:tmpl w:val="1F78A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111B4C"/>
    <w:multiLevelType w:val="hybridMultilevel"/>
    <w:tmpl w:val="A41EC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627EAB"/>
    <w:multiLevelType w:val="hybridMultilevel"/>
    <w:tmpl w:val="8480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AC172F"/>
    <w:multiLevelType w:val="hybridMultilevel"/>
    <w:tmpl w:val="4D6A5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157DB6"/>
    <w:multiLevelType w:val="hybridMultilevel"/>
    <w:tmpl w:val="354857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830890"/>
    <w:multiLevelType w:val="hybridMultilevel"/>
    <w:tmpl w:val="3A2AD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E53D8F"/>
    <w:multiLevelType w:val="hybridMultilevel"/>
    <w:tmpl w:val="ABD46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9F77D7"/>
    <w:multiLevelType w:val="hybridMultilevel"/>
    <w:tmpl w:val="8102B9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184E4F"/>
    <w:multiLevelType w:val="hybridMultilevel"/>
    <w:tmpl w:val="EF7E3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6"/>
  </w:num>
  <w:num w:numId="6">
    <w:abstractNumId w:val="7"/>
  </w:num>
  <w:num w:numId="7">
    <w:abstractNumId w:val="3"/>
  </w:num>
  <w:num w:numId="8">
    <w:abstractNumId w:val="11"/>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0B"/>
    <w:rsid w:val="00006F5A"/>
    <w:rsid w:val="00010427"/>
    <w:rsid w:val="000120E6"/>
    <w:rsid w:val="001B07E6"/>
    <w:rsid w:val="002658D2"/>
    <w:rsid w:val="0033030B"/>
    <w:rsid w:val="003539C5"/>
    <w:rsid w:val="003849A7"/>
    <w:rsid w:val="00415B5E"/>
    <w:rsid w:val="005078DF"/>
    <w:rsid w:val="005473CE"/>
    <w:rsid w:val="00576C09"/>
    <w:rsid w:val="006B7202"/>
    <w:rsid w:val="0073466F"/>
    <w:rsid w:val="007A08F6"/>
    <w:rsid w:val="007E025F"/>
    <w:rsid w:val="00831AFC"/>
    <w:rsid w:val="00867F4D"/>
    <w:rsid w:val="00896234"/>
    <w:rsid w:val="008A5681"/>
    <w:rsid w:val="00923DBB"/>
    <w:rsid w:val="00944BAE"/>
    <w:rsid w:val="00A10184"/>
    <w:rsid w:val="00B146AD"/>
    <w:rsid w:val="00C8640B"/>
    <w:rsid w:val="00E1454A"/>
    <w:rsid w:val="00E30862"/>
    <w:rsid w:val="00E45834"/>
    <w:rsid w:val="00EA29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8192-FCDE-4A0D-AEBF-5216CD01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dehovedsidefod">
    <w:name w:val="Sidehoved &amp; sidefod"/>
    <w:rsid w:val="0033030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a-DK"/>
      <w14:textOutline w14:w="0" w14:cap="flat" w14:cmpd="sng" w14:algn="ctr">
        <w14:noFill/>
        <w14:prstDash w14:val="solid"/>
        <w14:bevel/>
      </w14:textOutline>
    </w:rPr>
  </w:style>
  <w:style w:type="character" w:styleId="Hyperlink">
    <w:name w:val="Hyperlink"/>
    <w:basedOn w:val="Standardskrifttypeiafsnit"/>
    <w:uiPriority w:val="99"/>
    <w:unhideWhenUsed/>
    <w:rsid w:val="00C8640B"/>
    <w:rPr>
      <w:color w:val="0563C1" w:themeColor="hyperlink"/>
      <w:u w:val="single"/>
    </w:rPr>
  </w:style>
  <w:style w:type="paragraph" w:styleId="Listeafsnit">
    <w:name w:val="List Paragraph"/>
    <w:basedOn w:val="Normal"/>
    <w:uiPriority w:val="34"/>
    <w:qFormat/>
    <w:rsid w:val="005473CE"/>
    <w:pPr>
      <w:ind w:left="720"/>
      <w:contextualSpacing/>
    </w:pPr>
  </w:style>
  <w:style w:type="paragraph" w:styleId="Sidehoved">
    <w:name w:val="header"/>
    <w:basedOn w:val="Normal"/>
    <w:link w:val="SidehovedTegn"/>
    <w:uiPriority w:val="99"/>
    <w:unhideWhenUsed/>
    <w:rsid w:val="007A08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08F6"/>
  </w:style>
  <w:style w:type="paragraph" w:styleId="Sidefod">
    <w:name w:val="footer"/>
    <w:basedOn w:val="Normal"/>
    <w:link w:val="SidefodTegn"/>
    <w:uiPriority w:val="99"/>
    <w:unhideWhenUsed/>
    <w:rsid w:val="007A08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mitcfu.dk/CFUEBOG1112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ngschou.no/netthandel/products/himmelspringare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7193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Karin Abrahamsen (KAAB) | VIA</cp:lastModifiedBy>
  <cp:revision>2</cp:revision>
  <dcterms:created xsi:type="dcterms:W3CDTF">2020-09-21T05:51:00Z</dcterms:created>
  <dcterms:modified xsi:type="dcterms:W3CDTF">2020-09-21T05:51:00Z</dcterms:modified>
</cp:coreProperties>
</file>