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94358E" w:rsidRDefault="008D1D88">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94358E" w:rsidRDefault="0094358E">
                            <w:pPr>
                              <w:spacing w:after="0"/>
                              <w:textDirection w:val="btLr"/>
                            </w:pPr>
                          </w:p>
                        </w:txbxContent>
                      </wps:txbx>
                      <wps:bodyPr spcFirstLastPara="1" wrap="square" lIns="91425" tIns="91425" rIns="91425" bIns="91425" anchor="ctr" anchorCtr="0"/>
                    </wps:wsp>
                  </a:graphicData>
                </a:graphic>
              </wp:anchor>
            </w:drawing>
          </mc:Choice>
          <mc:Fallback>
            <w:pict>
              <v:rect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" filled="f" strokecolor="#395e89" strokeweight="1.25pt">
                <v:stroke dashstyle="dash" startarrowwidth="narrow" startarrowlength="short" endarrowwidth="narrow" endarrowlength="short" joinstyle="round"/>
                <v:textbox inset="2.53958mm,2.53958mm,2.53958mm,2.53958mm">
                  <w:txbxContent>
                    <w:p w:rsidR="0094358E" w:rsidRDefault="0094358E">
                      <w:pPr>
                        <w:spacing w:after="0"/>
                        <w:textDirection w:val="btLr"/>
                      </w:pP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94358E">
        <w:trPr>
          <w:trHeight w:val="200"/>
        </w:trPr>
        <w:tc>
          <w:tcPr>
            <w:tcW w:w="1555" w:type="dxa"/>
          </w:tcPr>
          <w:p w:rsidR="0094358E" w:rsidRDefault="008D1D88">
            <w:pPr>
              <w:pStyle w:val="Overskrift1"/>
              <w:spacing w:before="0" w:after="120"/>
              <w:outlineLvl w:val="0"/>
              <w:rPr>
                <w:rFonts w:ascii="Calibri" w:eastAsia="Calibri" w:hAnsi="Calibri" w:cs="Calibri"/>
                <w:color w:val="1D266B"/>
                <w:sz w:val="32"/>
                <w:szCs w:val="32"/>
              </w:rPr>
            </w:pPr>
            <w:r>
              <w:rPr>
                <w:rFonts w:ascii="Calibri" w:eastAsia="Calibri" w:hAnsi="Calibri" w:cs="Calibri"/>
                <w:color w:val="1D266B"/>
                <w:sz w:val="32"/>
                <w:szCs w:val="32"/>
              </w:rPr>
              <w:t xml:space="preserve">Titel: </w:t>
            </w:r>
          </w:p>
          <w:p w:rsidR="0094358E" w:rsidRDefault="0094358E"/>
        </w:tc>
        <w:tc>
          <w:tcPr>
            <w:tcW w:w="5811" w:type="dxa"/>
          </w:tcPr>
          <w:p w:rsidR="0094358E" w:rsidRDefault="008D1D88">
            <w:pPr>
              <w:pBdr>
                <w:top w:val="nil"/>
                <w:left w:val="nil"/>
                <w:bottom w:val="nil"/>
                <w:right w:val="nil"/>
                <w:between w:val="nil"/>
              </w:pBdr>
              <w:rPr>
                <w:b/>
                <w:color w:val="1D266B"/>
                <w:sz w:val="32"/>
                <w:szCs w:val="32"/>
              </w:rPr>
            </w:pPr>
            <w:r>
              <w:rPr>
                <w:b/>
                <w:color w:val="1D266B"/>
                <w:sz w:val="32"/>
                <w:szCs w:val="32"/>
              </w:rPr>
              <w:t xml:space="preserve">Team </w:t>
            </w:r>
            <w:proofErr w:type="spellStart"/>
            <w:r>
              <w:rPr>
                <w:b/>
                <w:color w:val="1D266B"/>
                <w:sz w:val="32"/>
                <w:szCs w:val="32"/>
              </w:rPr>
              <w:t>Hurricane</w:t>
            </w:r>
            <w:proofErr w:type="spellEnd"/>
          </w:p>
        </w:tc>
        <w:tc>
          <w:tcPr>
            <w:tcW w:w="2262" w:type="dxa"/>
            <w:vMerge w:val="restart"/>
          </w:tcPr>
          <w:p w:rsidR="0094358E" w:rsidRDefault="00621F62">
            <w:pPr>
              <w:pBdr>
                <w:top w:val="nil"/>
                <w:left w:val="nil"/>
                <w:bottom w:val="nil"/>
                <w:right w:val="nil"/>
                <w:between w:val="nil"/>
              </w:pBdr>
              <w:rPr>
                <w:color w:val="000000"/>
              </w:rPr>
            </w:pPr>
            <w:r>
              <w:rPr>
                <w:noProof/>
              </w:rPr>
              <w:drawing>
                <wp:anchor distT="0" distB="0" distL="114300" distR="114300" simplePos="0" relativeHeight="251659264" behindDoc="0" locked="0" layoutInCell="1" allowOverlap="1">
                  <wp:simplePos x="0" y="0"/>
                  <wp:positionH relativeFrom="column">
                    <wp:posOffset>120650</wp:posOffset>
                  </wp:positionH>
                  <wp:positionV relativeFrom="paragraph">
                    <wp:posOffset>-113665</wp:posOffset>
                  </wp:positionV>
                  <wp:extent cx="1228725" cy="832362"/>
                  <wp:effectExtent l="0" t="0" r="0" b="6350"/>
                  <wp:wrapNone/>
                  <wp:docPr id="6" name="Billede 6"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K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323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58E" w:rsidRDefault="0094358E">
            <w:pPr>
              <w:pBdr>
                <w:top w:val="nil"/>
                <w:left w:val="nil"/>
                <w:bottom w:val="nil"/>
                <w:right w:val="nil"/>
                <w:between w:val="nil"/>
              </w:pBdr>
              <w:rPr>
                <w:color w:val="000000"/>
              </w:rPr>
            </w:pPr>
          </w:p>
          <w:p w:rsidR="0094358E" w:rsidRDefault="0094358E">
            <w:pPr>
              <w:pBdr>
                <w:top w:val="nil"/>
                <w:left w:val="nil"/>
                <w:bottom w:val="nil"/>
                <w:right w:val="nil"/>
                <w:between w:val="nil"/>
              </w:pBdr>
              <w:rPr>
                <w:color w:val="000000"/>
              </w:rPr>
            </w:pPr>
          </w:p>
          <w:p w:rsidR="0094358E" w:rsidRDefault="0094358E">
            <w:pPr>
              <w:pBdr>
                <w:top w:val="nil"/>
                <w:left w:val="nil"/>
                <w:bottom w:val="nil"/>
                <w:right w:val="nil"/>
                <w:between w:val="nil"/>
              </w:pBdr>
              <w:rPr>
                <w:color w:val="000000"/>
              </w:rPr>
            </w:pPr>
          </w:p>
          <w:p w:rsidR="0094358E" w:rsidRDefault="0094358E">
            <w:pPr>
              <w:pBdr>
                <w:top w:val="nil"/>
                <w:left w:val="nil"/>
                <w:bottom w:val="nil"/>
                <w:right w:val="nil"/>
                <w:between w:val="nil"/>
              </w:pBdr>
              <w:rPr>
                <w:color w:val="000000"/>
              </w:rPr>
            </w:pPr>
          </w:p>
          <w:p w:rsidR="0094358E" w:rsidRDefault="0094358E">
            <w:pPr>
              <w:pBdr>
                <w:top w:val="nil"/>
                <w:left w:val="nil"/>
                <w:bottom w:val="nil"/>
                <w:right w:val="nil"/>
                <w:between w:val="nil"/>
              </w:pBdr>
              <w:rPr>
                <w:color w:val="000000"/>
              </w:rPr>
            </w:pPr>
          </w:p>
        </w:tc>
      </w:tr>
      <w:tr w:rsidR="0094358E">
        <w:trPr>
          <w:trHeight w:val="200"/>
        </w:trPr>
        <w:tc>
          <w:tcPr>
            <w:tcW w:w="1555" w:type="dxa"/>
          </w:tcPr>
          <w:p w:rsidR="0094358E" w:rsidRDefault="008D1D88">
            <w:pPr>
              <w:pBdr>
                <w:top w:val="nil"/>
                <w:left w:val="nil"/>
                <w:bottom w:val="nil"/>
                <w:right w:val="nil"/>
                <w:between w:val="nil"/>
              </w:pBdr>
              <w:rPr>
                <w:color w:val="000000"/>
              </w:rPr>
            </w:pPr>
            <w:r>
              <w:rPr>
                <w:color w:val="000000"/>
              </w:rPr>
              <w:t>Tema:</w:t>
            </w:r>
          </w:p>
        </w:tc>
        <w:tc>
          <w:tcPr>
            <w:tcW w:w="5811" w:type="dxa"/>
          </w:tcPr>
          <w:p w:rsidR="0094358E" w:rsidRDefault="008D1D88">
            <w:pPr>
              <w:pBdr>
                <w:top w:val="nil"/>
                <w:left w:val="nil"/>
                <w:bottom w:val="nil"/>
                <w:right w:val="nil"/>
                <w:between w:val="nil"/>
              </w:pBdr>
            </w:pPr>
            <w:r>
              <w:t>Ungdom, identitet, venskaber, køn, skam</w:t>
            </w:r>
          </w:p>
          <w:p w:rsidR="0094358E" w:rsidRDefault="0094358E">
            <w:pPr>
              <w:pBdr>
                <w:top w:val="nil"/>
                <w:left w:val="nil"/>
                <w:bottom w:val="nil"/>
                <w:right w:val="nil"/>
                <w:between w:val="nil"/>
              </w:pBdr>
            </w:pPr>
          </w:p>
        </w:tc>
        <w:tc>
          <w:tcPr>
            <w:tcW w:w="2262" w:type="dxa"/>
            <w:vMerge/>
          </w:tcPr>
          <w:p w:rsidR="0094358E" w:rsidRDefault="0094358E">
            <w:pPr>
              <w:pBdr>
                <w:top w:val="nil"/>
                <w:left w:val="nil"/>
                <w:bottom w:val="nil"/>
                <w:right w:val="nil"/>
                <w:between w:val="nil"/>
              </w:pBdr>
              <w:rPr>
                <w:color w:val="000000"/>
              </w:rPr>
            </w:pPr>
          </w:p>
        </w:tc>
      </w:tr>
      <w:tr w:rsidR="0094358E">
        <w:trPr>
          <w:trHeight w:val="200"/>
        </w:trPr>
        <w:tc>
          <w:tcPr>
            <w:tcW w:w="1555" w:type="dxa"/>
          </w:tcPr>
          <w:p w:rsidR="0094358E" w:rsidRDefault="008D1D88">
            <w:pPr>
              <w:pBdr>
                <w:top w:val="nil"/>
                <w:left w:val="nil"/>
                <w:bottom w:val="nil"/>
                <w:right w:val="nil"/>
                <w:between w:val="nil"/>
              </w:pBdr>
              <w:rPr>
                <w:color w:val="000000"/>
              </w:rPr>
            </w:pPr>
            <w:r>
              <w:rPr>
                <w:color w:val="000000"/>
              </w:rPr>
              <w:t xml:space="preserve">Fag: </w:t>
            </w:r>
          </w:p>
        </w:tc>
        <w:tc>
          <w:tcPr>
            <w:tcW w:w="5811" w:type="dxa"/>
          </w:tcPr>
          <w:p w:rsidR="0094358E" w:rsidRDefault="008D1D88">
            <w:pPr>
              <w:pBdr>
                <w:top w:val="nil"/>
                <w:left w:val="nil"/>
                <w:bottom w:val="nil"/>
                <w:right w:val="nil"/>
                <w:between w:val="nil"/>
              </w:pBdr>
              <w:rPr>
                <w:color w:val="000000"/>
              </w:rPr>
            </w:pPr>
            <w:r>
              <w:t>Dansk</w:t>
            </w:r>
          </w:p>
        </w:tc>
        <w:tc>
          <w:tcPr>
            <w:tcW w:w="2262" w:type="dxa"/>
            <w:vMerge/>
          </w:tcPr>
          <w:p w:rsidR="0094358E" w:rsidRDefault="0094358E">
            <w:pPr>
              <w:pBdr>
                <w:top w:val="nil"/>
                <w:left w:val="nil"/>
                <w:bottom w:val="nil"/>
                <w:right w:val="nil"/>
                <w:between w:val="nil"/>
              </w:pBdr>
              <w:rPr>
                <w:color w:val="000000"/>
              </w:rPr>
            </w:pPr>
          </w:p>
        </w:tc>
      </w:tr>
      <w:tr w:rsidR="0094358E">
        <w:trPr>
          <w:trHeight w:val="200"/>
        </w:trPr>
        <w:tc>
          <w:tcPr>
            <w:tcW w:w="1555" w:type="dxa"/>
          </w:tcPr>
          <w:p w:rsidR="0094358E" w:rsidRDefault="008D1D88">
            <w:pPr>
              <w:pBdr>
                <w:top w:val="nil"/>
                <w:left w:val="nil"/>
                <w:bottom w:val="nil"/>
                <w:right w:val="nil"/>
                <w:between w:val="nil"/>
              </w:pBdr>
              <w:rPr>
                <w:color w:val="000000"/>
              </w:rPr>
            </w:pPr>
            <w:r>
              <w:rPr>
                <w:color w:val="000000"/>
              </w:rPr>
              <w:t>Målgruppe:</w:t>
            </w:r>
          </w:p>
        </w:tc>
        <w:tc>
          <w:tcPr>
            <w:tcW w:w="5811" w:type="dxa"/>
          </w:tcPr>
          <w:p w:rsidR="0094358E" w:rsidRDefault="008D1D88">
            <w:pPr>
              <w:pBdr>
                <w:top w:val="nil"/>
                <w:left w:val="nil"/>
                <w:bottom w:val="nil"/>
                <w:right w:val="nil"/>
                <w:between w:val="nil"/>
              </w:pBdr>
              <w:rPr>
                <w:color w:val="000000"/>
              </w:rPr>
            </w:pPr>
            <w:r>
              <w:t>8.- 10. klasse</w:t>
            </w:r>
          </w:p>
        </w:tc>
        <w:tc>
          <w:tcPr>
            <w:tcW w:w="2262" w:type="dxa"/>
            <w:vMerge/>
          </w:tcPr>
          <w:p w:rsidR="0094358E" w:rsidRDefault="0094358E">
            <w:pPr>
              <w:pBdr>
                <w:top w:val="nil"/>
                <w:left w:val="nil"/>
                <w:bottom w:val="nil"/>
                <w:right w:val="nil"/>
                <w:between w:val="nil"/>
              </w:pBdr>
              <w:rPr>
                <w:color w:val="000000"/>
              </w:rPr>
            </w:pPr>
          </w:p>
        </w:tc>
      </w:tr>
      <w:tr w:rsidR="0094358E">
        <w:tc>
          <w:tcPr>
            <w:tcW w:w="1555" w:type="dxa"/>
          </w:tcPr>
          <w:p w:rsidR="0094358E" w:rsidRDefault="0094358E">
            <w:pPr>
              <w:pBdr>
                <w:top w:val="nil"/>
                <w:left w:val="nil"/>
                <w:bottom w:val="nil"/>
                <w:right w:val="nil"/>
                <w:between w:val="nil"/>
              </w:pBdr>
              <w:rPr>
                <w:color w:val="000000"/>
              </w:rPr>
            </w:pPr>
          </w:p>
        </w:tc>
        <w:tc>
          <w:tcPr>
            <w:tcW w:w="5811" w:type="dxa"/>
          </w:tcPr>
          <w:p w:rsidR="0094358E" w:rsidRDefault="0094358E">
            <w:pPr>
              <w:pBdr>
                <w:top w:val="nil"/>
                <w:left w:val="nil"/>
                <w:bottom w:val="nil"/>
                <w:right w:val="nil"/>
                <w:between w:val="nil"/>
              </w:pBdr>
              <w:rPr>
                <w:color w:val="000000"/>
              </w:rPr>
            </w:pPr>
          </w:p>
        </w:tc>
        <w:tc>
          <w:tcPr>
            <w:tcW w:w="2262" w:type="dxa"/>
            <w:vMerge/>
          </w:tcPr>
          <w:p w:rsidR="0094358E" w:rsidRDefault="0094358E">
            <w:pPr>
              <w:pBdr>
                <w:top w:val="nil"/>
                <w:left w:val="nil"/>
                <w:bottom w:val="nil"/>
                <w:right w:val="nil"/>
                <w:between w:val="nil"/>
              </w:pBdr>
              <w:rPr>
                <w:color w:val="000000"/>
              </w:rPr>
            </w:pPr>
          </w:p>
        </w:tc>
      </w:tr>
      <w:tr w:rsidR="0094358E">
        <w:trPr>
          <w:trHeight w:val="10040"/>
        </w:trPr>
        <w:tc>
          <w:tcPr>
            <w:tcW w:w="1555" w:type="dxa"/>
          </w:tcPr>
          <w:p w:rsidR="0094358E" w:rsidRDefault="0094358E">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rsidR="0094358E" w:rsidRDefault="008D1D88">
            <w:pPr>
              <w:rPr>
                <w:sz w:val="24"/>
                <w:szCs w:val="24"/>
              </w:rPr>
            </w:pPr>
            <w:r>
              <w:rPr>
                <w:sz w:val="24"/>
                <w:szCs w:val="24"/>
              </w:rPr>
              <w:t>Data om læremidlet:</w:t>
            </w:r>
          </w:p>
          <w:p w:rsidR="0094358E" w:rsidRDefault="0094358E">
            <w:pPr>
              <w:rPr>
                <w:sz w:val="24"/>
                <w:szCs w:val="24"/>
              </w:rPr>
            </w:pPr>
          </w:p>
          <w:p w:rsidR="0094358E" w:rsidRDefault="008D1D88">
            <w:r>
              <w:rPr>
                <w:b/>
              </w:rPr>
              <w:t>Spillefilm:</w:t>
            </w:r>
            <w:r>
              <w:t xml:space="preserve"> 96 min, 2017, Angels Films/</w:t>
            </w:r>
            <w:proofErr w:type="spellStart"/>
            <w:r>
              <w:t>Adomeit</w:t>
            </w:r>
            <w:proofErr w:type="spellEnd"/>
            <w:r>
              <w:t xml:space="preserve"> Film </w:t>
            </w:r>
            <w:proofErr w:type="spellStart"/>
            <w:r>
              <w:t>Aps</w:t>
            </w:r>
            <w:proofErr w:type="spellEnd"/>
          </w:p>
          <w:p w:rsidR="0094358E" w:rsidRDefault="008D1D88">
            <w:r>
              <w:t>Instruktør Annika Berg</w:t>
            </w:r>
          </w:p>
          <w:p w:rsidR="0094358E" w:rsidRDefault="0094358E"/>
          <w:p w:rsidR="0094358E" w:rsidRDefault="008D1D88">
            <w:r>
              <w:t xml:space="preserve">Den pædagogiske vejledning peger på ‘Team </w:t>
            </w:r>
            <w:proofErr w:type="spellStart"/>
            <w:r>
              <w:t>Hurricane’s</w:t>
            </w:r>
            <w:proofErr w:type="spellEnd"/>
            <w:r>
              <w:t xml:space="preserve"> særlige æstetik og filmsprog giver bud på, hvordan eleverne kan arbejde med filmen i danskundervisning ved hjælp af bl.a.</w:t>
            </w:r>
            <w:r>
              <w:rPr>
                <w:i/>
              </w:rPr>
              <w:t xml:space="preserve"> CFU-kapitelsæt</w:t>
            </w:r>
            <w:r>
              <w:t xml:space="preserve">. </w:t>
            </w:r>
          </w:p>
          <w:p w:rsidR="0094358E" w:rsidRDefault="0094358E"/>
          <w:p w:rsidR="0094358E" w:rsidRDefault="008D1D88">
            <w:pPr>
              <w:rPr>
                <w:b/>
                <w:color w:val="1D266B"/>
                <w:sz w:val="32"/>
                <w:szCs w:val="32"/>
              </w:rPr>
            </w:pPr>
            <w:r>
              <w:rPr>
                <w:b/>
                <w:color w:val="1D266B"/>
                <w:sz w:val="32"/>
                <w:szCs w:val="32"/>
              </w:rPr>
              <w:t>Faglig relevans/kompetenceområder</w:t>
            </w:r>
          </w:p>
          <w:p w:rsidR="0094358E" w:rsidRDefault="008D1D88">
            <w:r>
              <w:t xml:space="preserve">Dækker kompetenceområdet fortolkning, hvor eleverne kan forholde sig til kultur og identitet ved at undersøge filmens æstetiske virkemidler. ‘Team </w:t>
            </w:r>
            <w:proofErr w:type="spellStart"/>
            <w:r>
              <w:t>Hurricane</w:t>
            </w:r>
            <w:proofErr w:type="spellEnd"/>
            <w:r>
              <w:t>’ er en film om at være ung og anderledes og følger 8 pigers venskab, løsrivelse fra barndommen og oprør mod gængse normer.</w:t>
            </w:r>
          </w:p>
          <w:p w:rsidR="0094358E" w:rsidRDefault="0094358E"/>
          <w:p w:rsidR="0094358E" w:rsidRDefault="008D1D88">
            <w:r>
              <w:t xml:space="preserve">Der knytter sig et </w:t>
            </w:r>
            <w:r>
              <w:rPr>
                <w:i/>
              </w:rPr>
              <w:t>CFU-kapitelsæt</w:t>
            </w:r>
            <w:r>
              <w:t xml:space="preserve"> med elevspørgsmål til vejledningen, som kan vælges under afspilning af filmen.</w:t>
            </w:r>
          </w:p>
          <w:p w:rsidR="0094358E" w:rsidRDefault="0094358E"/>
          <w:p w:rsidR="0094358E" w:rsidRDefault="008D1D88">
            <w:pPr>
              <w:rPr>
                <w:b/>
                <w:color w:val="1D266B"/>
                <w:sz w:val="32"/>
                <w:szCs w:val="32"/>
              </w:rPr>
            </w:pPr>
            <w:r>
              <w:rPr>
                <w:b/>
                <w:color w:val="1D266B"/>
                <w:sz w:val="32"/>
                <w:szCs w:val="32"/>
              </w:rPr>
              <w:t>Om filmen</w:t>
            </w:r>
          </w:p>
          <w:p w:rsidR="0094358E" w:rsidRDefault="008D1D88">
            <w:r>
              <w:t xml:space="preserve">Den danske ungdomsfilm ‘Team </w:t>
            </w:r>
            <w:proofErr w:type="spellStart"/>
            <w:r>
              <w:t>Hurricane</w:t>
            </w:r>
            <w:proofErr w:type="spellEnd"/>
            <w:r>
              <w:t>’ er en orkan af rå æstetik, hvor glimmer, gallakjoler og neonfarver møder deprimerende mørke og selvskade. En hybrid mellem en dokumentar- og en spillefilm, der eksperimenterer med form og stil og leger med forholdet til virkeligheden.</w:t>
            </w:r>
          </w:p>
          <w:p w:rsidR="0094358E" w:rsidRDefault="0094358E"/>
          <w:p w:rsidR="0094358E" w:rsidRDefault="008D1D88">
            <w:r>
              <w:t xml:space="preserve">‘Team </w:t>
            </w:r>
            <w:proofErr w:type="spellStart"/>
            <w:r>
              <w:t>hurricane</w:t>
            </w:r>
            <w:proofErr w:type="spellEnd"/>
            <w:r>
              <w:t xml:space="preserve">’ er en </w:t>
            </w:r>
            <w:proofErr w:type="spellStart"/>
            <w:r>
              <w:t>mega-teenagtig</w:t>
            </w:r>
            <w:proofErr w:type="spellEnd"/>
            <w:r>
              <w:t xml:space="preserve"> film, der følger otte sårbare, kunstneriske og rebelske piger, der kæmper med hver deres problemer som </w:t>
            </w:r>
            <w:proofErr w:type="spellStart"/>
            <w:r>
              <w:t>cutting</w:t>
            </w:r>
            <w:proofErr w:type="spellEnd"/>
            <w:r>
              <w:t xml:space="preserve">, angst, spiseforstyrrelse, ensomhed og forventningspres. De mødes i ungdomsklubben, hvor de hænger ud hele sommerferien, mens de syr fjollede kostumer, brænder bamser af og spolerer en sodavandsfest. </w:t>
            </w:r>
          </w:p>
          <w:p w:rsidR="0094358E" w:rsidRDefault="0094358E"/>
          <w:p w:rsidR="0094358E" w:rsidRDefault="008D1D88">
            <w:r>
              <w:t xml:space="preserve">Sammen udvikler pigerne et venindeskab, hvor deres individuelle problemer, hemmeligheder og fælles kunstprojekt skaber en særlig intimitet, hvor pigerne kan være sig selv, netop fordi de har hinanden. Dette særlige intime rum bliver tydelig, når de en sjælden gang bliver forstyrret af voksne. </w:t>
            </w:r>
          </w:p>
          <w:p w:rsidR="0094358E" w:rsidRDefault="0094358E"/>
          <w:p w:rsidR="0094358E" w:rsidRDefault="008D1D88">
            <w:r>
              <w:t xml:space="preserve">Filmens instruktør Annika Berg har fundet skuespillerne på Instagram, hvor hun ledte efter kreativt begavede piger. Pigerne er medfortællere og spiller delvist sig selv og bidrager med klip, hvor de filmer sig selv i situationer, hvor de betror sig til mobilkameraet. Teamet består af Zara, Eja, Ira, Maja, Mathilde, Mia, Sara og Ida, og </w:t>
            </w:r>
            <w:r>
              <w:lastRenderedPageBreak/>
              <w:t>deres karakterer i filmen har samme navn, som pigerne har i virkeligheden. I introen bliver pigerne præsenteret med navn og bamse.</w:t>
            </w:r>
          </w:p>
          <w:p w:rsidR="0094358E" w:rsidRDefault="0094358E"/>
          <w:p w:rsidR="0094358E" w:rsidRDefault="0094358E"/>
          <w:p w:rsidR="0094358E" w:rsidRDefault="008D1D88">
            <w:r>
              <w:rPr>
                <w:noProof/>
              </w:rPr>
              <w:drawing>
                <wp:inline distT="114300" distB="114300" distL="114300" distR="114300">
                  <wp:extent cx="4972050" cy="30353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4972050" cy="3035300"/>
                          </a:xfrm>
                          <a:prstGeom prst="rect">
                            <a:avLst/>
                          </a:prstGeom>
                          <a:ln/>
                        </pic:spPr>
                      </pic:pic>
                    </a:graphicData>
                  </a:graphic>
                </wp:inline>
              </w:drawing>
            </w:r>
          </w:p>
          <w:p w:rsidR="0094358E" w:rsidRDefault="008D1D88">
            <w:pPr>
              <w:rPr>
                <w:i/>
              </w:rPr>
            </w:pPr>
            <w:r>
              <w:rPr>
                <w:i/>
              </w:rPr>
              <w:t>Screendump fra filmens intro</w:t>
            </w:r>
          </w:p>
          <w:p w:rsidR="0094358E" w:rsidRDefault="0094358E"/>
          <w:p w:rsidR="0094358E" w:rsidRDefault="0094358E"/>
          <w:p w:rsidR="0094358E" w:rsidRDefault="008D1D88">
            <w:pPr>
              <w:rPr>
                <w:sz w:val="23"/>
                <w:szCs w:val="23"/>
              </w:rPr>
            </w:pPr>
            <w:r>
              <w:t>Ungdomsskolen er den</w:t>
            </w:r>
            <w:r>
              <w:rPr>
                <w:sz w:val="23"/>
                <w:szCs w:val="23"/>
              </w:rPr>
              <w:t xml:space="preserve"> fiktive ramme - ungdomsklubben skal lukke! Som afskedsgave arrangerer pigerne en kunstudstilling med egne værker. Ellers er Team </w:t>
            </w:r>
            <w:proofErr w:type="spellStart"/>
            <w:r>
              <w:rPr>
                <w:sz w:val="23"/>
                <w:szCs w:val="23"/>
              </w:rPr>
              <w:t>Hurricanes</w:t>
            </w:r>
            <w:proofErr w:type="spellEnd"/>
            <w:r>
              <w:rPr>
                <w:sz w:val="23"/>
                <w:szCs w:val="23"/>
              </w:rPr>
              <w:t xml:space="preserve"> ikke-dramaturgi påfaldende. </w:t>
            </w:r>
          </w:p>
          <w:p w:rsidR="0094358E" w:rsidRDefault="0094358E">
            <w:pPr>
              <w:rPr>
                <w:sz w:val="23"/>
                <w:szCs w:val="23"/>
              </w:rPr>
            </w:pPr>
          </w:p>
          <w:p w:rsidR="0094358E" w:rsidRDefault="008D1D88">
            <w:pPr>
              <w:rPr>
                <w:highlight w:val="white"/>
              </w:rPr>
            </w:pPr>
            <w:r>
              <w:rPr>
                <w:i/>
                <w:highlight w:val="white"/>
              </w:rPr>
              <w:t xml:space="preserve">Filmen er bygget op af øjeblikke frem for at fortælle et traditionelt plotorienteret narrativ, fordi instruktøren synes, at det er “det mest ægte i forhold til at være teenager. Teenagere ser ikke tingene i store linjer og skifter lynhurtigt fra den ene stemning til den anden." </w:t>
            </w:r>
            <w:r>
              <w:rPr>
                <w:highlight w:val="white"/>
              </w:rPr>
              <w:t>Uddrag fra interview med instruktøren på dfi.dk</w:t>
            </w:r>
          </w:p>
          <w:p w:rsidR="0094358E" w:rsidRDefault="0094358E">
            <w:pPr>
              <w:rPr>
                <w:sz w:val="23"/>
                <w:szCs w:val="23"/>
              </w:rPr>
            </w:pPr>
          </w:p>
          <w:p w:rsidR="0094358E" w:rsidRDefault="008D1D88">
            <w:pPr>
              <w:rPr>
                <w:highlight w:val="white"/>
              </w:rPr>
            </w:pPr>
            <w:r>
              <w:rPr>
                <w:highlight w:val="white"/>
              </w:rPr>
              <w:t xml:space="preserve">I videodagbogsform fortæller enspænderen Zara om sine besøg på Bispebjerg hospital. Efterhånden viser det sig, at hun kæmper med en spiseforstyrrelse. I introen hører vi Zaras tilbageskuende </w:t>
            </w:r>
            <w:proofErr w:type="spellStart"/>
            <w:r>
              <w:rPr>
                <w:highlight w:val="white"/>
              </w:rPr>
              <w:t>voiceover</w:t>
            </w:r>
            <w:proofErr w:type="spellEnd"/>
            <w:r>
              <w:rPr>
                <w:highlight w:val="white"/>
              </w:rPr>
              <w:t xml:space="preserve">, som er en af de få gennemgående ting, som binder historien sammen fra start til slut. </w:t>
            </w:r>
          </w:p>
          <w:p w:rsidR="0094358E" w:rsidRDefault="0094358E">
            <w:pPr>
              <w:rPr>
                <w:highlight w:val="white"/>
              </w:rPr>
            </w:pPr>
          </w:p>
          <w:p w:rsidR="0094358E" w:rsidRDefault="008D1D88">
            <w:pPr>
              <w:rPr>
                <w:i/>
                <w:highlight w:val="white"/>
              </w:rPr>
            </w:pPr>
            <w:r>
              <w:rPr>
                <w:i/>
                <w:highlight w:val="white"/>
              </w:rPr>
              <w:t xml:space="preserve"> »De bedste stunder fra mit liv. Jeg længes. (…) Det var den sommer, jeg druknede i sødmælk med kakaopulver i. Den sommer, jeg blev nødt til at gemme mad for at kunne være i mig selv. Den sommer, vi mistede klubben, men fandt hinanden« Zara</w:t>
            </w:r>
          </w:p>
          <w:p w:rsidR="0094358E" w:rsidRDefault="0094358E">
            <w:pPr>
              <w:rPr>
                <w:i/>
                <w:highlight w:val="white"/>
              </w:rPr>
            </w:pPr>
          </w:p>
          <w:p w:rsidR="0094358E" w:rsidRDefault="008D1D88">
            <w:pPr>
              <w:rPr>
                <w:highlight w:val="white"/>
              </w:rPr>
            </w:pPr>
            <w:r>
              <w:rPr>
                <w:highlight w:val="white"/>
              </w:rPr>
              <w:t xml:space="preserve">På ungdomsklubben udfolder Zara sig først alene i </w:t>
            </w:r>
            <w:proofErr w:type="spellStart"/>
            <w:r>
              <w:rPr>
                <w:highlight w:val="white"/>
              </w:rPr>
              <w:t>krearummet</w:t>
            </w:r>
            <w:proofErr w:type="spellEnd"/>
            <w:r>
              <w:rPr>
                <w:highlight w:val="white"/>
              </w:rPr>
              <w:t xml:space="preserve">, men hendes avantgarde mobile fanger pigernes opmærksomhed. Stille og roligt bliver hun en del af deres kunstneriske og rummelige fællesskab, hvor man gerne må være for meget, </w:t>
            </w:r>
            <w:proofErr w:type="spellStart"/>
            <w:r>
              <w:rPr>
                <w:highlight w:val="white"/>
              </w:rPr>
              <w:t>uperfekt</w:t>
            </w:r>
            <w:proofErr w:type="spellEnd"/>
            <w:r>
              <w:rPr>
                <w:highlight w:val="white"/>
              </w:rPr>
              <w:t xml:space="preserve"> og sårbar.</w:t>
            </w:r>
          </w:p>
          <w:p w:rsidR="0094358E" w:rsidRDefault="0094358E">
            <w:pPr>
              <w:rPr>
                <w:highlight w:val="white"/>
              </w:rPr>
            </w:pPr>
          </w:p>
          <w:p w:rsidR="0094358E" w:rsidRDefault="008D1D88">
            <w:r>
              <w:t xml:space="preserve">Filmen er skabt i tæt samarbejde med filmens instruktør, Annika Berg, og de otte piger </w:t>
            </w:r>
            <w:r>
              <w:lastRenderedPageBreak/>
              <w:t>som var medskabende og kom med input til indhold, dialoger, musik og mobiloptagelser. Undervejs havde pigerne ikke en klar fornemmelse af filmens storyline, men de kunne godt fornemme, at instruktøren gik efter bestemte stemninger eller billeder.</w:t>
            </w:r>
          </w:p>
          <w:p w:rsidR="0094358E" w:rsidRDefault="0094358E"/>
          <w:p w:rsidR="0094358E" w:rsidRDefault="008D1D88">
            <w:r>
              <w:t xml:space="preserve">Filmens visuelle udtryk har en tegneserieagtig 90’er æstetik med kraftige farver og klip mellem dokumentaragtige optagelser, dagbogsvideo, </w:t>
            </w:r>
            <w:proofErr w:type="spellStart"/>
            <w:r>
              <w:t>gif</w:t>
            </w:r>
            <w:proofErr w:type="spellEnd"/>
            <w:r>
              <w:t xml:space="preserve">-animationer, </w:t>
            </w:r>
            <w:proofErr w:type="spellStart"/>
            <w:r>
              <w:t>tableau-agtige</w:t>
            </w:r>
            <w:proofErr w:type="spellEnd"/>
            <w:r>
              <w:t xml:space="preserve"> scener tilsat et drys </w:t>
            </w:r>
            <w:proofErr w:type="spellStart"/>
            <w:r>
              <w:t>Instagram-agtigt</w:t>
            </w:r>
            <w:proofErr w:type="spellEnd"/>
            <w:r>
              <w:t xml:space="preserve"> filter.</w:t>
            </w:r>
          </w:p>
          <w:p w:rsidR="0094358E" w:rsidRDefault="008D1D88">
            <w:pPr>
              <w:spacing w:before="240"/>
              <w:rPr>
                <w:sz w:val="23"/>
                <w:szCs w:val="23"/>
              </w:rPr>
            </w:pPr>
            <w:r>
              <w:rPr>
                <w:b/>
                <w:color w:val="1D266B"/>
                <w:sz w:val="32"/>
                <w:szCs w:val="32"/>
              </w:rPr>
              <w:t>Ideer til undervisningen</w:t>
            </w:r>
          </w:p>
          <w:p w:rsidR="0094358E" w:rsidRDefault="0094358E">
            <w:pPr>
              <w:rPr>
                <w:b/>
                <w:color w:val="000066"/>
                <w:sz w:val="28"/>
                <w:szCs w:val="28"/>
              </w:rPr>
            </w:pPr>
          </w:p>
          <w:p w:rsidR="0094358E" w:rsidRDefault="008D1D88">
            <w:pPr>
              <w:jc w:val="center"/>
            </w:pPr>
            <w:r>
              <w:rPr>
                <w:noProof/>
              </w:rPr>
              <w:drawing>
                <wp:inline distT="114300" distB="114300" distL="114300" distR="114300">
                  <wp:extent cx="4371023" cy="583843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371023" cy="5838437"/>
                          </a:xfrm>
                          <a:prstGeom prst="rect">
                            <a:avLst/>
                          </a:prstGeom>
                          <a:ln/>
                        </pic:spPr>
                      </pic:pic>
                    </a:graphicData>
                  </a:graphic>
                </wp:inline>
              </w:drawing>
            </w:r>
          </w:p>
          <w:p w:rsidR="0094358E" w:rsidRDefault="008D1D88">
            <w:pPr>
              <w:jc w:val="right"/>
              <w:rPr>
                <w:i/>
              </w:rPr>
            </w:pPr>
            <w:r>
              <w:rPr>
                <w:i/>
              </w:rPr>
              <w:t>Filmplakaten kan downloades på posten på mitcfu.dk</w:t>
            </w:r>
          </w:p>
          <w:p w:rsidR="0094358E" w:rsidRDefault="008D1D88">
            <w:pPr>
              <w:rPr>
                <w:color w:val="366091"/>
              </w:rPr>
            </w:pPr>
            <w:r>
              <w:rPr>
                <w:b/>
                <w:color w:val="366091"/>
                <w:sz w:val="28"/>
                <w:szCs w:val="28"/>
              </w:rPr>
              <w:t>Før-I ser-film-fasen</w:t>
            </w:r>
          </w:p>
          <w:p w:rsidR="0094358E" w:rsidRDefault="008D1D88">
            <w:r>
              <w:t xml:space="preserve">Hent el. print pdf med kapitelsæt fra posten, som indeholder elevspørgsmål og </w:t>
            </w:r>
            <w:r>
              <w:lastRenderedPageBreak/>
              <w:t xml:space="preserve">filmplakat. Lad eleverne analyserer filmplakaten og dele, hvilke forventninger de har til filmen? Se intro og svar på spørgsmålene i første kapitel af </w:t>
            </w:r>
            <w:r>
              <w:rPr>
                <w:i/>
              </w:rPr>
              <w:t>CFU-kapitelsæt</w:t>
            </w:r>
            <w:r>
              <w:t>, inden I ser resten af filmen.</w:t>
            </w:r>
          </w:p>
          <w:p w:rsidR="0094358E" w:rsidRDefault="0094358E"/>
          <w:p w:rsidR="0094358E" w:rsidRDefault="0094358E"/>
          <w:p w:rsidR="0094358E" w:rsidRDefault="008D1D88">
            <w:pPr>
              <w:rPr>
                <w:b/>
                <w:color w:val="366091"/>
                <w:sz w:val="28"/>
                <w:szCs w:val="28"/>
              </w:rPr>
            </w:pPr>
            <w:r>
              <w:rPr>
                <w:b/>
                <w:color w:val="366091"/>
                <w:sz w:val="28"/>
                <w:szCs w:val="28"/>
              </w:rPr>
              <w:t>Mens-I-ser-film-fasen</w:t>
            </w:r>
          </w:p>
          <w:p w:rsidR="0094358E" w:rsidRDefault="008D1D88">
            <w:pPr>
              <w:rPr>
                <w:color w:val="366091"/>
                <w:sz w:val="24"/>
                <w:szCs w:val="24"/>
              </w:rPr>
            </w:pPr>
            <w:r>
              <w:rPr>
                <w:color w:val="366091"/>
                <w:sz w:val="24"/>
                <w:szCs w:val="24"/>
              </w:rPr>
              <w:t>Fakta- og fiktionskoder</w:t>
            </w:r>
          </w:p>
          <w:p w:rsidR="0094358E" w:rsidRDefault="008D1D88">
            <w:r>
              <w:t xml:space="preserve">Hvilken uudtalt kontrakt laver eleverne, mens de ser filmen? Fiktions- eller </w:t>
            </w:r>
            <w:proofErr w:type="spellStart"/>
            <w:r>
              <w:t>faktakontrakt</w:t>
            </w:r>
            <w:proofErr w:type="spellEnd"/>
            <w:r>
              <w:t>? Hvornår bliver de i tvivl, om filmen er en dokumentar- eller en spillefilm? Skrifter det undervejs, eller ender de med at lave en dobbeltkontrakt? Lad dem evt. sætte flueben i nedenstående skema undervejs.</w:t>
            </w:r>
          </w:p>
          <w:p w:rsidR="0094358E" w:rsidRDefault="0094358E">
            <w:pPr>
              <w:rPr>
                <w:sz w:val="23"/>
                <w:szCs w:val="23"/>
              </w:rPr>
            </w:pPr>
          </w:p>
          <w:tbl>
            <w:tblPr>
              <w:tblStyle w:val="a0"/>
              <w:tblW w:w="561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2806"/>
            </w:tblGrid>
            <w:tr w:rsidR="0094358E">
              <w:tc>
                <w:tcPr>
                  <w:tcW w:w="2805" w:type="dxa"/>
                  <w:shd w:val="clear" w:color="auto" w:fill="auto"/>
                  <w:tcMar>
                    <w:top w:w="100" w:type="dxa"/>
                    <w:left w:w="100" w:type="dxa"/>
                    <w:bottom w:w="100" w:type="dxa"/>
                    <w:right w:w="100" w:type="dxa"/>
                  </w:tcMar>
                </w:tcPr>
                <w:p w:rsidR="0094358E" w:rsidRDefault="008D1D88">
                  <w:pPr>
                    <w:pBdr>
                      <w:top w:val="nil"/>
                      <w:left w:val="nil"/>
                      <w:bottom w:val="nil"/>
                      <w:right w:val="nil"/>
                      <w:between w:val="nil"/>
                    </w:pBdr>
                    <w:spacing w:after="0"/>
                    <w:rPr>
                      <w:b/>
                      <w:sz w:val="23"/>
                      <w:szCs w:val="23"/>
                    </w:rPr>
                  </w:pPr>
                  <w:r>
                    <w:rPr>
                      <w:b/>
                      <w:sz w:val="23"/>
                      <w:szCs w:val="23"/>
                    </w:rPr>
                    <w:t>Fiktionskoder</w:t>
                  </w:r>
                </w:p>
              </w:tc>
              <w:tc>
                <w:tcPr>
                  <w:tcW w:w="2805" w:type="dxa"/>
                  <w:shd w:val="clear" w:color="auto" w:fill="auto"/>
                  <w:tcMar>
                    <w:top w:w="100" w:type="dxa"/>
                    <w:left w:w="100" w:type="dxa"/>
                    <w:bottom w:w="100" w:type="dxa"/>
                    <w:right w:w="100" w:type="dxa"/>
                  </w:tcMar>
                </w:tcPr>
                <w:p w:rsidR="0094358E" w:rsidRDefault="008D1D88">
                  <w:pPr>
                    <w:pBdr>
                      <w:top w:val="nil"/>
                      <w:left w:val="nil"/>
                      <w:bottom w:val="nil"/>
                      <w:right w:val="nil"/>
                      <w:between w:val="nil"/>
                    </w:pBdr>
                    <w:spacing w:after="0"/>
                    <w:rPr>
                      <w:b/>
                      <w:sz w:val="23"/>
                      <w:szCs w:val="23"/>
                    </w:rPr>
                  </w:pPr>
                  <w:proofErr w:type="spellStart"/>
                  <w:r>
                    <w:rPr>
                      <w:b/>
                      <w:sz w:val="23"/>
                      <w:szCs w:val="23"/>
                    </w:rPr>
                    <w:t>Faktakoder</w:t>
                  </w:r>
                  <w:proofErr w:type="spellEnd"/>
                </w:p>
              </w:tc>
            </w:tr>
            <w:tr w:rsidR="0094358E">
              <w:tc>
                <w:tcPr>
                  <w:tcW w:w="2805" w:type="dxa"/>
                  <w:shd w:val="clear" w:color="auto" w:fill="auto"/>
                  <w:tcMar>
                    <w:top w:w="100" w:type="dxa"/>
                    <w:left w:w="100" w:type="dxa"/>
                    <w:bottom w:w="100" w:type="dxa"/>
                    <w:right w:w="100" w:type="dxa"/>
                  </w:tcMar>
                </w:tcPr>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Dramaturgi med spænding og fremdrift (plot-dreven)</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Skuespillere</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Iscenesatte situationer</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Filter og redigering</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Telling</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Replikker</w:t>
                  </w:r>
                </w:p>
                <w:p w:rsidR="0094358E" w:rsidRDefault="008D1D88">
                  <w:pPr>
                    <w:numPr>
                      <w:ilvl w:val="0"/>
                      <w:numId w:val="2"/>
                    </w:numPr>
                    <w:pBdr>
                      <w:top w:val="nil"/>
                      <w:left w:val="nil"/>
                      <w:bottom w:val="nil"/>
                      <w:right w:val="nil"/>
                      <w:between w:val="nil"/>
                    </w:pBdr>
                    <w:spacing w:after="0"/>
                    <w:contextualSpacing/>
                    <w:rPr>
                      <w:sz w:val="23"/>
                      <w:szCs w:val="23"/>
                    </w:rPr>
                  </w:pPr>
                  <w:proofErr w:type="spellStart"/>
                  <w:r>
                    <w:rPr>
                      <w:sz w:val="23"/>
                      <w:szCs w:val="23"/>
                    </w:rPr>
                    <w:t>Tableau-agtige</w:t>
                  </w:r>
                  <w:proofErr w:type="spellEnd"/>
                  <w:r>
                    <w:rPr>
                      <w:sz w:val="23"/>
                      <w:szCs w:val="23"/>
                    </w:rPr>
                    <w:t xml:space="preserve"> billeder</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Ekspressiv og kunstnerisk billedsprog</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Fugle- og frøperspektiv</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Nærbilleder</w:t>
                  </w:r>
                </w:p>
                <w:p w:rsidR="0094358E" w:rsidRDefault="008D1D88">
                  <w:pPr>
                    <w:numPr>
                      <w:ilvl w:val="0"/>
                      <w:numId w:val="2"/>
                    </w:numPr>
                    <w:pBdr>
                      <w:top w:val="nil"/>
                      <w:left w:val="nil"/>
                      <w:bottom w:val="nil"/>
                      <w:right w:val="nil"/>
                      <w:between w:val="nil"/>
                    </w:pBdr>
                    <w:spacing w:after="0"/>
                    <w:contextualSpacing/>
                    <w:rPr>
                      <w:sz w:val="23"/>
                      <w:szCs w:val="23"/>
                    </w:rPr>
                  </w:pPr>
                  <w:r>
                    <w:rPr>
                      <w:sz w:val="23"/>
                      <w:szCs w:val="23"/>
                    </w:rPr>
                    <w:t>Stemningsskabende musik</w:t>
                  </w:r>
                </w:p>
              </w:tc>
              <w:tc>
                <w:tcPr>
                  <w:tcW w:w="2805" w:type="dxa"/>
                  <w:shd w:val="clear" w:color="auto" w:fill="auto"/>
                  <w:tcMar>
                    <w:top w:w="100" w:type="dxa"/>
                    <w:left w:w="100" w:type="dxa"/>
                    <w:bottom w:w="100" w:type="dxa"/>
                    <w:right w:w="100" w:type="dxa"/>
                  </w:tcMar>
                </w:tcPr>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Nedtonet dramaturgi</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 xml:space="preserve">Virkelige begivenheder </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Virkelige personer</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Intimitet</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Håndholdt kamera</w:t>
                  </w:r>
                </w:p>
                <w:p w:rsidR="0094358E" w:rsidRDefault="008D1D88">
                  <w:pPr>
                    <w:numPr>
                      <w:ilvl w:val="0"/>
                      <w:numId w:val="1"/>
                    </w:numPr>
                    <w:pBdr>
                      <w:top w:val="nil"/>
                      <w:left w:val="nil"/>
                      <w:bottom w:val="nil"/>
                      <w:right w:val="nil"/>
                      <w:between w:val="nil"/>
                    </w:pBdr>
                    <w:spacing w:after="0"/>
                    <w:contextualSpacing/>
                    <w:rPr>
                      <w:sz w:val="23"/>
                      <w:szCs w:val="23"/>
                    </w:rPr>
                  </w:pPr>
                  <w:proofErr w:type="spellStart"/>
                  <w:r>
                    <w:rPr>
                      <w:sz w:val="23"/>
                      <w:szCs w:val="23"/>
                    </w:rPr>
                    <w:t>Showing</w:t>
                  </w:r>
                  <w:proofErr w:type="spellEnd"/>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Autentisk miljø</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Autentiske dialoger</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Videodagbog</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Kronologisk</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Neutralt billedsprog</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Halvtotal billedbeskæring</w:t>
                  </w:r>
                </w:p>
                <w:p w:rsidR="0094358E" w:rsidRDefault="008D1D88">
                  <w:pPr>
                    <w:numPr>
                      <w:ilvl w:val="0"/>
                      <w:numId w:val="1"/>
                    </w:numPr>
                    <w:pBdr>
                      <w:top w:val="nil"/>
                      <w:left w:val="nil"/>
                      <w:bottom w:val="nil"/>
                      <w:right w:val="nil"/>
                      <w:between w:val="nil"/>
                    </w:pBdr>
                    <w:spacing w:after="0"/>
                    <w:contextualSpacing/>
                    <w:rPr>
                      <w:sz w:val="23"/>
                      <w:szCs w:val="23"/>
                    </w:rPr>
                  </w:pPr>
                  <w:r>
                    <w:rPr>
                      <w:sz w:val="23"/>
                      <w:szCs w:val="23"/>
                    </w:rPr>
                    <w:t>Reallyd</w:t>
                  </w:r>
                </w:p>
              </w:tc>
            </w:tr>
          </w:tbl>
          <w:p w:rsidR="0094358E" w:rsidRDefault="008D1D88">
            <w:pPr>
              <w:rPr>
                <w:i/>
                <w:sz w:val="23"/>
                <w:szCs w:val="23"/>
              </w:rPr>
            </w:pPr>
            <w:r>
              <w:rPr>
                <w:i/>
                <w:sz w:val="23"/>
                <w:szCs w:val="23"/>
              </w:rPr>
              <w:t>Skemaet er lavet frit efter ‘Film skal ses i dansk’ af Mimi Olsen</w:t>
            </w:r>
          </w:p>
          <w:p w:rsidR="0094358E" w:rsidRDefault="0094358E">
            <w:pPr>
              <w:rPr>
                <w:sz w:val="23"/>
                <w:szCs w:val="23"/>
              </w:rPr>
            </w:pPr>
          </w:p>
          <w:p w:rsidR="0094358E" w:rsidRDefault="008D1D88">
            <w:r>
              <w:t>Lad eleverne finde omtaler af filmen på nettet eller giv links til supplerende materialer. Ændrer det på deres opfattelse af filmen? Tjek nogle af pigerne private Instagramprofiler. Hvor tæt ligger de op ad de roller de spiller i filmen? Fx @</w:t>
            </w:r>
            <w:proofErr w:type="spellStart"/>
            <w:r>
              <w:t>majanaese</w:t>
            </w:r>
            <w:proofErr w:type="spellEnd"/>
            <w:r>
              <w:t xml:space="preserve"> eller @</w:t>
            </w:r>
            <w:proofErr w:type="spellStart"/>
            <w:r>
              <w:t>ejapenelope</w:t>
            </w:r>
            <w:proofErr w:type="spellEnd"/>
            <w:r>
              <w:t xml:space="preserve">. I kan også tale om iscenesættelse. Hvordan fremstiller pigerne sig selv på Instagram? </w:t>
            </w:r>
          </w:p>
          <w:p w:rsidR="0094358E" w:rsidRDefault="0094358E">
            <w:pPr>
              <w:rPr>
                <w:i/>
                <w:sz w:val="23"/>
                <w:szCs w:val="23"/>
              </w:rPr>
            </w:pPr>
          </w:p>
          <w:p w:rsidR="0094358E" w:rsidRDefault="008D1D88">
            <w:pPr>
              <w:rPr>
                <w:b/>
                <w:color w:val="366091"/>
                <w:sz w:val="28"/>
                <w:szCs w:val="28"/>
              </w:rPr>
            </w:pPr>
            <w:r>
              <w:rPr>
                <w:b/>
                <w:color w:val="366091"/>
                <w:sz w:val="28"/>
                <w:szCs w:val="28"/>
              </w:rPr>
              <w:t>Efter-I-ser-film-fasen</w:t>
            </w:r>
          </w:p>
          <w:p w:rsidR="0094358E" w:rsidRDefault="008D1D88">
            <w:pPr>
              <w:rPr>
                <w:color w:val="366091"/>
                <w:sz w:val="24"/>
                <w:szCs w:val="24"/>
              </w:rPr>
            </w:pPr>
            <w:r>
              <w:rPr>
                <w:color w:val="366091"/>
                <w:sz w:val="24"/>
                <w:szCs w:val="24"/>
              </w:rPr>
              <w:t>CFU-kapitelsæt</w:t>
            </w:r>
          </w:p>
          <w:p w:rsidR="0094358E" w:rsidRDefault="008D1D88">
            <w:r>
              <w:t xml:space="preserve">Se så filmen som helhed og fordel kapitlerne med elevopgaver til mindre grupper, som efterfølgende analyserer og fortolker udvalgte klip, som de præsenterer for hinanden. </w:t>
            </w:r>
          </w:p>
          <w:p w:rsidR="0094358E" w:rsidRDefault="0094358E"/>
          <w:p w:rsidR="0094358E" w:rsidRDefault="008D1D88">
            <w:pPr>
              <w:rPr>
                <w:color w:val="366091"/>
                <w:sz w:val="24"/>
                <w:szCs w:val="24"/>
              </w:rPr>
            </w:pPr>
            <w:r>
              <w:rPr>
                <w:color w:val="366091"/>
                <w:sz w:val="24"/>
                <w:szCs w:val="24"/>
              </w:rPr>
              <w:t>Individ og venindeskab</w:t>
            </w:r>
          </w:p>
          <w:p w:rsidR="0094358E" w:rsidRDefault="008D1D88">
            <w:r>
              <w:t>Hvilke udfordringer/problemer har pigerne hver især. Hvilke udfordringer har de til fælles?</w:t>
            </w:r>
          </w:p>
          <w:p w:rsidR="0094358E" w:rsidRDefault="0094358E"/>
          <w:p w:rsidR="0094358E" w:rsidRDefault="008D1D88">
            <w:r>
              <w:t>Hvordan fremstilles pigerne som henholdsvis selvstændige individer og som en del af fællesskabet?</w:t>
            </w:r>
          </w:p>
          <w:p w:rsidR="0094358E" w:rsidRDefault="0094358E"/>
          <w:p w:rsidR="0094358E" w:rsidRDefault="008D1D88">
            <w:r>
              <w:t xml:space="preserve">I filmen er venindeskabet livsvigtigt for karaktererne - hvordan bliver pigernes venskab fremstillet gennem dialog, handlinger, kropssprog? Hvordan hjælper de hinanden, og hvilken rolle spiller venindeskabet for de forskellig karakterer?  </w:t>
            </w:r>
          </w:p>
          <w:p w:rsidR="0094358E" w:rsidRDefault="0094358E"/>
          <w:p w:rsidR="0094358E" w:rsidRDefault="008D1D88">
            <w:pPr>
              <w:rPr>
                <w:color w:val="366091"/>
                <w:sz w:val="24"/>
                <w:szCs w:val="24"/>
              </w:rPr>
            </w:pPr>
            <w:r>
              <w:rPr>
                <w:color w:val="366091"/>
                <w:sz w:val="24"/>
                <w:szCs w:val="24"/>
              </w:rPr>
              <w:t>Dramaturgi</w:t>
            </w:r>
          </w:p>
          <w:p w:rsidR="0094358E" w:rsidRDefault="008D1D88">
            <w:r>
              <w:t xml:space="preserve">Mange spillefilm er bygget over berettermodellen med plot, konfliktoptrapning, spænding og fremdrift. Det er ‘Team </w:t>
            </w:r>
            <w:proofErr w:type="spellStart"/>
            <w:r>
              <w:t>Hurricane</w:t>
            </w:r>
            <w:proofErr w:type="spellEnd"/>
            <w:r>
              <w:t xml:space="preserve">’ ikke. Undersøg filmens dramaturgi. </w:t>
            </w:r>
          </w:p>
          <w:p w:rsidR="0094358E" w:rsidRDefault="0094358E"/>
          <w:p w:rsidR="0094358E" w:rsidRDefault="008D1D88">
            <w:pPr>
              <w:rPr>
                <w:color w:val="366091"/>
                <w:sz w:val="24"/>
                <w:szCs w:val="24"/>
              </w:rPr>
            </w:pPr>
            <w:r>
              <w:rPr>
                <w:color w:val="366091"/>
                <w:sz w:val="24"/>
                <w:szCs w:val="24"/>
              </w:rPr>
              <w:t>Tema og æstetik</w:t>
            </w:r>
          </w:p>
          <w:p w:rsidR="0094358E" w:rsidRDefault="008D1D88">
            <w:r>
              <w:t>Hvilke overordnede temaer kredser filmen om, og hvordan understøtter filmens visuelle virkemidler det dem?</w:t>
            </w:r>
          </w:p>
          <w:p w:rsidR="0094358E" w:rsidRDefault="008D1D88">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94358E" w:rsidRDefault="0094358E"/>
          <w:p w:rsidR="0094358E" w:rsidRDefault="005A3362">
            <w:hyperlink r:id="rId10">
              <w:r w:rsidR="008D1D88">
                <w:rPr>
                  <w:color w:val="1155CC"/>
                  <w:u w:val="single"/>
                </w:rPr>
                <w:t xml:space="preserve">CPH:DOX*2018 TEAM HURRICANE </w:t>
              </w:r>
            </w:hyperlink>
            <w:r w:rsidR="008D1D88">
              <w:t>- et undervisningsforløb</w:t>
            </w:r>
          </w:p>
          <w:p w:rsidR="0094358E" w:rsidRDefault="0094358E"/>
          <w:p w:rsidR="0094358E" w:rsidRDefault="005A3362">
            <w:hyperlink r:id="rId11">
              <w:r w:rsidR="008D1D88">
                <w:rPr>
                  <w:color w:val="1155CC"/>
                  <w:u w:val="single"/>
                </w:rPr>
                <w:t>FAKTA OG FIKTION Et teoretisk-analytisk forløb på B-niveau v/Michael Møller</w:t>
              </w:r>
            </w:hyperlink>
            <w:r w:rsidR="008D1D88">
              <w:t xml:space="preserve"> - et undervisningsforløb til ungdomsuddannelserne</w:t>
            </w:r>
          </w:p>
          <w:p w:rsidR="0094358E" w:rsidRDefault="0094358E"/>
          <w:p w:rsidR="0094358E" w:rsidRDefault="005A3362">
            <w:hyperlink r:id="rId12">
              <w:r w:rsidR="008D1D88">
                <w:rPr>
                  <w:color w:val="1155CC"/>
                  <w:u w:val="single"/>
                </w:rPr>
                <w:t>'Jeg hader, når folk blamer de sociale medier'</w:t>
              </w:r>
            </w:hyperlink>
            <w:r w:rsidR="008D1D88">
              <w:t xml:space="preserve"> - en portrætartikel om skuespiller Eja Penelope </w:t>
            </w:r>
            <w:r w:rsidR="008D1D88">
              <w:rPr>
                <w:color w:val="333333"/>
                <w:highlight w:val="white"/>
              </w:rPr>
              <w:t>Roepstorff</w:t>
            </w:r>
          </w:p>
          <w:p w:rsidR="0094358E" w:rsidRDefault="0094358E"/>
          <w:p w:rsidR="0094358E" w:rsidRDefault="005A3362">
            <w:hyperlink r:id="rId13">
              <w:r w:rsidR="008D1D88">
                <w:rPr>
                  <w:color w:val="1155CC"/>
                  <w:u w:val="single"/>
                </w:rPr>
                <w:t xml:space="preserve">'Team </w:t>
              </w:r>
              <w:proofErr w:type="spellStart"/>
              <w:r w:rsidR="008D1D88">
                <w:rPr>
                  <w:color w:val="1155CC"/>
                  <w:u w:val="single"/>
                </w:rPr>
                <w:t>Hurricane</w:t>
              </w:r>
              <w:proofErr w:type="spellEnd"/>
              <w:r w:rsidR="008D1D88">
                <w:rPr>
                  <w:color w:val="1155CC"/>
                  <w:u w:val="single"/>
                </w:rPr>
                <w:t xml:space="preserve">' fra  Sound </w:t>
              </w:r>
              <w:proofErr w:type="spellStart"/>
              <w:r w:rsidR="008D1D88">
                <w:rPr>
                  <w:color w:val="1155CC"/>
                  <w:u w:val="single"/>
                </w:rPr>
                <w:t>Venue</w:t>
              </w:r>
              <w:proofErr w:type="spellEnd"/>
            </w:hyperlink>
            <w:r w:rsidR="008D1D88">
              <w:t xml:space="preserve"> - en filmanmeldelse</w:t>
            </w:r>
          </w:p>
          <w:p w:rsidR="0094358E" w:rsidRDefault="0094358E"/>
          <w:p w:rsidR="0094358E" w:rsidRDefault="005A3362">
            <w:hyperlink r:id="rId14">
              <w:r w:rsidR="008D1D88">
                <w:rPr>
                  <w:color w:val="1155CC"/>
                  <w:u w:val="single"/>
                </w:rPr>
                <w:t>Lån evt. den grafiske roman Fuglemanden på dit lokale CFU</w:t>
              </w:r>
            </w:hyperlink>
            <w:r w:rsidR="008D1D88">
              <w:t xml:space="preserve"> - en grafisk roman, hvor hovedpersonen også bokser med angst og selvskade</w:t>
            </w:r>
          </w:p>
          <w:p w:rsidR="0094358E" w:rsidRDefault="0094358E"/>
          <w:p w:rsidR="0094358E" w:rsidRDefault="005A3362">
            <w:hyperlink r:id="rId15">
              <w:r w:rsidR="008D1D88">
                <w:rPr>
                  <w:color w:val="1155CC"/>
                  <w:u w:val="single"/>
                </w:rPr>
                <w:t>Skønheden i det fandenivoldske</w:t>
              </w:r>
            </w:hyperlink>
            <w:r w:rsidR="008D1D88">
              <w:t xml:space="preserve"> - interview med instruktøren Annika Berg</w:t>
            </w:r>
          </w:p>
        </w:tc>
      </w:tr>
    </w:tbl>
    <w:p w:rsidR="0094358E" w:rsidRDefault="0094358E">
      <w:pPr>
        <w:tabs>
          <w:tab w:val="left" w:pos="1304"/>
          <w:tab w:val="left" w:pos="8745"/>
        </w:tabs>
      </w:pPr>
    </w:p>
    <w:p w:rsidR="0094358E" w:rsidRDefault="0094358E"/>
    <w:sectPr w:rsidR="0094358E">
      <w:headerReference w:type="default" r:id="rId16"/>
      <w:footerReference w:type="default" r:id="rId17"/>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62" w:rsidRDefault="005A3362">
      <w:pPr>
        <w:spacing w:after="0"/>
      </w:pPr>
      <w:r>
        <w:separator/>
      </w:r>
    </w:p>
  </w:endnote>
  <w:endnote w:type="continuationSeparator" w:id="0">
    <w:p w:rsidR="005A3362" w:rsidRDefault="005A3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8E" w:rsidRDefault="005A3362">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94358E" w:rsidRDefault="008D1D88">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Dorte Haraldsted</w:t>
    </w:r>
    <w:r>
      <w:rPr>
        <w:color w:val="000000"/>
        <w:sz w:val="18"/>
        <w:szCs w:val="18"/>
      </w:rPr>
      <w:t xml:space="preserve">, CFU KP, </w:t>
    </w:r>
    <w:proofErr w:type="gramStart"/>
    <w:r>
      <w:rPr>
        <w:sz w:val="18"/>
        <w:szCs w:val="18"/>
      </w:rPr>
      <w:t>November</w:t>
    </w:r>
    <w:proofErr w:type="gramEnd"/>
    <w:r>
      <w:rPr>
        <w:sz w:val="18"/>
        <w:szCs w:val="18"/>
      </w:rPr>
      <w:t xml:space="preserve"> </w:t>
    </w:r>
    <w:r>
      <w:rPr>
        <w:color w:val="000000"/>
        <w:sz w:val="18"/>
        <w:szCs w:val="18"/>
      </w:rPr>
      <w:t>2018</w:t>
    </w:r>
  </w:p>
  <w:p w:rsidR="0094358E" w:rsidRDefault="008D1D88">
    <w:pPr>
      <w:pBdr>
        <w:top w:val="nil"/>
        <w:left w:val="nil"/>
        <w:bottom w:val="nil"/>
        <w:right w:val="nil"/>
        <w:between w:val="nil"/>
      </w:pBdr>
      <w:tabs>
        <w:tab w:val="center" w:pos="4819"/>
        <w:tab w:val="right" w:pos="9638"/>
      </w:tabs>
      <w:spacing w:after="0"/>
    </w:pPr>
    <w:r>
      <w:rPr>
        <w:sz w:val="18"/>
        <w:szCs w:val="18"/>
      </w:rPr>
      <w:t xml:space="preserve">Team </w:t>
    </w:r>
    <w:proofErr w:type="spellStart"/>
    <w:r>
      <w:rPr>
        <w:sz w:val="18"/>
        <w:szCs w:val="18"/>
      </w:rPr>
      <w:t>Hurricane</w:t>
    </w:r>
    <w:proofErr w:type="spellEnd"/>
    <w:r>
      <w:tab/>
    </w:r>
    <w:r>
      <w:tab/>
    </w:r>
    <w:r>
      <w:rPr>
        <w:noProof/>
      </w:rPr>
      <w:drawing>
        <wp:inline distT="114300" distB="114300" distL="114300" distR="114300">
          <wp:extent cx="533400" cy="1047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94358E" w:rsidRDefault="008D1D88">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0655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62" w:rsidRDefault="005A3362">
      <w:pPr>
        <w:spacing w:after="0"/>
      </w:pPr>
      <w:r>
        <w:separator/>
      </w:r>
    </w:p>
  </w:footnote>
  <w:footnote w:type="continuationSeparator" w:id="0">
    <w:p w:rsidR="005A3362" w:rsidRDefault="005A33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58E" w:rsidRDefault="008D1D88">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hyperlink r:id="rId1">
      <w:r>
        <w:rPr>
          <w:color w:val="1155CC"/>
          <w:u w:val="single"/>
        </w:rPr>
        <w:t>http://kp.mitcfu.dk/CFUFILM1077662</w:t>
      </w:r>
    </w:hyperlink>
    <w:r>
      <w:rPr>
        <w:noProof/>
      </w:rPr>
      <w:drawing>
        <wp:anchor distT="0" distB="0" distL="114300" distR="114300" simplePos="0" relativeHeight="251658240" behindDoc="0" locked="0" layoutInCell="1" hidden="0" allowOverlap="1">
          <wp:simplePos x="0" y="0"/>
          <wp:positionH relativeFrom="margin">
            <wp:posOffset>123825</wp:posOffset>
          </wp:positionH>
          <wp:positionV relativeFrom="paragraph">
            <wp:posOffset>342900</wp:posOffset>
          </wp:positionV>
          <wp:extent cx="2418398" cy="390525"/>
          <wp:effectExtent l="0" t="0" r="0" b="0"/>
          <wp:wrapSquare wrapText="bothSides" distT="0" distB="0" distL="114300" distR="114300"/>
          <wp:docPr id="4" name="image4.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4.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94358E" w:rsidRDefault="005A3362">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8087E"/>
    <w:multiLevelType w:val="multilevel"/>
    <w:tmpl w:val="CFC2D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BC664B"/>
    <w:multiLevelType w:val="multilevel"/>
    <w:tmpl w:val="285CD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8E"/>
    <w:rsid w:val="005A3362"/>
    <w:rsid w:val="0060744C"/>
    <w:rsid w:val="00621F62"/>
    <w:rsid w:val="008D1D88"/>
    <w:rsid w:val="0094358E"/>
    <w:rsid w:val="00A065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93D35-460B-45D4-8299-9CC49D0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oundvenue.com/film/2017/09/team-hurricane-fandenivoldsk-dansk-teenagefilm-er-uden-sidestykke-2715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t.dk/mode/eja-penelope-roepstorff-team-hurrican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u.dk/sites/default/files/FORL%C3%98B%20OM%20FAKTA%20OG%20FIKTION%20-%20B-NIVEAU.pdf" TargetMode="External"/><Relationship Id="rId5" Type="http://schemas.openxmlformats.org/officeDocument/2006/relationships/footnotes" Target="footnotes.xml"/><Relationship Id="rId15" Type="http://schemas.openxmlformats.org/officeDocument/2006/relationships/hyperlink" Target="https://www.dfi.dk/omdfi/skonheden-i-det-fandenivoldske" TargetMode="External"/><Relationship Id="rId10" Type="http://schemas.openxmlformats.org/officeDocument/2006/relationships/hyperlink" Target="https://s13922.pcdn.co/wp-content/uploads/2018/03/TH-UVM.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kp.mitcfu.dk/5397102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kp.mitcfu.dk/CFUFILM1077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1140</Words>
  <Characters>6719</Characters>
  <Application>Microsoft Office Word</Application>
  <DocSecurity>0</DocSecurity>
  <Lines>223</Lines>
  <Paragraphs>100</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Silke Sønderbæk</dc:creator>
  <cp:lastModifiedBy>Christian Houmøller (CHHO) | VIA</cp:lastModifiedBy>
  <cp:revision>5</cp:revision>
  <cp:lastPrinted>2018-11-07T10:21:00Z</cp:lastPrinted>
  <dcterms:created xsi:type="dcterms:W3CDTF">2018-11-07T08:48:00Z</dcterms:created>
  <dcterms:modified xsi:type="dcterms:W3CDTF">2018-11-07T10:22:00Z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