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4295" w14:textId="56967719" w:rsidR="00E273CA" w:rsidRDefault="00C025E5" w:rsidP="00421BF1">
      <w:pPr>
        <w:pStyle w:val="Titel"/>
      </w:pPr>
      <w:r w:rsidRPr="00C025E5">
        <w:drawing>
          <wp:anchor distT="0" distB="0" distL="114300" distR="114300" simplePos="0" relativeHeight="251681794" behindDoc="0" locked="0" layoutInCell="1" allowOverlap="1" wp14:anchorId="4C95707C" wp14:editId="70E9E644">
            <wp:simplePos x="0" y="0"/>
            <wp:positionH relativeFrom="column">
              <wp:posOffset>-1833260</wp:posOffset>
            </wp:positionH>
            <wp:positionV relativeFrom="paragraph">
              <wp:posOffset>11748</wp:posOffset>
            </wp:positionV>
            <wp:extent cx="973504" cy="979405"/>
            <wp:effectExtent l="0" t="0" r="0" b="0"/>
            <wp:wrapNone/>
            <wp:docPr id="1494186847" name="Billede 1" descr="Et billede, der indeholder mønster, kvadratisk, Rektangel,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86847" name="Billede 1" descr="Et billede, der indeholder mønster, kvadratisk, Rektangel, kun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6773" cy="982694"/>
                    </a:xfrm>
                    <a:prstGeom prst="rect">
                      <a:avLst/>
                    </a:prstGeom>
                  </pic:spPr>
                </pic:pic>
              </a:graphicData>
            </a:graphic>
            <wp14:sizeRelH relativeFrom="margin">
              <wp14:pctWidth>0</wp14:pctWidth>
            </wp14:sizeRelH>
            <wp14:sizeRelV relativeFrom="margin">
              <wp14:pctHeight>0</wp14:pctHeight>
            </wp14:sizeRelV>
          </wp:anchor>
        </w:drawing>
      </w:r>
      <w:sdt>
        <w:sdtPr>
          <w:id w:val="950206073"/>
          <w:showingPlcHdr/>
          <w:picture/>
        </w:sdtPr>
        <w:sdtContent/>
      </w:sdt>
      <w:r w:rsidR="00A6766B">
        <w:t>Det store adoptionstyveri</w:t>
      </w:r>
    </w:p>
    <w:p w14:paraId="041AC02C" w14:textId="0C09B402" w:rsidR="00E15BB1" w:rsidRDefault="00E15BB1" w:rsidP="00A6766B">
      <w:pPr>
        <w:pStyle w:val="Lilleskrift"/>
        <w:rPr>
          <w:bCs w:val="0"/>
        </w:rPr>
      </w:pPr>
      <w:proofErr w:type="spellStart"/>
      <w:r>
        <w:rPr>
          <w:b/>
        </w:rPr>
        <w:t>Læremidlet</w:t>
      </w:r>
      <w:proofErr w:type="spellEnd"/>
      <w:r w:rsidR="00D95CEE">
        <w:rPr>
          <w:b/>
        </w:rPr>
        <w:tab/>
      </w:r>
      <w:r w:rsidR="00A6766B">
        <w:rPr>
          <w:b/>
        </w:rPr>
        <w:t>Det store adoptionstyveri,</w:t>
      </w:r>
      <w:r w:rsidR="00A6766B">
        <w:rPr>
          <w:bCs w:val="0"/>
        </w:rPr>
        <w:t xml:space="preserve"> </w:t>
      </w:r>
      <w:r w:rsidR="00A6766B" w:rsidRPr="00A6766B">
        <w:rPr>
          <w:bCs w:val="0"/>
        </w:rPr>
        <w:t xml:space="preserve">Nikolaj </w:t>
      </w:r>
      <w:proofErr w:type="spellStart"/>
      <w:r w:rsidR="00A6766B" w:rsidRPr="00A6766B">
        <w:rPr>
          <w:bCs w:val="0"/>
        </w:rPr>
        <w:t>Venge</w:t>
      </w:r>
      <w:proofErr w:type="spellEnd"/>
      <w:r w:rsidR="00A6766B">
        <w:rPr>
          <w:bCs w:val="0"/>
        </w:rPr>
        <w:t xml:space="preserve"> og </w:t>
      </w:r>
      <w:r w:rsidR="00A6766B" w:rsidRPr="00A6766B">
        <w:rPr>
          <w:bCs w:val="0"/>
        </w:rPr>
        <w:t>Søren Klovborg</w:t>
      </w:r>
      <w:r w:rsidR="00A6766B">
        <w:rPr>
          <w:bCs w:val="0"/>
        </w:rPr>
        <w:t>, DR.</w:t>
      </w:r>
    </w:p>
    <w:p w14:paraId="7554FACB" w14:textId="75C4691E" w:rsidR="00676E54" w:rsidRDefault="00493E9B" w:rsidP="00676E54">
      <w:pPr>
        <w:pStyle w:val="Lilleskrift"/>
      </w:pPr>
      <w:r w:rsidRPr="00CC471C">
        <w:rPr>
          <w:bCs w:val="0"/>
          <w:noProof/>
        </w:rPr>
        <mc:AlternateContent>
          <mc:Choice Requires="wps">
            <w:drawing>
              <wp:anchor distT="0" distB="0" distL="114300" distR="114300" simplePos="0" relativeHeight="251658240" behindDoc="1" locked="0" layoutInCell="1" allowOverlap="0" wp14:anchorId="0A891970" wp14:editId="562FCB94">
                <wp:simplePos x="0" y="0"/>
                <wp:positionH relativeFrom="column">
                  <wp:posOffset>-1748901</wp:posOffset>
                </wp:positionH>
                <wp:positionV relativeFrom="page">
                  <wp:posOffset>2564765</wp:posOffset>
                </wp:positionV>
                <wp:extent cx="836394" cy="190500"/>
                <wp:effectExtent l="0" t="0" r="1905" b="0"/>
                <wp:wrapNone/>
                <wp:docPr id="13" name="Tekstfelt 13">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836394" cy="190500"/>
                        </a:xfrm>
                        <a:prstGeom prst="rect">
                          <a:avLst/>
                        </a:prstGeom>
                        <a:noFill/>
                        <a:ln w="6350">
                          <a:noFill/>
                        </a:ln>
                      </wps:spPr>
                      <wps:txbx>
                        <w:txbxContent>
                          <w:p w14:paraId="6A49EF76" w14:textId="4613ECF3" w:rsidR="00CE7142" w:rsidRPr="00CE7142" w:rsidRDefault="00000000" w:rsidP="00CE7142">
                            <w:pPr>
                              <w:pStyle w:val="Lilleskrift"/>
                              <w:rPr>
                                <w:rFonts w:cs="Times New Roman (Brødtekst CS)"/>
                                <w:b/>
                                <w:bCs w:val="0"/>
                                <w:color w:val="000000"/>
                                <w:spacing w:val="-1"/>
                              </w:rPr>
                            </w:pPr>
                            <w:r>
                              <w:fldChar w:fldCharType="begin"/>
                            </w:r>
                            <w:r w:rsidR="00BB71F5">
                              <w:instrText>HYPERLINK "https://mitcfu.dk/materialeinfo.aspx?mode=-1&amp;page=1&amp;pageSize=10&amp;search=Serietitel:Det%20store%20adoptionstyveri&amp;orderby=title&amp;SearchID=2f937d2d-2ef5-44e3-b967-16335384ba42&amp;ClassesWithOr=1&amp;index=1"</w:instrText>
                            </w:r>
                            <w:r>
                              <w:fldChar w:fldCharType="separate"/>
                            </w:r>
                            <w:r w:rsidR="00CE7142" w:rsidRPr="00CE7142">
                              <w:rPr>
                                <w:rStyle w:val="Hyperlink"/>
                                <w:rFonts w:cs="Times New Roman (Brødtekst CS)"/>
                                <w:bCs w:val="0"/>
                                <w:spacing w:val="-1"/>
                              </w:rPr>
                              <w:t>Link til materiale</w:t>
                            </w:r>
                            <w:r>
                              <w:rPr>
                                <w:rStyle w:val="Hyperlink"/>
                                <w:rFonts w:cs="Times New Roman (Brødtekst CS)"/>
                                <w:bCs w:val="0"/>
                                <w:spacing w:val="-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6" type="#_x0000_t202" href="https://mitcfu.dk/materialeinfo.aspx?idnr=CFUTV1135852" style="position:absolute;margin-left:-137.7pt;margin-top:201.95pt;width:65.8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" o:allowoverlap="f" o:button="t" filled="f" stroked="f" strokeweight=".5pt">
                <v:fill o:detectmouseclick="t"/>
                <v:textbox inset="0,0,0,0">
                  <w:txbxContent>
                    <w:p w14:paraId="6A49EF76" w14:textId="4613ECF3" w:rsidR="00CE7142" w:rsidRPr="00CE7142" w:rsidRDefault="00000000" w:rsidP="00CE7142">
                      <w:pPr>
                        <w:pStyle w:val="Lilleskrift"/>
                        <w:rPr>
                          <w:rFonts w:cs="Times New Roman (Brødtekst CS)"/>
                          <w:b/>
                          <w:bCs w:val="0"/>
                          <w:color w:val="000000"/>
                          <w:spacing w:val="-1"/>
                        </w:rPr>
                      </w:pPr>
                      <w:r>
                        <w:fldChar w:fldCharType="begin"/>
                      </w:r>
                      <w:r w:rsidR="00BB71F5">
                        <w:instrText>HYPERLINK "https://mitcfu.dk/materialeinfo.aspx?mode=-1&amp;page=1&amp;pageSize=10&amp;search=Serietitel:Det%20store%20adoptionstyveri&amp;orderby=title&amp;SearchID=2f937d2d-2ef5-44e3-b967-16335384ba42&amp;ClassesWithOr=1&amp;index=1"</w:instrText>
                      </w:r>
                      <w:r>
                        <w:fldChar w:fldCharType="separate"/>
                      </w:r>
                      <w:r w:rsidR="00CE7142" w:rsidRPr="00CE7142">
                        <w:rPr>
                          <w:rStyle w:val="Hyperlink"/>
                          <w:rFonts w:cs="Times New Roman (Brødtekst CS)"/>
                          <w:bCs w:val="0"/>
                          <w:spacing w:val="-1"/>
                        </w:rPr>
                        <w:t>Link til materiale</w:t>
                      </w:r>
                      <w:r>
                        <w:rPr>
                          <w:rStyle w:val="Hyperlink"/>
                          <w:rFonts w:cs="Times New Roman (Brødtekst CS)"/>
                          <w:bCs w:val="0"/>
                          <w:spacing w:val="-1"/>
                        </w:rPr>
                        <w:fldChar w:fldCharType="end"/>
                      </w:r>
                    </w:p>
                  </w:txbxContent>
                </v:textbox>
                <w10:wrap anchory="page"/>
              </v:shape>
            </w:pict>
          </mc:Fallback>
        </mc:AlternateContent>
      </w:r>
      <w:r w:rsidR="00676E54" w:rsidRPr="4530F144">
        <w:rPr>
          <w:b/>
        </w:rPr>
        <w:t>Medietyper(r)</w:t>
      </w:r>
      <w:r w:rsidR="00D95CEE">
        <w:rPr>
          <w:b/>
        </w:rPr>
        <w:tab/>
      </w:r>
      <w:r w:rsidR="00A6766B">
        <w:t>T</w:t>
      </w:r>
      <w:r w:rsidR="00676E54">
        <w:t>v-udsendelse</w:t>
      </w:r>
    </w:p>
    <w:p w14:paraId="610462F8" w14:textId="24D33B4B" w:rsidR="03241D95" w:rsidRDefault="0834664B" w:rsidP="03241D95">
      <w:pPr>
        <w:pStyle w:val="Lilleskrift"/>
        <w:rPr>
          <w:b/>
        </w:rPr>
      </w:pPr>
      <w:r w:rsidRPr="5EB73B65">
        <w:rPr>
          <w:b/>
        </w:rPr>
        <w:t>Fag</w:t>
      </w:r>
      <w:r w:rsidR="00D95CEE">
        <w:rPr>
          <w:b/>
        </w:rPr>
        <w:tab/>
      </w:r>
      <w:r w:rsidR="00A6766B">
        <w:rPr>
          <w:bCs w:val="0"/>
        </w:rPr>
        <w:t>Mediefag, dansk</w:t>
      </w:r>
    </w:p>
    <w:p w14:paraId="6A04CC08" w14:textId="0CF152F8" w:rsidR="0834664B" w:rsidRDefault="0834664B" w:rsidP="64E2E7BB">
      <w:pPr>
        <w:pStyle w:val="Lilleskrift"/>
      </w:pPr>
      <w:r w:rsidRPr="64E2E7BB">
        <w:rPr>
          <w:b/>
        </w:rPr>
        <w:t>Målgruppe</w:t>
      </w:r>
      <w:r w:rsidR="00D95CEE">
        <w:rPr>
          <w:b/>
        </w:rPr>
        <w:tab/>
      </w:r>
      <w:r w:rsidR="00A6766B">
        <w:t>Ungdomsuddannelser, dansk 8-9. klasse.</w:t>
      </w:r>
    </w:p>
    <w:p w14:paraId="001C3AE4" w14:textId="0E60F4A9" w:rsidR="2DCB6965" w:rsidRDefault="2DCB6965" w:rsidP="4530F144">
      <w:pPr>
        <w:pStyle w:val="Lilleskrift"/>
      </w:pPr>
      <w:r w:rsidRPr="4530F144">
        <w:rPr>
          <w:b/>
        </w:rPr>
        <w:t>Nøgleord</w:t>
      </w:r>
      <w:r w:rsidR="00D95CEE">
        <w:rPr>
          <w:b/>
        </w:rPr>
        <w:tab/>
      </w:r>
      <w:r w:rsidR="00A6766B">
        <w:t>Tv-dokumentar</w:t>
      </w:r>
      <w:r>
        <w:t>,</w:t>
      </w:r>
      <w:r w:rsidR="00A6766B">
        <w:t xml:space="preserve"> Public Service, Dokumentaranalyse</w:t>
      </w:r>
    </w:p>
    <w:p w14:paraId="5B729EBD" w14:textId="2D4939E5" w:rsidR="00DC500E" w:rsidRDefault="00DC500E" w:rsidP="003E67C6">
      <w:pPr>
        <w:pStyle w:val="Overskrift1"/>
      </w:pPr>
    </w:p>
    <w:p w14:paraId="60292CF0" w14:textId="32799047" w:rsidR="006351A3" w:rsidRDefault="00DC500E" w:rsidP="003E67C6">
      <w:pPr>
        <w:pStyle w:val="Overskrift1"/>
      </w:pPr>
      <w:r w:rsidRPr="00A3701C">
        <w:rPr>
          <w:noProof/>
          <w:lang w:eastAsia="da-DK"/>
        </w:rPr>
        <w:drawing>
          <wp:anchor distT="0" distB="0" distL="114300" distR="114300" simplePos="0" relativeHeight="251662338" behindDoc="1" locked="0" layoutInCell="1" allowOverlap="1" wp14:anchorId="149544A5" wp14:editId="080CD03E">
            <wp:simplePos x="0" y="0"/>
            <wp:positionH relativeFrom="column">
              <wp:posOffset>-2000250</wp:posOffset>
            </wp:positionH>
            <wp:positionV relativeFrom="paragraph">
              <wp:posOffset>245110</wp:posOffset>
            </wp:positionV>
            <wp:extent cx="1706880" cy="1356360"/>
            <wp:effectExtent l="0" t="0" r="0" b="2540"/>
            <wp:wrapSquare wrapText="bothSides"/>
            <wp:docPr id="573748137" name="Billede 57374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48137" name="Billede 573748137"/>
                    <pic:cNvPicPr/>
                  </pic:nvPicPr>
                  <pic:blipFill>
                    <a:blip r:embed="rId13" cstate="print">
                      <a:extLst>
                        <a:ext uri="{28A0092B-C50C-407E-A947-70E740481C1C}">
                          <a14:useLocalDpi xmlns:a14="http://schemas.microsoft.com/office/drawing/2010/main" val="0"/>
                        </a:ext>
                      </a:extLst>
                    </a:blip>
                    <a:srcRect l="9452" r="9452"/>
                    <a:stretch>
                      <a:fillRect/>
                    </a:stretch>
                  </pic:blipFill>
                  <pic:spPr>
                    <a:xfrm>
                      <a:off x="0" y="0"/>
                      <a:ext cx="1706880" cy="1356360"/>
                    </a:xfrm>
                    <a:prstGeom prst="roundRect">
                      <a:avLst/>
                    </a:prstGeom>
                  </pic:spPr>
                </pic:pic>
              </a:graphicData>
            </a:graphic>
            <wp14:sizeRelH relativeFrom="page">
              <wp14:pctWidth>0</wp14:pctWidth>
            </wp14:sizeRelH>
            <wp14:sizeRelV relativeFrom="page">
              <wp14:pctHeight>0</wp14:pctHeight>
            </wp14:sizeRelV>
          </wp:anchor>
        </w:drawing>
      </w:r>
      <w:r w:rsidR="006351A3" w:rsidRPr="00C96332">
        <w:t>Faglig</w:t>
      </w:r>
      <w:r w:rsidR="0E52639F" w:rsidRPr="00C96332">
        <w:t>t</w:t>
      </w:r>
      <w:r w:rsidR="006351A3" w:rsidRPr="00C96332">
        <w:t xml:space="preserve"> </w:t>
      </w:r>
      <w:r w:rsidR="48267B2A" w:rsidRPr="00C96332">
        <w:t>fokus</w:t>
      </w:r>
    </w:p>
    <w:p w14:paraId="5B63F3D4" w14:textId="571FF18F" w:rsidR="00D140DA" w:rsidRDefault="00D140DA" w:rsidP="00D140DA">
      <w:r>
        <w:t xml:space="preserve">Tv-dokumentaren ”Det store adoptionstyveri” er velegnet til arbejde med moderne dybdeborende dokumentar, som også har en personlig vinkel. Foruden prioriteringen af den personlige vinkel og historie, så er dokumentaren spændende dramaturgisk opbygget med tilbageholdelse af viden, set ups og pay </w:t>
      </w:r>
      <w:proofErr w:type="spellStart"/>
      <w:r>
        <w:t>offs</w:t>
      </w:r>
      <w:proofErr w:type="spellEnd"/>
      <w:r>
        <w:t xml:space="preserve"> samt vendepunkter/plot points. På den måde er udsendelsen god til at illustrere, hvordan moderne dokumentarer låner fra fiktionens univers.  </w:t>
      </w:r>
    </w:p>
    <w:p w14:paraId="248DF97D" w14:textId="1336A58B" w:rsidR="00D140DA" w:rsidRPr="00D140DA" w:rsidRDefault="00DC500E" w:rsidP="00D140DA">
      <w:pPr>
        <w:pStyle w:val="Overskrift1"/>
      </w:pPr>
      <w:r>
        <w:rPr>
          <w:noProof/>
          <w:lang w:eastAsia="da-DK"/>
        </w:rPr>
        <mc:AlternateContent>
          <mc:Choice Requires="wps">
            <w:drawing>
              <wp:anchor distT="0" distB="0" distL="114300" distR="114300" simplePos="0" relativeHeight="251664386" behindDoc="0" locked="0" layoutInCell="1" allowOverlap="1" wp14:anchorId="3308FC24" wp14:editId="49E026F1">
                <wp:simplePos x="0" y="0"/>
                <wp:positionH relativeFrom="column">
                  <wp:posOffset>-1992921</wp:posOffset>
                </wp:positionH>
                <wp:positionV relativeFrom="paragraph">
                  <wp:posOffset>59690</wp:posOffset>
                </wp:positionV>
                <wp:extent cx="1706880" cy="218440"/>
                <wp:effectExtent l="0" t="0" r="7620" b="0"/>
                <wp:wrapNone/>
                <wp:docPr id="2006173500" name="Tekstfelt 1"/>
                <wp:cNvGraphicFramePr/>
                <a:graphic xmlns:a="http://schemas.openxmlformats.org/drawingml/2006/main">
                  <a:graphicData uri="http://schemas.microsoft.com/office/word/2010/wordprocessingShape">
                    <wps:wsp>
                      <wps:cNvSpPr txBox="1"/>
                      <wps:spPr>
                        <a:xfrm>
                          <a:off x="0" y="0"/>
                          <a:ext cx="1706880" cy="218440"/>
                        </a:xfrm>
                        <a:prstGeom prst="rect">
                          <a:avLst/>
                        </a:prstGeom>
                        <a:noFill/>
                        <a:ln w="6350">
                          <a:noFill/>
                        </a:ln>
                      </wps:spPr>
                      <wps:txbx>
                        <w:txbxContent>
                          <w:p w14:paraId="4542D9A6" w14:textId="6E3F0A33" w:rsidR="00DC500E" w:rsidRPr="00DC500E" w:rsidRDefault="00DC500E" w:rsidP="00DC500E">
                            <w:pPr>
                              <w:rPr>
                                <w:sz w:val="18"/>
                                <w:szCs w:val="22"/>
                              </w:rPr>
                            </w:pPr>
                            <w:r w:rsidRPr="00DC500E">
                              <w:rPr>
                                <w:sz w:val="18"/>
                                <w:szCs w:val="22"/>
                              </w:rPr>
                              <w:t>”Hovedpersonen” David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8FC24" id="Tekstfelt 1" o:spid="_x0000_s1028" type="#_x0000_t202" style="position:absolute;margin-left:-156.9pt;margin-top:4.7pt;width:134.4pt;height:17.2pt;z-index:251664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" filled="f" stroked="f" strokeweight=".5pt">
                <v:textbox inset="0,0,0,0">
                  <w:txbxContent>
                    <w:p w14:paraId="4542D9A6" w14:textId="6E3F0A33" w:rsidR="00DC500E" w:rsidRPr="00DC500E" w:rsidRDefault="00DC500E" w:rsidP="00DC500E">
                      <w:pPr>
                        <w:rPr>
                          <w:sz w:val="18"/>
                          <w:szCs w:val="22"/>
                        </w:rPr>
                      </w:pPr>
                      <w:r w:rsidRPr="00DC500E">
                        <w:rPr>
                          <w:sz w:val="18"/>
                          <w:szCs w:val="22"/>
                        </w:rPr>
                        <w:t>”Hovedpersonen” David</w:t>
                      </w:r>
                    </w:p>
                  </w:txbxContent>
                </v:textbox>
              </v:shape>
            </w:pict>
          </mc:Fallback>
        </mc:AlternateContent>
      </w:r>
      <w:r w:rsidR="00D140DA">
        <w:t>Ideer til undervisningen</w:t>
      </w:r>
    </w:p>
    <w:p w14:paraId="75A8F258" w14:textId="77777777" w:rsidR="00D140DA" w:rsidRDefault="00D140DA" w:rsidP="00D140DA">
      <w:r>
        <w:t>Denne vejledning præsenterer et miniforløb, som varer 2-3 moduler á 90 minutter inkl. visning af udsendelsen. Forløbet forudsætter, at eleverne er blevet præsenteret for væsentlige forskelle mellem fiktion og fakta – herunder fx fakta og fiktionskoder – samt den dybdeborende/autoritative dokumentartype.</w:t>
      </w:r>
    </w:p>
    <w:p w14:paraId="6D66142D" w14:textId="77777777" w:rsidR="00D140DA" w:rsidRDefault="00D140DA" w:rsidP="00D140DA"/>
    <w:p w14:paraId="0020E615" w14:textId="77777777" w:rsidR="00D140DA" w:rsidRPr="00E32CC2" w:rsidRDefault="00D140DA" w:rsidP="00D140DA">
      <w:pPr>
        <w:rPr>
          <w:b/>
          <w:bCs/>
        </w:rPr>
      </w:pPr>
      <w:r w:rsidRPr="00E32CC2">
        <w:rPr>
          <w:b/>
          <w:bCs/>
        </w:rPr>
        <w:t>Før visning af udsendelsen</w:t>
      </w:r>
    </w:p>
    <w:p w14:paraId="09275E1E" w14:textId="77777777" w:rsidR="00D140DA" w:rsidRDefault="00D140DA" w:rsidP="00D140DA">
      <w:r>
        <w:t>Sæt eleverne i grupper. Præsentér dem for nedenstående spørgsmål, som dels skal guide deres fokus, mens de ser udsendelsen og dels indgå i det efterfølgende gruppearbejde. Lad eleverne få fem minutter i gruppen til at afklare begreber og drøfte, hvad de enkelte spørgsmål handler om.</w:t>
      </w:r>
    </w:p>
    <w:p w14:paraId="46525800" w14:textId="77777777" w:rsidR="00D140DA" w:rsidRDefault="00D140DA" w:rsidP="00D140DA">
      <w:pPr>
        <w:pStyle w:val="Listeafsnit"/>
        <w:numPr>
          <w:ilvl w:val="0"/>
          <w:numId w:val="12"/>
        </w:numPr>
        <w:rPr>
          <w:rFonts w:ascii="Arial Brødtekst" w:hAnsi="Arial Brødtekst" w:cstheme="majorHAnsi"/>
        </w:rPr>
      </w:pPr>
      <w:r w:rsidRPr="000D7599">
        <w:rPr>
          <w:rFonts w:ascii="Arial Brødtekst" w:hAnsi="Arial Brødtekst" w:cstheme="majorHAnsi"/>
        </w:rPr>
        <w:t>Hvilke filmiske og dramaturgiske elementer gør denne udsendelse til en dybdeborende dokumentar? Se efter eksempler.</w:t>
      </w:r>
    </w:p>
    <w:p w14:paraId="6006DB92" w14:textId="77777777" w:rsidR="00D140DA" w:rsidRPr="000D7599" w:rsidRDefault="00D140DA" w:rsidP="00D140DA">
      <w:pPr>
        <w:pStyle w:val="Listeafsnit"/>
        <w:numPr>
          <w:ilvl w:val="0"/>
          <w:numId w:val="12"/>
        </w:numPr>
        <w:rPr>
          <w:rFonts w:ascii="Arial Brødtekst" w:hAnsi="Arial Brødtekst" w:cstheme="majorHAnsi"/>
        </w:rPr>
      </w:pPr>
      <w:r>
        <w:rPr>
          <w:rFonts w:ascii="Arial Brødtekst" w:hAnsi="Arial Brødtekst" w:cstheme="majorHAnsi"/>
        </w:rPr>
        <w:t xml:space="preserve">Hvilke filmiske og dramaturgiske elementer har dokumentaren, som måske ikke er så typiske indenfor den dybdeborende dokumentartype. Se efter eksempler.  </w:t>
      </w:r>
    </w:p>
    <w:p w14:paraId="022249F5" w14:textId="22C8B1C5" w:rsidR="00D140DA" w:rsidRPr="00E32CC2" w:rsidRDefault="00D140DA" w:rsidP="00D140DA">
      <w:pPr>
        <w:pStyle w:val="Listeafsnit"/>
        <w:numPr>
          <w:ilvl w:val="0"/>
          <w:numId w:val="12"/>
        </w:numPr>
        <w:rPr>
          <w:rFonts w:ascii="Arial Brødtekst" w:hAnsi="Arial Brødtekst" w:cstheme="majorHAnsi"/>
        </w:rPr>
      </w:pPr>
      <w:r w:rsidRPr="000D7599">
        <w:rPr>
          <w:rFonts w:ascii="Arial Brødtekst" w:hAnsi="Arial Brødtekst" w:cstheme="majorHAnsi"/>
        </w:rPr>
        <w:t>Hold øje med</w:t>
      </w:r>
      <w:r>
        <w:rPr>
          <w:rFonts w:ascii="Arial Brødtekst" w:hAnsi="Arial Brødtekst" w:cstheme="majorHAnsi"/>
        </w:rPr>
        <w:t xml:space="preserve"> vendepunkter/plot points: Hvor i udsendelsen sker der noget nyt og overraskende? </w:t>
      </w:r>
    </w:p>
    <w:p w14:paraId="787BEE47" w14:textId="77777777" w:rsidR="00D140DA" w:rsidRPr="000D7599" w:rsidRDefault="00D140DA" w:rsidP="00D140DA">
      <w:pPr>
        <w:pStyle w:val="Listeafsnit"/>
        <w:numPr>
          <w:ilvl w:val="0"/>
          <w:numId w:val="12"/>
        </w:numPr>
        <w:rPr>
          <w:rFonts w:ascii="Arial Brødtekst" w:hAnsi="Arial Brødtekst" w:cstheme="majorHAnsi"/>
        </w:rPr>
      </w:pPr>
      <w:r w:rsidRPr="000D7599">
        <w:rPr>
          <w:rFonts w:ascii="Arial Brødtekst" w:hAnsi="Arial Brødtekst" w:cstheme="majorHAnsi"/>
        </w:rPr>
        <w:t>Læg mærke til de mest markante filmiske virkemidler herunder anvendte fakta- og fiktionskoder. Brug evt. dette skema:</w:t>
      </w:r>
    </w:p>
    <w:p w14:paraId="4571156D" w14:textId="77777777" w:rsidR="00D140DA" w:rsidRDefault="00D140DA" w:rsidP="00D140DA">
      <w:r w:rsidRPr="00E85CF3">
        <w:rPr>
          <w:rFonts w:asciiTheme="majorHAnsi" w:hAnsiTheme="majorHAnsi" w:cstheme="majorHAnsi"/>
          <w:noProof/>
        </w:rPr>
        <w:lastRenderedPageBreak/>
        <w:drawing>
          <wp:anchor distT="0" distB="0" distL="114300" distR="114300" simplePos="0" relativeHeight="251660290" behindDoc="1" locked="0" layoutInCell="1" allowOverlap="1" wp14:anchorId="52CEAA9F" wp14:editId="04D0297E">
            <wp:simplePos x="0" y="0"/>
            <wp:positionH relativeFrom="column">
              <wp:posOffset>8124</wp:posOffset>
            </wp:positionH>
            <wp:positionV relativeFrom="paragraph">
              <wp:posOffset>344</wp:posOffset>
            </wp:positionV>
            <wp:extent cx="4240530" cy="1056640"/>
            <wp:effectExtent l="0" t="0" r="7620" b="0"/>
            <wp:wrapTight wrapText="bothSides">
              <wp:wrapPolygon edited="0">
                <wp:start x="0" y="0"/>
                <wp:lineTo x="0" y="21029"/>
                <wp:lineTo x="21542" y="21029"/>
                <wp:lineTo x="21542" y="0"/>
                <wp:lineTo x="0" y="0"/>
              </wp:wrapPolygon>
            </wp:wrapTight>
            <wp:docPr id="1627668001" name="Billede 1"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8001" name="Billede 1" descr="Et billede, der indeholder tekst, skærmbillede, linje/række, Font/skrifttype&#10;&#10;Automatisk genereret beskrivelse"/>
                    <pic:cNvPicPr/>
                  </pic:nvPicPr>
                  <pic:blipFill rotWithShape="1">
                    <a:blip r:embed="rId14">
                      <a:extLst>
                        <a:ext uri="{28A0092B-C50C-407E-A947-70E740481C1C}">
                          <a14:useLocalDpi xmlns:a14="http://schemas.microsoft.com/office/drawing/2010/main" val="0"/>
                        </a:ext>
                      </a:extLst>
                    </a:blip>
                    <a:srcRect l="3819" t="15339" r="5857" b="9241"/>
                    <a:stretch/>
                  </pic:blipFill>
                  <pic:spPr bwMode="auto">
                    <a:xfrm>
                      <a:off x="0" y="0"/>
                      <a:ext cx="424053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FDC21" w14:textId="77777777" w:rsidR="00D140DA" w:rsidRPr="00E32CC2" w:rsidRDefault="00D140DA" w:rsidP="00D140DA"/>
    <w:p w14:paraId="78BC962E" w14:textId="77777777" w:rsidR="00D140DA" w:rsidRPr="00E32CC2" w:rsidRDefault="00D140DA" w:rsidP="00D140DA"/>
    <w:p w14:paraId="75DA6BC0" w14:textId="77777777" w:rsidR="00D140DA" w:rsidRPr="00E32CC2" w:rsidRDefault="00D140DA" w:rsidP="00D140DA"/>
    <w:p w14:paraId="5764AD7E" w14:textId="77777777" w:rsidR="00D140DA" w:rsidRPr="00E32CC2" w:rsidRDefault="00D140DA" w:rsidP="00D140DA"/>
    <w:p w14:paraId="4C60A7A5" w14:textId="77777777" w:rsidR="00D140DA" w:rsidRPr="00E32CC2" w:rsidRDefault="00D140DA" w:rsidP="00D140DA"/>
    <w:p w14:paraId="330C3BDC" w14:textId="337E546B" w:rsidR="00D140DA" w:rsidRPr="00E32CC2" w:rsidRDefault="00D140DA" w:rsidP="00D140DA"/>
    <w:p w14:paraId="11EF28FE" w14:textId="33092E5A" w:rsidR="00D140DA" w:rsidRDefault="00DC500E" w:rsidP="00D140DA">
      <w:pPr>
        <w:rPr>
          <w:rFonts w:asciiTheme="majorHAnsi" w:hAnsiTheme="majorHAnsi" w:cstheme="majorHAnsi"/>
          <w:b/>
          <w:bCs/>
        </w:rPr>
      </w:pPr>
      <w:r w:rsidRPr="00A3701C">
        <w:rPr>
          <w:noProof/>
          <w:lang w:eastAsia="da-DK"/>
        </w:rPr>
        <w:drawing>
          <wp:anchor distT="0" distB="0" distL="114300" distR="114300" simplePos="0" relativeHeight="251666434" behindDoc="1" locked="0" layoutInCell="1" allowOverlap="1" wp14:anchorId="5BB9F048" wp14:editId="293C4416">
            <wp:simplePos x="0" y="0"/>
            <wp:positionH relativeFrom="column">
              <wp:posOffset>-2000250</wp:posOffset>
            </wp:positionH>
            <wp:positionV relativeFrom="paragraph">
              <wp:posOffset>219710</wp:posOffset>
            </wp:positionV>
            <wp:extent cx="1706880" cy="1356360"/>
            <wp:effectExtent l="0" t="0" r="0" b="2540"/>
            <wp:wrapSquare wrapText="bothSides"/>
            <wp:docPr id="2029046148" name="Billede 202904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46148" name="Billede 2029046148"/>
                    <pic:cNvPicPr/>
                  </pic:nvPicPr>
                  <pic:blipFill>
                    <a:blip r:embed="rId15" cstate="print">
                      <a:extLst>
                        <a:ext uri="{28A0092B-C50C-407E-A947-70E740481C1C}">
                          <a14:useLocalDpi xmlns:a14="http://schemas.microsoft.com/office/drawing/2010/main" val="0"/>
                        </a:ext>
                      </a:extLst>
                    </a:blip>
                    <a:srcRect l="14873" r="14873"/>
                    <a:stretch>
                      <a:fillRect/>
                    </a:stretch>
                  </pic:blipFill>
                  <pic:spPr>
                    <a:xfrm>
                      <a:off x="0" y="0"/>
                      <a:ext cx="1706880" cy="1356360"/>
                    </a:xfrm>
                    <a:prstGeom prst="roundRect">
                      <a:avLst/>
                    </a:prstGeom>
                  </pic:spPr>
                </pic:pic>
              </a:graphicData>
            </a:graphic>
            <wp14:sizeRelH relativeFrom="page">
              <wp14:pctWidth>0</wp14:pctWidth>
            </wp14:sizeRelH>
            <wp14:sizeRelV relativeFrom="page">
              <wp14:pctHeight>0</wp14:pctHeight>
            </wp14:sizeRelV>
          </wp:anchor>
        </w:drawing>
      </w:r>
    </w:p>
    <w:p w14:paraId="7761355E" w14:textId="59147180" w:rsidR="00D140DA" w:rsidRPr="00E32CC2" w:rsidRDefault="00D140DA" w:rsidP="00D140DA">
      <w:pPr>
        <w:rPr>
          <w:rFonts w:asciiTheme="majorHAnsi" w:hAnsiTheme="majorHAnsi" w:cstheme="majorHAnsi"/>
          <w:b/>
          <w:bCs/>
        </w:rPr>
      </w:pPr>
      <w:r w:rsidRPr="00E32CC2">
        <w:rPr>
          <w:rFonts w:asciiTheme="majorHAnsi" w:hAnsiTheme="majorHAnsi" w:cstheme="majorHAnsi"/>
          <w:b/>
          <w:bCs/>
        </w:rPr>
        <w:t>Under fremvisning</w:t>
      </w:r>
    </w:p>
    <w:p w14:paraId="67495E2B" w14:textId="1386BCE4" w:rsidR="00D140DA" w:rsidRDefault="00D140DA" w:rsidP="00D140DA">
      <w:r>
        <w:t xml:space="preserve">Vis dokumentaren i plenum. </w:t>
      </w:r>
      <w:r w:rsidRPr="00FB78AA">
        <w:t>Det er en god idé at give eleverne arbejdsspørgsmål</w:t>
      </w:r>
      <w:r>
        <w:t>ene</w:t>
      </w:r>
      <w:r w:rsidRPr="00FB78AA">
        <w:t xml:space="preserve"> på papir, så de undervejs kan tjekke op på spørgsmålene. </w:t>
      </w:r>
      <w:r>
        <w:t xml:space="preserve">Lad nu eleverne se/screene dokumentaren. Undlad total mørke, så eleverne kan skrive undervejs. Computere bør være lukkede og mobiler afleveret eller pakket væk. </w:t>
      </w:r>
    </w:p>
    <w:p w14:paraId="04AE7D9A" w14:textId="63EF1349" w:rsidR="00D140DA" w:rsidRDefault="00DC500E" w:rsidP="00D140DA">
      <w:r>
        <w:rPr>
          <w:noProof/>
          <w:lang w:eastAsia="da-DK"/>
        </w:rPr>
        <mc:AlternateContent>
          <mc:Choice Requires="wps">
            <w:drawing>
              <wp:anchor distT="0" distB="0" distL="114300" distR="114300" simplePos="0" relativeHeight="251668482" behindDoc="0" locked="0" layoutInCell="1" allowOverlap="1" wp14:anchorId="731F1AB4" wp14:editId="155D7AF4">
                <wp:simplePos x="0" y="0"/>
                <wp:positionH relativeFrom="column">
                  <wp:posOffset>-1999454</wp:posOffset>
                </wp:positionH>
                <wp:positionV relativeFrom="paragraph">
                  <wp:posOffset>363855</wp:posOffset>
                </wp:positionV>
                <wp:extent cx="1706880" cy="218440"/>
                <wp:effectExtent l="0" t="0" r="7620" b="0"/>
                <wp:wrapNone/>
                <wp:docPr id="1850422927" name="Tekstfelt 1"/>
                <wp:cNvGraphicFramePr/>
                <a:graphic xmlns:a="http://schemas.openxmlformats.org/drawingml/2006/main">
                  <a:graphicData uri="http://schemas.microsoft.com/office/word/2010/wordprocessingShape">
                    <wps:wsp>
                      <wps:cNvSpPr txBox="1"/>
                      <wps:spPr>
                        <a:xfrm>
                          <a:off x="0" y="0"/>
                          <a:ext cx="1706880" cy="218440"/>
                        </a:xfrm>
                        <a:prstGeom prst="rect">
                          <a:avLst/>
                        </a:prstGeom>
                        <a:noFill/>
                        <a:ln w="6350">
                          <a:noFill/>
                        </a:ln>
                      </wps:spPr>
                      <wps:txbx>
                        <w:txbxContent>
                          <w:p w14:paraId="11C1B6E1" w14:textId="15C41B54" w:rsidR="00DC500E" w:rsidRPr="00DC500E" w:rsidRDefault="00DC500E" w:rsidP="00DC500E">
                            <w:pPr>
                              <w:rPr>
                                <w:sz w:val="18"/>
                                <w:szCs w:val="22"/>
                              </w:rPr>
                            </w:pPr>
                            <w:r>
                              <w:rPr>
                                <w:sz w:val="18"/>
                                <w:szCs w:val="22"/>
                              </w:rPr>
                              <w:t xml:space="preserve">Byen </w:t>
                            </w:r>
                            <w:proofErr w:type="spellStart"/>
                            <w:r>
                              <w:rPr>
                                <w:sz w:val="18"/>
                                <w:szCs w:val="22"/>
                              </w:rPr>
                              <w:t>Chennai</w:t>
                            </w:r>
                            <w:proofErr w:type="spellEnd"/>
                            <w:r>
                              <w:rPr>
                                <w:sz w:val="18"/>
                                <w:szCs w:val="22"/>
                              </w:rPr>
                              <w:t>, Indien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F1AB4" id="_x0000_s1029" type="#_x0000_t202" style="position:absolute;margin-left:-157.45pt;margin-top:28.65pt;width:134.4pt;height:17.2pt;z-index:25166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qXEAIAACMEAAAOAAAAZHJzL2Uyb0RvYy54bWysU11v2jAUfZ+0/2D5fSTQjq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" filled="f" stroked="f" strokeweight=".5pt">
                <v:textbox inset="0,0,0,0">
                  <w:txbxContent>
                    <w:p w14:paraId="11C1B6E1" w14:textId="15C41B54" w:rsidR="00DC500E" w:rsidRPr="00DC500E" w:rsidRDefault="00DC500E" w:rsidP="00DC500E">
                      <w:pPr>
                        <w:rPr>
                          <w:sz w:val="18"/>
                          <w:szCs w:val="22"/>
                        </w:rPr>
                      </w:pPr>
                      <w:r>
                        <w:rPr>
                          <w:sz w:val="18"/>
                          <w:szCs w:val="22"/>
                        </w:rPr>
                        <w:t xml:space="preserve">Byen </w:t>
                      </w:r>
                      <w:proofErr w:type="spellStart"/>
                      <w:r>
                        <w:rPr>
                          <w:sz w:val="18"/>
                          <w:szCs w:val="22"/>
                        </w:rPr>
                        <w:t>Chennai</w:t>
                      </w:r>
                      <w:proofErr w:type="spellEnd"/>
                      <w:r>
                        <w:rPr>
                          <w:sz w:val="18"/>
                          <w:szCs w:val="22"/>
                        </w:rPr>
                        <w:t>, Indien</w:t>
                      </w:r>
                    </w:p>
                  </w:txbxContent>
                </v:textbox>
              </v:shape>
            </w:pict>
          </mc:Fallback>
        </mc:AlternateContent>
      </w:r>
    </w:p>
    <w:p w14:paraId="35153897" w14:textId="5F6F811C" w:rsidR="00D140DA" w:rsidRPr="00E32CC2" w:rsidRDefault="00D140DA" w:rsidP="00D140DA">
      <w:pPr>
        <w:rPr>
          <w:b/>
          <w:bCs/>
        </w:rPr>
      </w:pPr>
      <w:r w:rsidRPr="00E32CC2">
        <w:rPr>
          <w:b/>
          <w:bCs/>
        </w:rPr>
        <w:t>Gruppearbejde 1</w:t>
      </w:r>
    </w:p>
    <w:p w14:paraId="58C663C0" w14:textId="6A20311E" w:rsidR="00D140DA" w:rsidRDefault="00D140DA" w:rsidP="00D140DA">
      <w:pPr>
        <w:spacing w:after="240"/>
      </w:pPr>
      <w:r w:rsidRPr="008B055A">
        <w:t>Lige efter fremvisningen giver det en god dynamik</w:t>
      </w:r>
      <w:r>
        <w:t xml:space="preserve">, hvis du bruger fem minutter på en </w:t>
      </w:r>
      <w:r w:rsidR="00FA67E5">
        <w:t xml:space="preserve">lille </w:t>
      </w:r>
      <w:r>
        <w:t>klassedrøftelse, hvor</w:t>
      </w:r>
      <w:r w:rsidRPr="008B055A">
        <w:t xml:space="preserve"> eleverne </w:t>
      </w:r>
      <w:r>
        <w:t xml:space="preserve">kan </w:t>
      </w:r>
      <w:r w:rsidRPr="008B055A">
        <w:t xml:space="preserve">komme med deres umiddelbare </w:t>
      </w:r>
      <w:r>
        <w:t xml:space="preserve">udbrud, holdning og syn på sagen. Dette affektive element kan udvides ved at lade eleverne undersøge holdninger til adoption med hinanden i klassen/på holdet. Det kan fx være drøftelse af spørgsmål som fx: hvornår er det i orden at adoptere, og hvilke betingelser skal være opfyldt for adoption? </w:t>
      </w:r>
      <w:r>
        <w:br/>
        <w:t xml:space="preserve">Du kan evt. også lade eleverne undersøge andre elevers (og evt. læreres) holdninger til adoption ved at de skal lave interviews på skolen. For at få en praktiskfaglig dimension tilkoblet giver det god mening, hvis eleverne skal lave de enkelte interviews som videointerviews, der følger professionelle retningslinjer for det gode videointerview. POV-filmskolen i Århus har lavet vejledningen </w:t>
      </w:r>
      <w:hyperlink r:id="rId16" w:history="1">
        <w:r w:rsidRPr="00E32CC2">
          <w:rPr>
            <w:rStyle w:val="Hyperlink"/>
          </w:rPr>
          <w:t>”Hvad gør I under optagelse”.</w:t>
        </w:r>
      </w:hyperlink>
      <w:r>
        <w:t xml:space="preserve"> I den er der bl.a. vejledning til den klassiske interviewopstilling. Sæt et tidsmæssigt maksimum for hvert interview, så den praktiske øvelse ikke bliver alt for lang. </w:t>
      </w:r>
    </w:p>
    <w:p w14:paraId="4DEDB3CF" w14:textId="2B38A6FA" w:rsidR="00D140DA" w:rsidRDefault="00DC500E" w:rsidP="00D140DA">
      <w:pPr>
        <w:spacing w:after="240"/>
      </w:pPr>
      <w:r w:rsidRPr="00A3701C">
        <w:rPr>
          <w:noProof/>
          <w:lang w:eastAsia="da-DK"/>
        </w:rPr>
        <w:drawing>
          <wp:anchor distT="0" distB="0" distL="114300" distR="114300" simplePos="0" relativeHeight="251670530" behindDoc="1" locked="0" layoutInCell="1" allowOverlap="1" wp14:anchorId="1FF19911" wp14:editId="345B2F8F">
            <wp:simplePos x="0" y="0"/>
            <wp:positionH relativeFrom="column">
              <wp:posOffset>-2000250</wp:posOffset>
            </wp:positionH>
            <wp:positionV relativeFrom="paragraph">
              <wp:posOffset>71755</wp:posOffset>
            </wp:positionV>
            <wp:extent cx="1706880" cy="1356360"/>
            <wp:effectExtent l="0" t="0" r="0" b="2540"/>
            <wp:wrapSquare wrapText="bothSides"/>
            <wp:docPr id="1958313809" name="Billede 19583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3809" name="Billede 1958313809"/>
                    <pic:cNvPicPr/>
                  </pic:nvPicPr>
                  <pic:blipFill>
                    <a:blip r:embed="rId17" cstate="print">
                      <a:extLst>
                        <a:ext uri="{28A0092B-C50C-407E-A947-70E740481C1C}">
                          <a14:useLocalDpi xmlns:a14="http://schemas.microsoft.com/office/drawing/2010/main" val="0"/>
                        </a:ext>
                      </a:extLst>
                    </a:blip>
                    <a:srcRect l="14436" r="14436"/>
                    <a:stretch>
                      <a:fillRect/>
                    </a:stretch>
                  </pic:blipFill>
                  <pic:spPr>
                    <a:xfrm>
                      <a:off x="0" y="0"/>
                      <a:ext cx="1706880" cy="1356360"/>
                    </a:xfrm>
                    <a:prstGeom prst="roundRect">
                      <a:avLst/>
                    </a:prstGeom>
                  </pic:spPr>
                </pic:pic>
              </a:graphicData>
            </a:graphic>
            <wp14:sizeRelH relativeFrom="page">
              <wp14:pctWidth>0</wp14:pctWidth>
            </wp14:sizeRelH>
            <wp14:sizeRelV relativeFrom="page">
              <wp14:pctHeight>0</wp14:pctHeight>
            </wp14:sizeRelV>
          </wp:anchor>
        </w:drawing>
      </w:r>
      <w:r w:rsidR="00D140DA" w:rsidRPr="001C376E">
        <w:rPr>
          <w:b/>
          <w:bCs/>
        </w:rPr>
        <w:t>Gruppearbejde 2</w:t>
      </w:r>
      <w:r w:rsidR="00D140DA">
        <w:rPr>
          <w:b/>
          <w:bCs/>
        </w:rPr>
        <w:br/>
      </w:r>
      <w:r w:rsidR="00D140DA" w:rsidRPr="001C376E">
        <w:t xml:space="preserve">Hvis klassen har arbejdet med egne </w:t>
      </w:r>
      <w:proofErr w:type="gramStart"/>
      <w:r w:rsidR="00D140DA" w:rsidRPr="001C376E">
        <w:t>videointerviews</w:t>
      </w:r>
      <w:proofErr w:type="gramEnd"/>
      <w:r w:rsidR="00D140DA" w:rsidRPr="001C376E">
        <w:t xml:space="preserve"> </w:t>
      </w:r>
      <w:r w:rsidR="00D140DA">
        <w:t>ser, drøfter og evaluerer I dem først, hvorefter du sætter gang i et analytisk gruppearbejde</w:t>
      </w:r>
      <w:r w:rsidR="00FA67E5">
        <w:t>:</w:t>
      </w:r>
      <w:r w:rsidR="00D140DA">
        <w:t xml:space="preserve"> </w:t>
      </w:r>
    </w:p>
    <w:p w14:paraId="3317FE17" w14:textId="4A1B0EA7" w:rsidR="00D140DA" w:rsidRDefault="00D140DA" w:rsidP="00D140DA">
      <w:pPr>
        <w:spacing w:after="240"/>
      </w:pPr>
      <w:r>
        <w:t xml:space="preserve">Giv hver gruppe et nummer, som de gemmer til senere. Lad dernæst eleverne arbejde </w:t>
      </w:r>
      <w:r w:rsidRPr="00C37008">
        <w:rPr>
          <w:b/>
          <w:bCs/>
          <w:i/>
          <w:iCs/>
        </w:rPr>
        <w:t>både</w:t>
      </w:r>
      <w:r>
        <w:rPr>
          <w:b/>
          <w:bCs/>
          <w:i/>
          <w:iCs/>
        </w:rPr>
        <w:t xml:space="preserve"> </w:t>
      </w:r>
      <w:r w:rsidRPr="00D140DA">
        <w:rPr>
          <w:i/>
          <w:iCs/>
        </w:rPr>
        <w:t>med</w:t>
      </w:r>
      <w:r w:rsidRPr="00C37008">
        <w:rPr>
          <w:b/>
          <w:bCs/>
        </w:rPr>
        <w:t xml:space="preserve"> </w:t>
      </w:r>
      <w:r>
        <w:t xml:space="preserve">spørgsmålene, de fik udleveret i forbindelse med fremvisningen samt følgende arbejdsspørgsmål: </w:t>
      </w:r>
    </w:p>
    <w:p w14:paraId="3A7B95CB" w14:textId="33D792EC" w:rsidR="00D140DA" w:rsidRDefault="00DC500E" w:rsidP="00D140DA">
      <w:pPr>
        <w:pStyle w:val="Listeafsnit"/>
        <w:numPr>
          <w:ilvl w:val="0"/>
          <w:numId w:val="12"/>
        </w:numPr>
        <w:rPr>
          <w:rFonts w:asciiTheme="minorHAnsi" w:hAnsiTheme="minorHAnsi" w:cstheme="minorHAnsi"/>
        </w:rPr>
      </w:pPr>
      <w:r>
        <w:rPr>
          <w:noProof/>
        </w:rPr>
        <mc:AlternateContent>
          <mc:Choice Requires="wps">
            <w:drawing>
              <wp:anchor distT="0" distB="0" distL="114300" distR="114300" simplePos="0" relativeHeight="251672578" behindDoc="0" locked="0" layoutInCell="1" allowOverlap="1" wp14:anchorId="702C4039" wp14:editId="11494D07">
                <wp:simplePos x="0" y="0"/>
                <wp:positionH relativeFrom="column">
                  <wp:posOffset>-1998980</wp:posOffset>
                </wp:positionH>
                <wp:positionV relativeFrom="paragraph">
                  <wp:posOffset>124994</wp:posOffset>
                </wp:positionV>
                <wp:extent cx="1706880" cy="529839"/>
                <wp:effectExtent l="0" t="0" r="7620" b="3810"/>
                <wp:wrapNone/>
                <wp:docPr id="1402073009" name="Tekstfelt 1"/>
                <wp:cNvGraphicFramePr/>
                <a:graphic xmlns:a="http://schemas.openxmlformats.org/drawingml/2006/main">
                  <a:graphicData uri="http://schemas.microsoft.com/office/word/2010/wordprocessingShape">
                    <wps:wsp>
                      <wps:cNvSpPr txBox="1"/>
                      <wps:spPr>
                        <a:xfrm>
                          <a:off x="0" y="0"/>
                          <a:ext cx="1706880" cy="529839"/>
                        </a:xfrm>
                        <a:prstGeom prst="rect">
                          <a:avLst/>
                        </a:prstGeom>
                        <a:noFill/>
                        <a:ln w="6350">
                          <a:noFill/>
                        </a:ln>
                      </wps:spPr>
                      <wps:txbx>
                        <w:txbxContent>
                          <w:p w14:paraId="377F9FF2" w14:textId="79FD724B" w:rsidR="00DC500E" w:rsidRPr="00DC500E" w:rsidRDefault="00DC500E" w:rsidP="00DC500E">
                            <w:pPr>
                              <w:spacing w:line="240" w:lineRule="auto"/>
                              <w:rPr>
                                <w:sz w:val="18"/>
                                <w:szCs w:val="22"/>
                              </w:rPr>
                            </w:pPr>
                            <w:r>
                              <w:rPr>
                                <w:sz w:val="18"/>
                                <w:szCs w:val="22"/>
                              </w:rPr>
                              <w:t>Davids søster Lise. Hvornår hører vi om hende?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C4039" id="_x0000_s1030" type="#_x0000_t202" style="position:absolute;left:0;text-align:left;margin-left:-157.4pt;margin-top:9.85pt;width:134.4pt;height:41.7pt;z-index:251672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" filled="f" stroked="f" strokeweight=".5pt">
                <v:textbox inset="0,0,0,0">
                  <w:txbxContent>
                    <w:p w14:paraId="377F9FF2" w14:textId="79FD724B" w:rsidR="00DC500E" w:rsidRPr="00DC500E" w:rsidRDefault="00DC500E" w:rsidP="00DC500E">
                      <w:pPr>
                        <w:spacing w:line="240" w:lineRule="auto"/>
                        <w:rPr>
                          <w:sz w:val="18"/>
                          <w:szCs w:val="22"/>
                        </w:rPr>
                      </w:pPr>
                      <w:r>
                        <w:rPr>
                          <w:sz w:val="18"/>
                          <w:szCs w:val="22"/>
                        </w:rPr>
                        <w:t>Davids søster Lise. Hvornår hører vi om hende?</w:t>
                      </w:r>
                    </w:p>
                  </w:txbxContent>
                </v:textbox>
              </v:shape>
            </w:pict>
          </mc:Fallback>
        </mc:AlternateContent>
      </w:r>
      <w:r w:rsidR="00D140DA">
        <w:rPr>
          <w:rFonts w:asciiTheme="minorHAnsi" w:hAnsiTheme="minorHAnsi" w:cstheme="minorHAnsi"/>
        </w:rPr>
        <w:t xml:space="preserve">I udsendelsen hører vi ikke journalistens/tilrettelæggerens speak, hvorfor ikke? Hvad opnår tilrettelæggeren ved det? </w:t>
      </w:r>
    </w:p>
    <w:p w14:paraId="322E53A1" w14:textId="77777777" w:rsidR="00D140DA" w:rsidRDefault="00D140DA" w:rsidP="00D140DA">
      <w:pPr>
        <w:pStyle w:val="Listeafsnit"/>
        <w:numPr>
          <w:ilvl w:val="0"/>
          <w:numId w:val="12"/>
        </w:numPr>
        <w:rPr>
          <w:rFonts w:asciiTheme="minorHAnsi" w:hAnsiTheme="minorHAnsi" w:cstheme="minorHAnsi"/>
        </w:rPr>
      </w:pPr>
      <w:r>
        <w:rPr>
          <w:rFonts w:asciiTheme="minorHAnsi" w:hAnsiTheme="minorHAnsi" w:cstheme="minorHAnsi"/>
        </w:rPr>
        <w:t>Hvor i dokumentaren er der tilbageholdelse af viden (ting, som journalisten eller David godt ved, men som de ikke siger før senere i dokumentaren). Notér så mange ting som muligt. Drøft hvorfor der tilbageholdes viden på den måde?</w:t>
      </w:r>
    </w:p>
    <w:p w14:paraId="364B1AE2" w14:textId="77777777" w:rsidR="00D140DA" w:rsidRDefault="00D140DA" w:rsidP="00D140DA">
      <w:pPr>
        <w:pStyle w:val="Listeafsnit"/>
        <w:numPr>
          <w:ilvl w:val="0"/>
          <w:numId w:val="12"/>
        </w:numPr>
        <w:rPr>
          <w:rFonts w:asciiTheme="minorHAnsi" w:hAnsiTheme="minorHAnsi" w:cstheme="minorHAnsi"/>
        </w:rPr>
      </w:pPr>
      <w:r w:rsidRPr="00B8544D">
        <w:rPr>
          <w:rFonts w:asciiTheme="minorHAnsi" w:hAnsiTheme="minorHAnsi" w:cstheme="minorHAnsi"/>
        </w:rPr>
        <w:t>Lav et overblik over, hvilke former for optagelser, som indgår i udsendelsen og hvorhenne.</w:t>
      </w:r>
      <w:r>
        <w:rPr>
          <w:rFonts w:asciiTheme="minorHAnsi" w:hAnsiTheme="minorHAnsi" w:cstheme="minorHAnsi"/>
        </w:rPr>
        <w:t xml:space="preserve"> Giv bud på, hvilke optagelser David selv har lavet, og hvilke, som er professionelle.</w:t>
      </w:r>
    </w:p>
    <w:p w14:paraId="7A53304E" w14:textId="22C49105" w:rsidR="00D140DA" w:rsidRPr="00D140DA" w:rsidRDefault="00DC500E" w:rsidP="00D140DA">
      <w:pPr>
        <w:pStyle w:val="Listeafsnit"/>
        <w:numPr>
          <w:ilvl w:val="0"/>
          <w:numId w:val="12"/>
        </w:numPr>
        <w:rPr>
          <w:rFonts w:asciiTheme="minorHAnsi" w:hAnsiTheme="minorHAnsi" w:cstheme="minorHAnsi"/>
        </w:rPr>
      </w:pPr>
      <w:r w:rsidRPr="00A3701C">
        <w:rPr>
          <w:noProof/>
        </w:rPr>
        <w:lastRenderedPageBreak/>
        <w:drawing>
          <wp:anchor distT="0" distB="0" distL="114300" distR="114300" simplePos="0" relativeHeight="251674626" behindDoc="1" locked="0" layoutInCell="1" allowOverlap="1" wp14:anchorId="7B8808FD" wp14:editId="30E74BFE">
            <wp:simplePos x="0" y="0"/>
            <wp:positionH relativeFrom="column">
              <wp:posOffset>-1998211</wp:posOffset>
            </wp:positionH>
            <wp:positionV relativeFrom="paragraph">
              <wp:posOffset>13697</wp:posOffset>
            </wp:positionV>
            <wp:extent cx="1706880" cy="1356360"/>
            <wp:effectExtent l="0" t="0" r="0" b="2540"/>
            <wp:wrapSquare wrapText="bothSides"/>
            <wp:docPr id="1719250679" name="Billede 171925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0679" name="Billede 1719250679"/>
                    <pic:cNvPicPr/>
                  </pic:nvPicPr>
                  <pic:blipFill>
                    <a:blip r:embed="rId18" cstate="print">
                      <a:extLst>
                        <a:ext uri="{28A0092B-C50C-407E-A947-70E740481C1C}">
                          <a14:useLocalDpi xmlns:a14="http://schemas.microsoft.com/office/drawing/2010/main" val="0"/>
                        </a:ext>
                      </a:extLst>
                    </a:blip>
                    <a:srcRect l="14498" r="14498"/>
                    <a:stretch>
                      <a:fillRect/>
                    </a:stretch>
                  </pic:blipFill>
                  <pic:spPr>
                    <a:xfrm>
                      <a:off x="0" y="0"/>
                      <a:ext cx="1706880" cy="1356360"/>
                    </a:xfrm>
                    <a:prstGeom prst="roundRect">
                      <a:avLst/>
                    </a:prstGeom>
                  </pic:spPr>
                </pic:pic>
              </a:graphicData>
            </a:graphic>
            <wp14:sizeRelH relativeFrom="page">
              <wp14:pctWidth>0</wp14:pctWidth>
            </wp14:sizeRelH>
            <wp14:sizeRelV relativeFrom="page">
              <wp14:pctHeight>0</wp14:pctHeight>
            </wp14:sizeRelV>
          </wp:anchor>
        </w:drawing>
      </w:r>
      <w:r w:rsidR="00D140DA" w:rsidRPr="00D140DA">
        <w:rPr>
          <w:rFonts w:asciiTheme="minorHAnsi" w:hAnsiTheme="minorHAnsi" w:cstheme="minorHAnsi"/>
        </w:rPr>
        <w:t>Undersøg hvordan dokumentaren rent filmisk/kameramæssigt understreger, at det er Davids historie.</w:t>
      </w:r>
    </w:p>
    <w:p w14:paraId="6471293A" w14:textId="078F628E" w:rsidR="00D140DA" w:rsidRPr="00D140DA" w:rsidRDefault="00D140DA" w:rsidP="00D140DA">
      <w:pPr>
        <w:pStyle w:val="Listeafsnit"/>
        <w:numPr>
          <w:ilvl w:val="0"/>
          <w:numId w:val="12"/>
        </w:numPr>
        <w:rPr>
          <w:rFonts w:asciiTheme="minorHAnsi" w:hAnsiTheme="minorHAnsi" w:cstheme="minorHAnsi"/>
        </w:rPr>
      </w:pPr>
      <w:r w:rsidRPr="00D140DA">
        <w:rPr>
          <w:rFonts w:asciiTheme="minorHAnsi" w:hAnsiTheme="minorHAnsi" w:cstheme="minorHAnsi"/>
        </w:rPr>
        <w:t>Undersøg desuden tidsperspektivet for udsendelsen. Hvad er fra 2018 og hvad er fra 2023? Fremgår det tydeligt?</w:t>
      </w:r>
    </w:p>
    <w:p w14:paraId="644790E0" w14:textId="115A9DA6" w:rsidR="00D140DA" w:rsidRPr="00D140DA" w:rsidRDefault="00D140DA" w:rsidP="00D140DA">
      <w:pPr>
        <w:pStyle w:val="Listeafsnit"/>
        <w:numPr>
          <w:ilvl w:val="0"/>
          <w:numId w:val="12"/>
        </w:numPr>
        <w:rPr>
          <w:rFonts w:asciiTheme="minorHAnsi" w:hAnsiTheme="minorHAnsi" w:cstheme="minorHAnsi"/>
        </w:rPr>
      </w:pPr>
      <w:r w:rsidRPr="00D140DA">
        <w:rPr>
          <w:rFonts w:asciiTheme="minorHAnsi" w:hAnsiTheme="minorHAnsi" w:cstheme="minorHAnsi"/>
        </w:rPr>
        <w:t>Undersøg og drøft i gruppen hvilke optagelser, der virker iscenesatte og hvilke optagelser/scener, som virker ”mere ægte”.</w:t>
      </w:r>
    </w:p>
    <w:p w14:paraId="288DD66A" w14:textId="77777777" w:rsidR="00D140DA" w:rsidRPr="00D140DA" w:rsidRDefault="00D140DA" w:rsidP="00D140DA">
      <w:pPr>
        <w:pStyle w:val="Listeafsnit"/>
        <w:numPr>
          <w:ilvl w:val="0"/>
          <w:numId w:val="12"/>
        </w:numPr>
        <w:rPr>
          <w:rFonts w:asciiTheme="minorHAnsi" w:hAnsiTheme="minorHAnsi" w:cstheme="minorHAnsi"/>
        </w:rPr>
      </w:pPr>
      <w:r w:rsidRPr="00D140DA">
        <w:rPr>
          <w:rFonts w:asciiTheme="minorHAnsi" w:hAnsiTheme="minorHAnsi" w:cstheme="minorHAnsi"/>
        </w:rPr>
        <w:t xml:space="preserve">Undersøg, hvilke konsekvenser udsendelsen har fået? Og drøft i hvilket omfang udsendelsen kan betegnes som Public Service.  </w:t>
      </w:r>
    </w:p>
    <w:p w14:paraId="7D9B8D2B" w14:textId="76CBC13A" w:rsidR="00D140DA" w:rsidRPr="00D140DA" w:rsidRDefault="00DC500E" w:rsidP="00D140DA">
      <w:pPr>
        <w:pStyle w:val="Listeafsnit"/>
        <w:numPr>
          <w:ilvl w:val="0"/>
          <w:numId w:val="12"/>
        </w:numPr>
        <w:rPr>
          <w:rFonts w:asciiTheme="minorHAnsi" w:hAnsiTheme="minorHAnsi" w:cstheme="minorHAnsi"/>
        </w:rPr>
      </w:pPr>
      <w:r>
        <w:rPr>
          <w:noProof/>
        </w:rPr>
        <mc:AlternateContent>
          <mc:Choice Requires="wps">
            <w:drawing>
              <wp:anchor distT="0" distB="0" distL="114300" distR="114300" simplePos="0" relativeHeight="251676674" behindDoc="0" locked="0" layoutInCell="1" allowOverlap="1" wp14:anchorId="5DB47737" wp14:editId="4C93CF47">
                <wp:simplePos x="0" y="0"/>
                <wp:positionH relativeFrom="column">
                  <wp:posOffset>-1994624</wp:posOffset>
                </wp:positionH>
                <wp:positionV relativeFrom="paragraph">
                  <wp:posOffset>264160</wp:posOffset>
                </wp:positionV>
                <wp:extent cx="1706880" cy="529839"/>
                <wp:effectExtent l="0" t="0" r="7620" b="3810"/>
                <wp:wrapNone/>
                <wp:docPr id="2022874556" name="Tekstfelt 1"/>
                <wp:cNvGraphicFramePr/>
                <a:graphic xmlns:a="http://schemas.openxmlformats.org/drawingml/2006/main">
                  <a:graphicData uri="http://schemas.microsoft.com/office/word/2010/wordprocessingShape">
                    <wps:wsp>
                      <wps:cNvSpPr txBox="1"/>
                      <wps:spPr>
                        <a:xfrm>
                          <a:off x="0" y="0"/>
                          <a:ext cx="1706880" cy="529839"/>
                        </a:xfrm>
                        <a:prstGeom prst="rect">
                          <a:avLst/>
                        </a:prstGeom>
                        <a:noFill/>
                        <a:ln w="6350">
                          <a:noFill/>
                        </a:ln>
                      </wps:spPr>
                      <wps:txbx>
                        <w:txbxContent>
                          <w:p w14:paraId="66453AC1" w14:textId="21697986" w:rsidR="00DC500E" w:rsidRPr="00DC500E" w:rsidRDefault="00DC500E" w:rsidP="00DC500E">
                            <w:pPr>
                              <w:spacing w:line="240" w:lineRule="auto"/>
                              <w:rPr>
                                <w:sz w:val="18"/>
                                <w:szCs w:val="22"/>
                              </w:rPr>
                            </w:pPr>
                            <w:r w:rsidRPr="00DC500E">
                              <w:rPr>
                                <w:sz w:val="18"/>
                                <w:szCs w:val="22"/>
                              </w:rPr>
                              <w:t xml:space="preserve">David spiller cricket i </w:t>
                            </w:r>
                            <w:proofErr w:type="spellStart"/>
                            <w:r w:rsidRPr="00DC500E">
                              <w:rPr>
                                <w:sz w:val="18"/>
                                <w:szCs w:val="22"/>
                              </w:rPr>
                              <w:t>Chennai</w:t>
                            </w:r>
                            <w:proofErr w:type="spellEnd"/>
                            <w:r w:rsidRPr="00DC500E">
                              <w:rPr>
                                <w:sz w:val="18"/>
                                <w:szCs w:val="22"/>
                              </w:rPr>
                              <w:br/>
                              <w:t>Iscen</w:t>
                            </w:r>
                            <w:r>
                              <w:rPr>
                                <w:sz w:val="18"/>
                                <w:szCs w:val="22"/>
                              </w:rPr>
                              <w:t>e</w:t>
                            </w:r>
                            <w:r w:rsidRPr="00DC500E">
                              <w:rPr>
                                <w:sz w:val="18"/>
                                <w:szCs w:val="22"/>
                              </w:rPr>
                              <w:t>sætte</w:t>
                            </w:r>
                            <w:r>
                              <w:rPr>
                                <w:sz w:val="18"/>
                                <w:szCs w:val="22"/>
                              </w:rPr>
                              <w:t>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47737" id="_x0000_s1031" type="#_x0000_t202" style="position:absolute;left:0;text-align:left;margin-left:-157.05pt;margin-top:20.8pt;width:134.4pt;height:41.7pt;z-index:2516766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" filled="f" stroked="f" strokeweight=".5pt">
                <v:textbox inset="0,0,0,0">
                  <w:txbxContent>
                    <w:p w14:paraId="66453AC1" w14:textId="21697986" w:rsidR="00DC500E" w:rsidRPr="00DC500E" w:rsidRDefault="00DC500E" w:rsidP="00DC500E">
                      <w:pPr>
                        <w:spacing w:line="240" w:lineRule="auto"/>
                        <w:rPr>
                          <w:sz w:val="18"/>
                          <w:szCs w:val="22"/>
                        </w:rPr>
                      </w:pPr>
                      <w:r w:rsidRPr="00DC500E">
                        <w:rPr>
                          <w:sz w:val="18"/>
                          <w:szCs w:val="22"/>
                        </w:rPr>
                        <w:t>David s</w:t>
                      </w:r>
                      <w:r w:rsidRPr="00DC500E">
                        <w:rPr>
                          <w:sz w:val="18"/>
                          <w:szCs w:val="22"/>
                        </w:rPr>
                        <w:t>piller cricket</w:t>
                      </w:r>
                      <w:r w:rsidRPr="00DC500E">
                        <w:rPr>
                          <w:sz w:val="18"/>
                          <w:szCs w:val="22"/>
                        </w:rPr>
                        <w:t xml:space="preserve"> </w:t>
                      </w:r>
                      <w:r w:rsidRPr="00DC500E">
                        <w:rPr>
                          <w:sz w:val="18"/>
                          <w:szCs w:val="22"/>
                        </w:rPr>
                        <w:t xml:space="preserve">i </w:t>
                      </w:r>
                      <w:proofErr w:type="spellStart"/>
                      <w:r w:rsidRPr="00DC500E">
                        <w:rPr>
                          <w:sz w:val="18"/>
                          <w:szCs w:val="22"/>
                        </w:rPr>
                        <w:t>Chennai</w:t>
                      </w:r>
                      <w:proofErr w:type="spellEnd"/>
                      <w:r w:rsidRPr="00DC500E">
                        <w:rPr>
                          <w:sz w:val="18"/>
                          <w:szCs w:val="22"/>
                        </w:rPr>
                        <w:br/>
                        <w:t>Iscen</w:t>
                      </w:r>
                      <w:r>
                        <w:rPr>
                          <w:sz w:val="18"/>
                          <w:szCs w:val="22"/>
                        </w:rPr>
                        <w:t>e</w:t>
                      </w:r>
                      <w:r w:rsidRPr="00DC500E">
                        <w:rPr>
                          <w:sz w:val="18"/>
                          <w:szCs w:val="22"/>
                        </w:rPr>
                        <w:t>sætte</w:t>
                      </w:r>
                      <w:r>
                        <w:rPr>
                          <w:sz w:val="18"/>
                          <w:szCs w:val="22"/>
                        </w:rPr>
                        <w:t>lse?</w:t>
                      </w:r>
                    </w:p>
                  </w:txbxContent>
                </v:textbox>
              </v:shape>
            </w:pict>
          </mc:Fallback>
        </mc:AlternateContent>
      </w:r>
      <w:r w:rsidR="00D140DA" w:rsidRPr="00D140DA">
        <w:rPr>
          <w:rFonts w:asciiTheme="minorHAnsi" w:hAnsiTheme="minorHAnsi" w:cstheme="minorHAnsi"/>
        </w:rPr>
        <w:t>Find ud af, hvad de efterfølgende afsnit af ”Det store adoptionstyveri” handler om. Søg på DR eller MitCFU.dk.</w:t>
      </w:r>
    </w:p>
    <w:p w14:paraId="64676FB5" w14:textId="28B45C01" w:rsidR="00D140DA" w:rsidRDefault="00D140DA" w:rsidP="00D140DA">
      <w:pPr>
        <w:rPr>
          <w:rFonts w:asciiTheme="majorHAnsi" w:hAnsiTheme="majorHAnsi" w:cstheme="majorHAnsi"/>
        </w:rPr>
      </w:pPr>
      <w:r w:rsidRPr="00C37008">
        <w:rPr>
          <w:rFonts w:asciiTheme="majorHAnsi" w:hAnsiTheme="majorHAnsi" w:cstheme="majorHAnsi"/>
        </w:rPr>
        <w:t>Fordel dernæst alle eleverne ud i matrix-grupper, hvor de sammenligner, supplerer og redigerer hinandens svar og bliver enige om et fælles svar på spørgsmålene</w:t>
      </w:r>
      <w:r>
        <w:rPr>
          <w:rFonts w:asciiTheme="majorHAnsi" w:hAnsiTheme="majorHAnsi" w:cstheme="majorHAnsi"/>
        </w:rPr>
        <w:t>.</w:t>
      </w:r>
      <w:r w:rsidRPr="00C37008">
        <w:rPr>
          <w:rFonts w:asciiTheme="majorHAnsi" w:hAnsiTheme="majorHAnsi" w:cstheme="majorHAnsi"/>
        </w:rPr>
        <w:t xml:space="preserve"> (</w:t>
      </w:r>
      <w:r>
        <w:rPr>
          <w:rFonts w:asciiTheme="majorHAnsi" w:hAnsiTheme="majorHAnsi" w:cstheme="majorHAnsi"/>
        </w:rPr>
        <w:t>S</w:t>
      </w:r>
      <w:r w:rsidRPr="00C37008">
        <w:rPr>
          <w:rFonts w:asciiTheme="majorHAnsi" w:hAnsiTheme="majorHAnsi" w:cstheme="majorHAnsi"/>
        </w:rPr>
        <w:t xml:space="preserve">elvom der ikke er tale om en ”ægte” matrix-logik, så er formen alligevel god, fordi eleverne modtager </w:t>
      </w:r>
      <w:r w:rsidR="00FA67E5">
        <w:rPr>
          <w:rFonts w:asciiTheme="majorHAnsi" w:hAnsiTheme="majorHAnsi" w:cstheme="majorHAnsi"/>
        </w:rPr>
        <w:t>elev-</w:t>
      </w:r>
      <w:r w:rsidRPr="00C37008">
        <w:rPr>
          <w:rFonts w:asciiTheme="majorHAnsi" w:hAnsiTheme="majorHAnsi" w:cstheme="majorHAnsi"/>
        </w:rPr>
        <w:t>struktureret feedback på deres svar).</w:t>
      </w:r>
      <w:r w:rsidRPr="00C37008">
        <w:rPr>
          <w:rFonts w:asciiTheme="majorHAnsi" w:hAnsiTheme="majorHAnsi" w:cstheme="majorHAnsi"/>
        </w:rPr>
        <w:br/>
      </w:r>
    </w:p>
    <w:p w14:paraId="6F354C5E" w14:textId="77777777" w:rsidR="00D140DA" w:rsidRPr="001C376E" w:rsidRDefault="00D140DA" w:rsidP="00D140DA">
      <w:pPr>
        <w:rPr>
          <w:rFonts w:asciiTheme="majorHAnsi" w:hAnsiTheme="majorHAnsi" w:cstheme="majorHAnsi"/>
          <w:b/>
          <w:bCs/>
        </w:rPr>
      </w:pPr>
      <w:r w:rsidRPr="001C376E">
        <w:rPr>
          <w:rFonts w:asciiTheme="majorHAnsi" w:hAnsiTheme="majorHAnsi" w:cstheme="majorHAnsi"/>
          <w:b/>
          <w:bCs/>
        </w:rPr>
        <w:t>Afslutning</w:t>
      </w:r>
    </w:p>
    <w:p w14:paraId="2E548100" w14:textId="77777777" w:rsidR="00D140DA" w:rsidRDefault="00D140DA" w:rsidP="00D140DA">
      <w:pPr>
        <w:rPr>
          <w:rFonts w:asciiTheme="majorHAnsi" w:hAnsiTheme="majorHAnsi" w:cstheme="majorHAnsi"/>
          <w:szCs w:val="20"/>
        </w:rPr>
      </w:pPr>
      <w:r w:rsidRPr="00D140DA">
        <w:rPr>
          <w:rFonts w:asciiTheme="majorHAnsi" w:hAnsiTheme="majorHAnsi" w:cstheme="majorHAnsi"/>
          <w:szCs w:val="20"/>
        </w:rPr>
        <w:t xml:space="preserve">Hvis der er behov for en opsamling på klassen, så træk lod blandt matrix-grupperne således, at en af grupperne får til opgave at fremlægge deres svar.   </w:t>
      </w:r>
      <w:r w:rsidRPr="00D140DA">
        <w:rPr>
          <w:rFonts w:asciiTheme="majorHAnsi" w:hAnsiTheme="majorHAnsi" w:cstheme="majorHAnsi"/>
          <w:szCs w:val="20"/>
        </w:rPr>
        <w:br/>
        <w:t xml:space="preserve">Evaluér med eleverne i hvilket omfang de har opnået større viden om den dybdeborende dokumentarforms fremtrædelsesformer - bl.a. mht. vinkel, kamerabrug, dramaturgi og iscenesættelse. </w:t>
      </w:r>
      <w:r w:rsidRPr="00D140DA">
        <w:rPr>
          <w:rFonts w:asciiTheme="majorHAnsi" w:hAnsiTheme="majorHAnsi" w:cstheme="majorHAnsi"/>
          <w:szCs w:val="20"/>
        </w:rPr>
        <w:br/>
      </w:r>
    </w:p>
    <w:p w14:paraId="1DD536BA" w14:textId="66A37263" w:rsidR="00754244" w:rsidRDefault="00DC500E" w:rsidP="00D140DA">
      <w:pPr>
        <w:rPr>
          <w:b/>
          <w:bCs/>
          <w:szCs w:val="20"/>
        </w:rPr>
      </w:pPr>
      <w:r w:rsidRPr="00A3701C">
        <w:rPr>
          <w:noProof/>
          <w:lang w:eastAsia="da-DK"/>
        </w:rPr>
        <w:drawing>
          <wp:anchor distT="0" distB="0" distL="114300" distR="114300" simplePos="0" relativeHeight="251678722" behindDoc="1" locked="0" layoutInCell="1" allowOverlap="1" wp14:anchorId="293EE83D" wp14:editId="40D4705C">
            <wp:simplePos x="0" y="0"/>
            <wp:positionH relativeFrom="column">
              <wp:posOffset>-2000250</wp:posOffset>
            </wp:positionH>
            <wp:positionV relativeFrom="paragraph">
              <wp:posOffset>179705</wp:posOffset>
            </wp:positionV>
            <wp:extent cx="1706880" cy="1356360"/>
            <wp:effectExtent l="0" t="0" r="0" b="2540"/>
            <wp:wrapSquare wrapText="bothSides"/>
            <wp:docPr id="36095389" name="Billede 3609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5389" name="Billede 36095389"/>
                    <pic:cNvPicPr/>
                  </pic:nvPicPr>
                  <pic:blipFill>
                    <a:blip r:embed="rId19" cstate="print">
                      <a:extLst>
                        <a:ext uri="{28A0092B-C50C-407E-A947-70E740481C1C}">
                          <a14:useLocalDpi xmlns:a14="http://schemas.microsoft.com/office/drawing/2010/main" val="0"/>
                        </a:ext>
                      </a:extLst>
                    </a:blip>
                    <a:srcRect l="14607" r="14607"/>
                    <a:stretch>
                      <a:fillRect/>
                    </a:stretch>
                  </pic:blipFill>
                  <pic:spPr>
                    <a:xfrm>
                      <a:off x="0" y="0"/>
                      <a:ext cx="1706880" cy="1356360"/>
                    </a:xfrm>
                    <a:prstGeom prst="roundRect">
                      <a:avLst/>
                    </a:prstGeom>
                  </pic:spPr>
                </pic:pic>
              </a:graphicData>
            </a:graphic>
            <wp14:sizeRelH relativeFrom="page">
              <wp14:pctWidth>0</wp14:pctWidth>
            </wp14:sizeRelH>
            <wp14:sizeRelV relativeFrom="page">
              <wp14:pctHeight>0</wp14:pctHeight>
            </wp14:sizeRelV>
          </wp:anchor>
        </w:drawing>
      </w:r>
      <w:r w:rsidR="00D140DA" w:rsidRPr="00D140DA">
        <w:rPr>
          <w:rFonts w:asciiTheme="majorHAnsi" w:hAnsiTheme="majorHAnsi" w:cstheme="majorHAnsi"/>
          <w:szCs w:val="20"/>
        </w:rPr>
        <w:br/>
      </w:r>
      <w:r w:rsidR="00550804" w:rsidRPr="00D140DA">
        <w:rPr>
          <w:b/>
          <w:bCs/>
          <w:sz w:val="32"/>
          <w:szCs w:val="32"/>
        </w:rPr>
        <w:t>Supplerende materialer</w:t>
      </w:r>
      <w:r w:rsidR="00754244">
        <w:rPr>
          <w:b/>
          <w:bCs/>
          <w:sz w:val="32"/>
          <w:szCs w:val="32"/>
        </w:rPr>
        <w:br/>
      </w:r>
      <w:r w:rsidR="00754244">
        <w:rPr>
          <w:b/>
          <w:bCs/>
          <w:szCs w:val="20"/>
        </w:rPr>
        <w:br/>
        <w:t xml:space="preserve">Det store adoptionstyveri (2): </w:t>
      </w:r>
      <w:hyperlink r:id="rId20" w:history="1"/>
      <w:hyperlink r:id="rId21" w:history="1">
        <w:r w:rsidR="00754244" w:rsidRPr="004E3D26">
          <w:rPr>
            <w:rStyle w:val="Hyperlink"/>
            <w:b/>
            <w:bCs/>
            <w:szCs w:val="20"/>
          </w:rPr>
          <w:t>https://mitcfu.dk/CFUTV1136071</w:t>
        </w:r>
      </w:hyperlink>
    </w:p>
    <w:p w14:paraId="57C6FD3F" w14:textId="1A3CED0D" w:rsidR="00D140DA" w:rsidRDefault="00DC500E" w:rsidP="00D140DA">
      <w:pPr>
        <w:rPr>
          <w:rFonts w:asciiTheme="majorHAnsi" w:hAnsiTheme="majorHAnsi" w:cstheme="majorHAnsi"/>
          <w:szCs w:val="20"/>
        </w:rPr>
      </w:pPr>
      <w:r>
        <w:rPr>
          <w:noProof/>
          <w:lang w:eastAsia="da-DK"/>
        </w:rPr>
        <mc:AlternateContent>
          <mc:Choice Requires="wps">
            <w:drawing>
              <wp:anchor distT="0" distB="0" distL="114300" distR="114300" simplePos="0" relativeHeight="251680770" behindDoc="0" locked="0" layoutInCell="1" allowOverlap="1" wp14:anchorId="2E5EC199" wp14:editId="303CCC6F">
                <wp:simplePos x="0" y="0"/>
                <wp:positionH relativeFrom="column">
                  <wp:posOffset>-1998158</wp:posOffset>
                </wp:positionH>
                <wp:positionV relativeFrom="paragraph">
                  <wp:posOffset>897309</wp:posOffset>
                </wp:positionV>
                <wp:extent cx="1706880" cy="529839"/>
                <wp:effectExtent l="0" t="0" r="7620" b="3810"/>
                <wp:wrapNone/>
                <wp:docPr id="1441235032" name="Tekstfelt 1"/>
                <wp:cNvGraphicFramePr/>
                <a:graphic xmlns:a="http://schemas.openxmlformats.org/drawingml/2006/main">
                  <a:graphicData uri="http://schemas.microsoft.com/office/word/2010/wordprocessingShape">
                    <wps:wsp>
                      <wps:cNvSpPr txBox="1"/>
                      <wps:spPr>
                        <a:xfrm>
                          <a:off x="0" y="0"/>
                          <a:ext cx="1706880" cy="529839"/>
                        </a:xfrm>
                        <a:prstGeom prst="rect">
                          <a:avLst/>
                        </a:prstGeom>
                        <a:noFill/>
                        <a:ln w="6350">
                          <a:noFill/>
                        </a:ln>
                      </wps:spPr>
                      <wps:txbx>
                        <w:txbxContent>
                          <w:p w14:paraId="572E5A2A" w14:textId="69211BF3" w:rsidR="00DC500E" w:rsidRPr="00DC500E" w:rsidRDefault="00DC500E" w:rsidP="00DC500E">
                            <w:pPr>
                              <w:spacing w:line="240" w:lineRule="auto"/>
                              <w:rPr>
                                <w:sz w:val="18"/>
                                <w:szCs w:val="22"/>
                              </w:rPr>
                            </w:pPr>
                            <w:r w:rsidRPr="00DC500E">
                              <w:rPr>
                                <w:sz w:val="18"/>
                                <w:szCs w:val="22"/>
                              </w:rPr>
                              <w:t xml:space="preserve">Davids </w:t>
                            </w:r>
                            <w:r>
                              <w:rPr>
                                <w:sz w:val="18"/>
                                <w:szCs w:val="22"/>
                              </w:rPr>
                              <w:t>møder sin mor. Afsnit 2, ”Det store adoptionstyveri”.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EC199" id="_x0000_s1032" type="#_x0000_t202" style="position:absolute;margin-left:-157.35pt;margin-top:70.65pt;width:134.4pt;height:41.7pt;z-index:2516807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" filled="f" stroked="f" strokeweight=".5pt">
                <v:textbox inset="0,0,0,0">
                  <w:txbxContent>
                    <w:p w14:paraId="572E5A2A" w14:textId="69211BF3" w:rsidR="00DC500E" w:rsidRPr="00DC500E" w:rsidRDefault="00DC500E" w:rsidP="00DC500E">
                      <w:pPr>
                        <w:spacing w:line="240" w:lineRule="auto"/>
                        <w:rPr>
                          <w:sz w:val="18"/>
                          <w:szCs w:val="22"/>
                        </w:rPr>
                      </w:pPr>
                      <w:r w:rsidRPr="00DC500E">
                        <w:rPr>
                          <w:sz w:val="18"/>
                          <w:szCs w:val="22"/>
                        </w:rPr>
                        <w:t xml:space="preserve">Davids </w:t>
                      </w:r>
                      <w:r>
                        <w:rPr>
                          <w:sz w:val="18"/>
                          <w:szCs w:val="22"/>
                        </w:rPr>
                        <w:t>møder sin mor. Afsnit 2, ”Det store adoptionstyveri”.</w:t>
                      </w:r>
                    </w:p>
                  </w:txbxContent>
                </v:textbox>
              </v:shape>
            </w:pict>
          </mc:Fallback>
        </mc:AlternateContent>
      </w:r>
      <w:r w:rsidR="00754244" w:rsidRPr="00754244">
        <w:rPr>
          <w:rFonts w:asciiTheme="majorHAnsi" w:hAnsiTheme="majorHAnsi" w:cstheme="majorHAnsi"/>
          <w:szCs w:val="20"/>
        </w:rPr>
        <w:t>David fortsætter jagten på sandheden og får kontakt til andre adopterede fra børnehjemmet i Indien, hvor børnehjemslederen sendte i alt 48 børn til Danmark. Laila er vokset op med fortællingen om, at hendes biologiske mor døde, men en rejse til Indien bliver et afgørende vendepunkt. Andre af de adopterede fra børnehjemmet kan fortælle historier, der får skandalen til at vokse, for danske myndigheder blev advaret om, at noget var helt galt.</w:t>
      </w:r>
    </w:p>
    <w:p w14:paraId="2C18CA15" w14:textId="77777777" w:rsidR="00754244" w:rsidRDefault="00754244" w:rsidP="00D140DA">
      <w:pPr>
        <w:rPr>
          <w:rFonts w:asciiTheme="majorHAnsi" w:hAnsiTheme="majorHAnsi" w:cstheme="majorHAnsi"/>
          <w:szCs w:val="20"/>
        </w:rPr>
      </w:pPr>
    </w:p>
    <w:p w14:paraId="6E089C50" w14:textId="0277F522" w:rsidR="00754244" w:rsidRPr="00754244" w:rsidRDefault="00754244" w:rsidP="00D140DA">
      <w:pPr>
        <w:rPr>
          <w:b/>
          <w:bCs/>
          <w:szCs w:val="20"/>
        </w:rPr>
      </w:pPr>
      <w:r>
        <w:rPr>
          <w:b/>
          <w:bCs/>
          <w:szCs w:val="20"/>
        </w:rPr>
        <w:t xml:space="preserve">Det store adoptionstyveri (3): </w:t>
      </w:r>
      <w:hyperlink r:id="rId22" w:history="1">
        <w:r w:rsidRPr="004E3D26">
          <w:rPr>
            <w:rStyle w:val="Hyperlink"/>
            <w:b/>
            <w:bCs/>
            <w:szCs w:val="20"/>
          </w:rPr>
          <w:t>https://mitcfu.dk/CFUTV1136230</w:t>
        </w:r>
      </w:hyperlink>
      <w:r>
        <w:rPr>
          <w:b/>
          <w:bCs/>
          <w:szCs w:val="20"/>
        </w:rPr>
        <w:br/>
      </w:r>
      <w:r w:rsidRPr="00754244">
        <w:rPr>
          <w:szCs w:val="20"/>
        </w:rPr>
        <w:t>Hvor var danske myndigheder, da lederen af David Kildendals børnehjem i Indien sendte 48 børn til Danmark? Et nyt spor peger mod en landsby i Indien, og David rejser sammen med en anden adopteret til landsbyen, der gemmer på en så voldsom hemmelighed, at det stiller det grundlæggende spørgsmål: Har Danmarks adoptioner fulgt reglerne?</w:t>
      </w:r>
    </w:p>
    <w:p w14:paraId="78D7149F" w14:textId="04D420AF" w:rsidR="00BD582B" w:rsidRPr="007571BE" w:rsidRDefault="00BD582B" w:rsidP="006223D3">
      <w:pPr>
        <w:spacing w:after="240"/>
        <w:rPr>
          <w:b/>
          <w:bCs/>
        </w:rPr>
      </w:pPr>
    </w:p>
    <w:sectPr w:rsidR="00BD582B" w:rsidRPr="007571BE" w:rsidSect="00312F0B">
      <w:headerReference w:type="even" r:id="rId23"/>
      <w:headerReference w:type="default" r:id="rId24"/>
      <w:footerReference w:type="default" r:id="rId25"/>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EEB99" w14:textId="77777777" w:rsidR="00312F0B" w:rsidRDefault="00312F0B" w:rsidP="006626CB">
      <w:pPr>
        <w:spacing w:line="240" w:lineRule="auto"/>
      </w:pPr>
      <w:r>
        <w:separator/>
      </w:r>
    </w:p>
    <w:p w14:paraId="46712872" w14:textId="77777777" w:rsidR="00312F0B" w:rsidRDefault="00312F0B"/>
    <w:p w14:paraId="7E296B69" w14:textId="77777777" w:rsidR="00312F0B" w:rsidRDefault="00312F0B" w:rsidP="00550804"/>
  </w:endnote>
  <w:endnote w:type="continuationSeparator" w:id="0">
    <w:p w14:paraId="3077D12F" w14:textId="77777777" w:rsidR="00312F0B" w:rsidRDefault="00312F0B" w:rsidP="006626CB">
      <w:pPr>
        <w:spacing w:line="240" w:lineRule="auto"/>
      </w:pPr>
      <w:r>
        <w:continuationSeparator/>
      </w:r>
    </w:p>
    <w:p w14:paraId="7FA0D7D4" w14:textId="77777777" w:rsidR="00312F0B" w:rsidRDefault="00312F0B"/>
    <w:p w14:paraId="5884E576" w14:textId="77777777" w:rsidR="00312F0B" w:rsidRDefault="00312F0B" w:rsidP="00550804"/>
  </w:endnote>
  <w:endnote w:type="continuationNotice" w:id="1">
    <w:p w14:paraId="78BDC50E" w14:textId="77777777" w:rsidR="00312F0B" w:rsidRDefault="00312F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 w:name="Arial Brødteks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CB268" w14:textId="77777777" w:rsidR="00312F0B" w:rsidRDefault="00312F0B" w:rsidP="006626CB">
      <w:pPr>
        <w:spacing w:line="240" w:lineRule="auto"/>
      </w:pPr>
      <w:r>
        <w:separator/>
      </w:r>
    </w:p>
    <w:p w14:paraId="5614FAC0" w14:textId="77777777" w:rsidR="00312F0B" w:rsidRDefault="00312F0B"/>
    <w:p w14:paraId="7DE46FB6" w14:textId="77777777" w:rsidR="00312F0B" w:rsidRDefault="00312F0B" w:rsidP="00550804"/>
  </w:footnote>
  <w:footnote w:type="continuationSeparator" w:id="0">
    <w:p w14:paraId="43D6E03E" w14:textId="77777777" w:rsidR="00312F0B" w:rsidRDefault="00312F0B" w:rsidP="006626CB">
      <w:pPr>
        <w:spacing w:line="240" w:lineRule="auto"/>
      </w:pPr>
      <w:r>
        <w:continuationSeparator/>
      </w:r>
    </w:p>
    <w:p w14:paraId="2565765A" w14:textId="77777777" w:rsidR="00312F0B" w:rsidRDefault="00312F0B"/>
    <w:p w14:paraId="407A2DA4" w14:textId="77777777" w:rsidR="00312F0B" w:rsidRDefault="00312F0B" w:rsidP="00550804"/>
  </w:footnote>
  <w:footnote w:type="continuationNotice" w:id="1">
    <w:p w14:paraId="6C79E37F" w14:textId="77777777" w:rsidR="00312F0B" w:rsidRDefault="00312F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04BBFAB"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5929F6FC" w:rsidR="00234E42" w:rsidRDefault="00A6766B" w:rsidP="00A64D1A">
    <w:pPr>
      <w:pStyle w:val="Sidehoved"/>
    </w:pPr>
    <w:r>
      <w:t xml:space="preserve">Lars Due </w:t>
    </w:r>
    <w:proofErr w:type="spellStart"/>
    <w:r>
      <w:t>Arnov</w:t>
    </w:r>
    <w:proofErr w:type="spellEnd"/>
  </w:p>
  <w:p w14:paraId="60526B9F" w14:textId="38556FC3" w:rsidR="000E409F" w:rsidRPr="00A64D1A" w:rsidRDefault="00A6766B" w:rsidP="00A64D1A">
    <w:pPr>
      <w:pStyle w:val="Sidehoved"/>
    </w:pPr>
    <w:r>
      <w:t>Februar 2024</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D543395"/>
    <w:multiLevelType w:val="hybridMultilevel"/>
    <w:tmpl w:val="4800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00660815">
    <w:abstractNumId w:val="2"/>
  </w:num>
  <w:num w:numId="2" w16cid:durableId="2009093987">
    <w:abstractNumId w:val="2"/>
  </w:num>
  <w:num w:numId="3" w16cid:durableId="760680965">
    <w:abstractNumId w:val="9"/>
  </w:num>
  <w:num w:numId="4" w16cid:durableId="429351279">
    <w:abstractNumId w:val="1"/>
  </w:num>
  <w:num w:numId="5" w16cid:durableId="371878822">
    <w:abstractNumId w:val="2"/>
  </w:num>
  <w:num w:numId="6" w16cid:durableId="1430201324">
    <w:abstractNumId w:val="7"/>
  </w:num>
  <w:num w:numId="7" w16cid:durableId="1076124067">
    <w:abstractNumId w:val="0"/>
  </w:num>
  <w:num w:numId="8" w16cid:durableId="1818958011">
    <w:abstractNumId w:val="8"/>
  </w:num>
  <w:num w:numId="9" w16cid:durableId="1323000452">
    <w:abstractNumId w:val="4"/>
  </w:num>
  <w:num w:numId="10" w16cid:durableId="274019145">
    <w:abstractNumId w:val="6"/>
  </w:num>
  <w:num w:numId="11" w16cid:durableId="1427918464">
    <w:abstractNumId w:val="5"/>
  </w:num>
  <w:num w:numId="12" w16cid:durableId="1077094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0"/>
  <w:proofState w:spelling="clean"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9AD"/>
    <w:rsid w:val="00025641"/>
    <w:rsid w:val="0002622F"/>
    <w:rsid w:val="00026C86"/>
    <w:rsid w:val="000276BE"/>
    <w:rsid w:val="000319E1"/>
    <w:rsid w:val="000337D8"/>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4CF8"/>
    <w:rsid w:val="00096BF6"/>
    <w:rsid w:val="000A0F09"/>
    <w:rsid w:val="000A386A"/>
    <w:rsid w:val="000A6B5B"/>
    <w:rsid w:val="000B138B"/>
    <w:rsid w:val="000B2E14"/>
    <w:rsid w:val="000B3E5C"/>
    <w:rsid w:val="000B6916"/>
    <w:rsid w:val="000B6E76"/>
    <w:rsid w:val="000C0808"/>
    <w:rsid w:val="000C5BC2"/>
    <w:rsid w:val="000C5D77"/>
    <w:rsid w:val="000D2EAB"/>
    <w:rsid w:val="000D5BE2"/>
    <w:rsid w:val="000D5CA4"/>
    <w:rsid w:val="000D7E36"/>
    <w:rsid w:val="000E295E"/>
    <w:rsid w:val="000E3EA8"/>
    <w:rsid w:val="000E409F"/>
    <w:rsid w:val="000E5024"/>
    <w:rsid w:val="000E7E25"/>
    <w:rsid w:val="000F1EB8"/>
    <w:rsid w:val="000F1F86"/>
    <w:rsid w:val="000F3E5D"/>
    <w:rsid w:val="000F55A1"/>
    <w:rsid w:val="00101958"/>
    <w:rsid w:val="00102EE1"/>
    <w:rsid w:val="00104A47"/>
    <w:rsid w:val="00104AF9"/>
    <w:rsid w:val="0010700E"/>
    <w:rsid w:val="001075F9"/>
    <w:rsid w:val="001115BA"/>
    <w:rsid w:val="00111A8B"/>
    <w:rsid w:val="001136B1"/>
    <w:rsid w:val="0011376E"/>
    <w:rsid w:val="001147B5"/>
    <w:rsid w:val="0011504F"/>
    <w:rsid w:val="00116C13"/>
    <w:rsid w:val="00120E09"/>
    <w:rsid w:val="00120F7C"/>
    <w:rsid w:val="0012377A"/>
    <w:rsid w:val="001247C4"/>
    <w:rsid w:val="00126A4A"/>
    <w:rsid w:val="00127422"/>
    <w:rsid w:val="00131463"/>
    <w:rsid w:val="00131592"/>
    <w:rsid w:val="001338A1"/>
    <w:rsid w:val="00135440"/>
    <w:rsid w:val="00140621"/>
    <w:rsid w:val="001441AC"/>
    <w:rsid w:val="00145F8D"/>
    <w:rsid w:val="001467D9"/>
    <w:rsid w:val="00146C71"/>
    <w:rsid w:val="001503D4"/>
    <w:rsid w:val="00150417"/>
    <w:rsid w:val="001518A9"/>
    <w:rsid w:val="001529D1"/>
    <w:rsid w:val="0015358E"/>
    <w:rsid w:val="00153E1B"/>
    <w:rsid w:val="00155BFF"/>
    <w:rsid w:val="00160B17"/>
    <w:rsid w:val="00162665"/>
    <w:rsid w:val="001629D0"/>
    <w:rsid w:val="00162C91"/>
    <w:rsid w:val="00165269"/>
    <w:rsid w:val="0017044A"/>
    <w:rsid w:val="00171F4F"/>
    <w:rsid w:val="0017275F"/>
    <w:rsid w:val="00174B31"/>
    <w:rsid w:val="00175F4B"/>
    <w:rsid w:val="00176480"/>
    <w:rsid w:val="00177E6A"/>
    <w:rsid w:val="001832A9"/>
    <w:rsid w:val="001835B9"/>
    <w:rsid w:val="00192624"/>
    <w:rsid w:val="00194483"/>
    <w:rsid w:val="00194731"/>
    <w:rsid w:val="0019502E"/>
    <w:rsid w:val="0019643C"/>
    <w:rsid w:val="00197AAF"/>
    <w:rsid w:val="00197DE3"/>
    <w:rsid w:val="001A00C0"/>
    <w:rsid w:val="001A4EF3"/>
    <w:rsid w:val="001A6AAB"/>
    <w:rsid w:val="001A7CDC"/>
    <w:rsid w:val="001B590B"/>
    <w:rsid w:val="001B7811"/>
    <w:rsid w:val="001D0705"/>
    <w:rsid w:val="001D2812"/>
    <w:rsid w:val="001D6311"/>
    <w:rsid w:val="001E47F2"/>
    <w:rsid w:val="001E54FA"/>
    <w:rsid w:val="001F0D52"/>
    <w:rsid w:val="001F2449"/>
    <w:rsid w:val="001F28F9"/>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A22C5"/>
    <w:rsid w:val="002A27B2"/>
    <w:rsid w:val="002A2A0F"/>
    <w:rsid w:val="002A3FA4"/>
    <w:rsid w:val="002B023E"/>
    <w:rsid w:val="002B35F2"/>
    <w:rsid w:val="002B5C12"/>
    <w:rsid w:val="002C2CF0"/>
    <w:rsid w:val="002E0344"/>
    <w:rsid w:val="002E2830"/>
    <w:rsid w:val="002E3A04"/>
    <w:rsid w:val="002E4314"/>
    <w:rsid w:val="002E565C"/>
    <w:rsid w:val="002E638A"/>
    <w:rsid w:val="002F385D"/>
    <w:rsid w:val="002F3B23"/>
    <w:rsid w:val="002F3D35"/>
    <w:rsid w:val="002F66DB"/>
    <w:rsid w:val="002F6B6D"/>
    <w:rsid w:val="002F73CE"/>
    <w:rsid w:val="002F7B06"/>
    <w:rsid w:val="00301629"/>
    <w:rsid w:val="00301DF0"/>
    <w:rsid w:val="003022BE"/>
    <w:rsid w:val="0030705A"/>
    <w:rsid w:val="0031148C"/>
    <w:rsid w:val="00312F0B"/>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5BB"/>
    <w:rsid w:val="00341445"/>
    <w:rsid w:val="003419CD"/>
    <w:rsid w:val="0034315E"/>
    <w:rsid w:val="00343C35"/>
    <w:rsid w:val="0034451B"/>
    <w:rsid w:val="003465B0"/>
    <w:rsid w:val="003507A5"/>
    <w:rsid w:val="00351B4C"/>
    <w:rsid w:val="00354B6C"/>
    <w:rsid w:val="003551A1"/>
    <w:rsid w:val="00361D50"/>
    <w:rsid w:val="00362414"/>
    <w:rsid w:val="0036277B"/>
    <w:rsid w:val="003636F6"/>
    <w:rsid w:val="003638D7"/>
    <w:rsid w:val="00365A55"/>
    <w:rsid w:val="0036782B"/>
    <w:rsid w:val="00372E95"/>
    <w:rsid w:val="00373BBA"/>
    <w:rsid w:val="003756BE"/>
    <w:rsid w:val="0037651C"/>
    <w:rsid w:val="003810D7"/>
    <w:rsid w:val="00385049"/>
    <w:rsid w:val="00385A65"/>
    <w:rsid w:val="00386023"/>
    <w:rsid w:val="00391B50"/>
    <w:rsid w:val="00393B66"/>
    <w:rsid w:val="003A14F2"/>
    <w:rsid w:val="003A21A8"/>
    <w:rsid w:val="003A3703"/>
    <w:rsid w:val="003A6834"/>
    <w:rsid w:val="003A7C02"/>
    <w:rsid w:val="003A7DA4"/>
    <w:rsid w:val="003B2042"/>
    <w:rsid w:val="003B23D2"/>
    <w:rsid w:val="003B2F2C"/>
    <w:rsid w:val="003B45E4"/>
    <w:rsid w:val="003B4611"/>
    <w:rsid w:val="003B469C"/>
    <w:rsid w:val="003C3C77"/>
    <w:rsid w:val="003D26B1"/>
    <w:rsid w:val="003D6927"/>
    <w:rsid w:val="003D6A57"/>
    <w:rsid w:val="003E1A68"/>
    <w:rsid w:val="003E22C5"/>
    <w:rsid w:val="003E57FD"/>
    <w:rsid w:val="003E67C6"/>
    <w:rsid w:val="003E7E4E"/>
    <w:rsid w:val="003F055C"/>
    <w:rsid w:val="003F649B"/>
    <w:rsid w:val="00402173"/>
    <w:rsid w:val="004039D0"/>
    <w:rsid w:val="0040511B"/>
    <w:rsid w:val="0040628E"/>
    <w:rsid w:val="004110DC"/>
    <w:rsid w:val="0041483E"/>
    <w:rsid w:val="004161E9"/>
    <w:rsid w:val="004210AC"/>
    <w:rsid w:val="00421BF1"/>
    <w:rsid w:val="00422110"/>
    <w:rsid w:val="0042407F"/>
    <w:rsid w:val="0042442E"/>
    <w:rsid w:val="0042452B"/>
    <w:rsid w:val="004251AB"/>
    <w:rsid w:val="0042685D"/>
    <w:rsid w:val="00426A6A"/>
    <w:rsid w:val="00431092"/>
    <w:rsid w:val="00431A89"/>
    <w:rsid w:val="00435701"/>
    <w:rsid w:val="004358A5"/>
    <w:rsid w:val="0044322D"/>
    <w:rsid w:val="00446C18"/>
    <w:rsid w:val="00450475"/>
    <w:rsid w:val="00451DC3"/>
    <w:rsid w:val="00452DAE"/>
    <w:rsid w:val="00453C75"/>
    <w:rsid w:val="00454223"/>
    <w:rsid w:val="00455701"/>
    <w:rsid w:val="00456263"/>
    <w:rsid w:val="0045639A"/>
    <w:rsid w:val="00461768"/>
    <w:rsid w:val="004634AD"/>
    <w:rsid w:val="00463EA4"/>
    <w:rsid w:val="00463ECF"/>
    <w:rsid w:val="004678D7"/>
    <w:rsid w:val="00467D5E"/>
    <w:rsid w:val="0047147A"/>
    <w:rsid w:val="00473721"/>
    <w:rsid w:val="00474630"/>
    <w:rsid w:val="004747CC"/>
    <w:rsid w:val="00474D71"/>
    <w:rsid w:val="00475CCA"/>
    <w:rsid w:val="004863EC"/>
    <w:rsid w:val="0048FCF5"/>
    <w:rsid w:val="00491C31"/>
    <w:rsid w:val="00492583"/>
    <w:rsid w:val="0049326F"/>
    <w:rsid w:val="00493E9B"/>
    <w:rsid w:val="004A5D3A"/>
    <w:rsid w:val="004A77C7"/>
    <w:rsid w:val="004B3AEA"/>
    <w:rsid w:val="004B3C52"/>
    <w:rsid w:val="004B5C5A"/>
    <w:rsid w:val="004B626A"/>
    <w:rsid w:val="004C1BFA"/>
    <w:rsid w:val="004C4821"/>
    <w:rsid w:val="004C6450"/>
    <w:rsid w:val="004C7D9C"/>
    <w:rsid w:val="004D1D20"/>
    <w:rsid w:val="004D4084"/>
    <w:rsid w:val="004E2A55"/>
    <w:rsid w:val="004E4A97"/>
    <w:rsid w:val="004E6648"/>
    <w:rsid w:val="004E6CCA"/>
    <w:rsid w:val="004E78D6"/>
    <w:rsid w:val="004EC845"/>
    <w:rsid w:val="004F0163"/>
    <w:rsid w:val="004F1003"/>
    <w:rsid w:val="004F4A77"/>
    <w:rsid w:val="004F5BA5"/>
    <w:rsid w:val="00501E7B"/>
    <w:rsid w:val="00503ECD"/>
    <w:rsid w:val="00512429"/>
    <w:rsid w:val="00513059"/>
    <w:rsid w:val="00516300"/>
    <w:rsid w:val="00520D5C"/>
    <w:rsid w:val="00521BB3"/>
    <w:rsid w:val="00524BEF"/>
    <w:rsid w:val="00526818"/>
    <w:rsid w:val="0052771E"/>
    <w:rsid w:val="00533CB5"/>
    <w:rsid w:val="005356F4"/>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E03"/>
    <w:rsid w:val="00564E53"/>
    <w:rsid w:val="00565A61"/>
    <w:rsid w:val="00566ECF"/>
    <w:rsid w:val="00577B3B"/>
    <w:rsid w:val="00577F20"/>
    <w:rsid w:val="005815B1"/>
    <w:rsid w:val="005821F0"/>
    <w:rsid w:val="00584D9E"/>
    <w:rsid w:val="0059054C"/>
    <w:rsid w:val="0059134B"/>
    <w:rsid w:val="0059181D"/>
    <w:rsid w:val="00592B1B"/>
    <w:rsid w:val="0059429B"/>
    <w:rsid w:val="005954F0"/>
    <w:rsid w:val="00595CEC"/>
    <w:rsid w:val="00595EA0"/>
    <w:rsid w:val="00597A1D"/>
    <w:rsid w:val="005A0940"/>
    <w:rsid w:val="005A23A3"/>
    <w:rsid w:val="005A5292"/>
    <w:rsid w:val="005A5CF2"/>
    <w:rsid w:val="005A6237"/>
    <w:rsid w:val="005B25CD"/>
    <w:rsid w:val="005B3E41"/>
    <w:rsid w:val="005B4A21"/>
    <w:rsid w:val="005C11F1"/>
    <w:rsid w:val="005C4086"/>
    <w:rsid w:val="005D0515"/>
    <w:rsid w:val="005D0AE4"/>
    <w:rsid w:val="005D1538"/>
    <w:rsid w:val="005D15F3"/>
    <w:rsid w:val="005D5CC9"/>
    <w:rsid w:val="005D6B90"/>
    <w:rsid w:val="005D6E6F"/>
    <w:rsid w:val="005D7F98"/>
    <w:rsid w:val="005F11AE"/>
    <w:rsid w:val="005F5635"/>
    <w:rsid w:val="005F5EFA"/>
    <w:rsid w:val="005F69D2"/>
    <w:rsid w:val="005F6E0F"/>
    <w:rsid w:val="005F76B8"/>
    <w:rsid w:val="00602D89"/>
    <w:rsid w:val="00603B1A"/>
    <w:rsid w:val="00604070"/>
    <w:rsid w:val="006071E6"/>
    <w:rsid w:val="006152C2"/>
    <w:rsid w:val="0061612A"/>
    <w:rsid w:val="006204EF"/>
    <w:rsid w:val="006223D3"/>
    <w:rsid w:val="0062296C"/>
    <w:rsid w:val="00631451"/>
    <w:rsid w:val="00631504"/>
    <w:rsid w:val="00631EEB"/>
    <w:rsid w:val="0063434B"/>
    <w:rsid w:val="006351A3"/>
    <w:rsid w:val="00636877"/>
    <w:rsid w:val="00637D67"/>
    <w:rsid w:val="00637D90"/>
    <w:rsid w:val="00640385"/>
    <w:rsid w:val="0064258D"/>
    <w:rsid w:val="00645388"/>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133B"/>
    <w:rsid w:val="0069538F"/>
    <w:rsid w:val="00695E01"/>
    <w:rsid w:val="00695E45"/>
    <w:rsid w:val="006A001E"/>
    <w:rsid w:val="006A07FF"/>
    <w:rsid w:val="006A0A77"/>
    <w:rsid w:val="006A1D87"/>
    <w:rsid w:val="006A4C5D"/>
    <w:rsid w:val="006A5718"/>
    <w:rsid w:val="006A5919"/>
    <w:rsid w:val="006A5C58"/>
    <w:rsid w:val="006B0824"/>
    <w:rsid w:val="006B215D"/>
    <w:rsid w:val="006B234E"/>
    <w:rsid w:val="006C0E27"/>
    <w:rsid w:val="006C2DF7"/>
    <w:rsid w:val="006C5B3C"/>
    <w:rsid w:val="006D1844"/>
    <w:rsid w:val="006D52FD"/>
    <w:rsid w:val="006E1C47"/>
    <w:rsid w:val="006E7F31"/>
    <w:rsid w:val="006F2AB4"/>
    <w:rsid w:val="006F58D9"/>
    <w:rsid w:val="006F77C4"/>
    <w:rsid w:val="00714A07"/>
    <w:rsid w:val="00717726"/>
    <w:rsid w:val="00734496"/>
    <w:rsid w:val="007403C7"/>
    <w:rsid w:val="007410DC"/>
    <w:rsid w:val="007413D8"/>
    <w:rsid w:val="00744943"/>
    <w:rsid w:val="00745BE7"/>
    <w:rsid w:val="00746065"/>
    <w:rsid w:val="00752560"/>
    <w:rsid w:val="00753489"/>
    <w:rsid w:val="00754244"/>
    <w:rsid w:val="007544F3"/>
    <w:rsid w:val="00754C31"/>
    <w:rsid w:val="00756B34"/>
    <w:rsid w:val="007571BE"/>
    <w:rsid w:val="007611C4"/>
    <w:rsid w:val="007623B9"/>
    <w:rsid w:val="00765D14"/>
    <w:rsid w:val="00767D71"/>
    <w:rsid w:val="00772ACC"/>
    <w:rsid w:val="00774690"/>
    <w:rsid w:val="00777871"/>
    <w:rsid w:val="00777A52"/>
    <w:rsid w:val="00783BA6"/>
    <w:rsid w:val="0078416B"/>
    <w:rsid w:val="00784D48"/>
    <w:rsid w:val="00786C57"/>
    <w:rsid w:val="00794AF3"/>
    <w:rsid w:val="00797EC5"/>
    <w:rsid w:val="007A15DC"/>
    <w:rsid w:val="007A334E"/>
    <w:rsid w:val="007A6FB8"/>
    <w:rsid w:val="007B201F"/>
    <w:rsid w:val="007B58FD"/>
    <w:rsid w:val="007B6007"/>
    <w:rsid w:val="007B6B78"/>
    <w:rsid w:val="007C3DE6"/>
    <w:rsid w:val="007C5421"/>
    <w:rsid w:val="007C68D5"/>
    <w:rsid w:val="007C701D"/>
    <w:rsid w:val="007C72EA"/>
    <w:rsid w:val="007D010D"/>
    <w:rsid w:val="007D4EE7"/>
    <w:rsid w:val="007D7D41"/>
    <w:rsid w:val="007E1A4C"/>
    <w:rsid w:val="007E50B4"/>
    <w:rsid w:val="007E6D91"/>
    <w:rsid w:val="007F045F"/>
    <w:rsid w:val="007F04DE"/>
    <w:rsid w:val="007F15DC"/>
    <w:rsid w:val="007F332F"/>
    <w:rsid w:val="007F37D0"/>
    <w:rsid w:val="007F502F"/>
    <w:rsid w:val="007F7AB3"/>
    <w:rsid w:val="00800112"/>
    <w:rsid w:val="008004C5"/>
    <w:rsid w:val="008065CB"/>
    <w:rsid w:val="00806799"/>
    <w:rsid w:val="00806F26"/>
    <w:rsid w:val="008078A1"/>
    <w:rsid w:val="008138C3"/>
    <w:rsid w:val="00815890"/>
    <w:rsid w:val="00817C95"/>
    <w:rsid w:val="00821962"/>
    <w:rsid w:val="00821CE3"/>
    <w:rsid w:val="008228D0"/>
    <w:rsid w:val="00822B27"/>
    <w:rsid w:val="0082314B"/>
    <w:rsid w:val="00823FF4"/>
    <w:rsid w:val="00826414"/>
    <w:rsid w:val="008268C4"/>
    <w:rsid w:val="008275B8"/>
    <w:rsid w:val="00827916"/>
    <w:rsid w:val="0083043C"/>
    <w:rsid w:val="00835A0D"/>
    <w:rsid w:val="00837DC4"/>
    <w:rsid w:val="0084115C"/>
    <w:rsid w:val="008431AA"/>
    <w:rsid w:val="008436F6"/>
    <w:rsid w:val="0084449B"/>
    <w:rsid w:val="008447A2"/>
    <w:rsid w:val="00850C07"/>
    <w:rsid w:val="008513C4"/>
    <w:rsid w:val="00852C54"/>
    <w:rsid w:val="00856243"/>
    <w:rsid w:val="008606E4"/>
    <w:rsid w:val="00861081"/>
    <w:rsid w:val="008677D8"/>
    <w:rsid w:val="0087069F"/>
    <w:rsid w:val="008742EB"/>
    <w:rsid w:val="008761F9"/>
    <w:rsid w:val="008811D1"/>
    <w:rsid w:val="008840A5"/>
    <w:rsid w:val="00884DDB"/>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684A"/>
    <w:rsid w:val="008D2025"/>
    <w:rsid w:val="008D6921"/>
    <w:rsid w:val="008E76EC"/>
    <w:rsid w:val="008F1933"/>
    <w:rsid w:val="008F1A12"/>
    <w:rsid w:val="008F2E62"/>
    <w:rsid w:val="008F310D"/>
    <w:rsid w:val="008F7160"/>
    <w:rsid w:val="008FF2FF"/>
    <w:rsid w:val="00910BCE"/>
    <w:rsid w:val="009122BF"/>
    <w:rsid w:val="00914B01"/>
    <w:rsid w:val="00916208"/>
    <w:rsid w:val="009178E8"/>
    <w:rsid w:val="00917FA2"/>
    <w:rsid w:val="0092035F"/>
    <w:rsid w:val="00923D66"/>
    <w:rsid w:val="009253FC"/>
    <w:rsid w:val="00927D96"/>
    <w:rsid w:val="00930AF8"/>
    <w:rsid w:val="00932306"/>
    <w:rsid w:val="00936E1F"/>
    <w:rsid w:val="009439D5"/>
    <w:rsid w:val="00947EDC"/>
    <w:rsid w:val="00951044"/>
    <w:rsid w:val="00952B72"/>
    <w:rsid w:val="0095373B"/>
    <w:rsid w:val="00955180"/>
    <w:rsid w:val="00956543"/>
    <w:rsid w:val="00960719"/>
    <w:rsid w:val="0096658F"/>
    <w:rsid w:val="009722F4"/>
    <w:rsid w:val="009756A9"/>
    <w:rsid w:val="00975F30"/>
    <w:rsid w:val="00975FBA"/>
    <w:rsid w:val="00976484"/>
    <w:rsid w:val="00980B4B"/>
    <w:rsid w:val="00980EE2"/>
    <w:rsid w:val="00981BE0"/>
    <w:rsid w:val="00986D24"/>
    <w:rsid w:val="00987801"/>
    <w:rsid w:val="009908FB"/>
    <w:rsid w:val="009A14BA"/>
    <w:rsid w:val="009A5292"/>
    <w:rsid w:val="009A749A"/>
    <w:rsid w:val="009B01BA"/>
    <w:rsid w:val="009B20B4"/>
    <w:rsid w:val="009B2D35"/>
    <w:rsid w:val="009B61D5"/>
    <w:rsid w:val="009C0C7E"/>
    <w:rsid w:val="009C6A5C"/>
    <w:rsid w:val="009D05E0"/>
    <w:rsid w:val="009D1460"/>
    <w:rsid w:val="009D3AE3"/>
    <w:rsid w:val="009D3F8C"/>
    <w:rsid w:val="009E350E"/>
    <w:rsid w:val="009E3DE9"/>
    <w:rsid w:val="009E466E"/>
    <w:rsid w:val="009E49C5"/>
    <w:rsid w:val="009E4E41"/>
    <w:rsid w:val="009E7FE7"/>
    <w:rsid w:val="009F4823"/>
    <w:rsid w:val="009F5F1C"/>
    <w:rsid w:val="00A02787"/>
    <w:rsid w:val="00A04EFC"/>
    <w:rsid w:val="00A067FC"/>
    <w:rsid w:val="00A10690"/>
    <w:rsid w:val="00A30EB1"/>
    <w:rsid w:val="00A318B1"/>
    <w:rsid w:val="00A34290"/>
    <w:rsid w:val="00A3584D"/>
    <w:rsid w:val="00A3737A"/>
    <w:rsid w:val="00A40D76"/>
    <w:rsid w:val="00A40EFC"/>
    <w:rsid w:val="00A42B16"/>
    <w:rsid w:val="00A4351A"/>
    <w:rsid w:val="00A447C2"/>
    <w:rsid w:val="00A47D49"/>
    <w:rsid w:val="00A5017B"/>
    <w:rsid w:val="00A514FE"/>
    <w:rsid w:val="00A51E59"/>
    <w:rsid w:val="00A548B4"/>
    <w:rsid w:val="00A553AE"/>
    <w:rsid w:val="00A62549"/>
    <w:rsid w:val="00A63299"/>
    <w:rsid w:val="00A64D1A"/>
    <w:rsid w:val="00A65017"/>
    <w:rsid w:val="00A65B24"/>
    <w:rsid w:val="00A66BA8"/>
    <w:rsid w:val="00A6766B"/>
    <w:rsid w:val="00A6789F"/>
    <w:rsid w:val="00A7238D"/>
    <w:rsid w:val="00A72B8F"/>
    <w:rsid w:val="00A770EC"/>
    <w:rsid w:val="00A77F35"/>
    <w:rsid w:val="00A83075"/>
    <w:rsid w:val="00A83AD8"/>
    <w:rsid w:val="00A855A4"/>
    <w:rsid w:val="00A930E4"/>
    <w:rsid w:val="00A97562"/>
    <w:rsid w:val="00AA35F7"/>
    <w:rsid w:val="00AA3AC1"/>
    <w:rsid w:val="00AA5778"/>
    <w:rsid w:val="00AB3B70"/>
    <w:rsid w:val="00AB4BE5"/>
    <w:rsid w:val="00AC2AD2"/>
    <w:rsid w:val="00AD236F"/>
    <w:rsid w:val="00AD4093"/>
    <w:rsid w:val="00AD6D46"/>
    <w:rsid w:val="00AE123B"/>
    <w:rsid w:val="00AE1480"/>
    <w:rsid w:val="00AE29C1"/>
    <w:rsid w:val="00AF2A54"/>
    <w:rsid w:val="00AF3246"/>
    <w:rsid w:val="00AF4B58"/>
    <w:rsid w:val="00B01109"/>
    <w:rsid w:val="00B0297C"/>
    <w:rsid w:val="00B04100"/>
    <w:rsid w:val="00B05C5D"/>
    <w:rsid w:val="00B06730"/>
    <w:rsid w:val="00B0751B"/>
    <w:rsid w:val="00B07D8F"/>
    <w:rsid w:val="00B16FD5"/>
    <w:rsid w:val="00B20E54"/>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FF1"/>
    <w:rsid w:val="00B97F9F"/>
    <w:rsid w:val="00BA5E16"/>
    <w:rsid w:val="00BA6EBC"/>
    <w:rsid w:val="00BA74D0"/>
    <w:rsid w:val="00BB016A"/>
    <w:rsid w:val="00BB0CC6"/>
    <w:rsid w:val="00BB5095"/>
    <w:rsid w:val="00BB71F5"/>
    <w:rsid w:val="00BC1225"/>
    <w:rsid w:val="00BC347E"/>
    <w:rsid w:val="00BC3515"/>
    <w:rsid w:val="00BC4C3B"/>
    <w:rsid w:val="00BC74D3"/>
    <w:rsid w:val="00BD0AD3"/>
    <w:rsid w:val="00BD1081"/>
    <w:rsid w:val="00BD1FF9"/>
    <w:rsid w:val="00BD4362"/>
    <w:rsid w:val="00BD582B"/>
    <w:rsid w:val="00BD733D"/>
    <w:rsid w:val="00BE1222"/>
    <w:rsid w:val="00BE190E"/>
    <w:rsid w:val="00BE367D"/>
    <w:rsid w:val="00BE3E34"/>
    <w:rsid w:val="00BF222E"/>
    <w:rsid w:val="00BF4C4C"/>
    <w:rsid w:val="00BF577F"/>
    <w:rsid w:val="00BF6051"/>
    <w:rsid w:val="00BF694B"/>
    <w:rsid w:val="00C00860"/>
    <w:rsid w:val="00C01010"/>
    <w:rsid w:val="00C025E5"/>
    <w:rsid w:val="00C045D8"/>
    <w:rsid w:val="00C05905"/>
    <w:rsid w:val="00C11099"/>
    <w:rsid w:val="00C112EA"/>
    <w:rsid w:val="00C11ED3"/>
    <w:rsid w:val="00C132FA"/>
    <w:rsid w:val="00C16123"/>
    <w:rsid w:val="00C17FC0"/>
    <w:rsid w:val="00C21BD9"/>
    <w:rsid w:val="00C241F0"/>
    <w:rsid w:val="00C242FE"/>
    <w:rsid w:val="00C256B7"/>
    <w:rsid w:val="00C30485"/>
    <w:rsid w:val="00C328DE"/>
    <w:rsid w:val="00C342C2"/>
    <w:rsid w:val="00C361DD"/>
    <w:rsid w:val="00C37E5E"/>
    <w:rsid w:val="00C4557F"/>
    <w:rsid w:val="00C56550"/>
    <w:rsid w:val="00C6333D"/>
    <w:rsid w:val="00C64589"/>
    <w:rsid w:val="00C647BE"/>
    <w:rsid w:val="00C666B1"/>
    <w:rsid w:val="00C66BD8"/>
    <w:rsid w:val="00C674EF"/>
    <w:rsid w:val="00C70FB0"/>
    <w:rsid w:val="00C7457C"/>
    <w:rsid w:val="00C747AE"/>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73C0"/>
    <w:rsid w:val="00CA7B7D"/>
    <w:rsid w:val="00CB6BA4"/>
    <w:rsid w:val="00CC3CC3"/>
    <w:rsid w:val="00CC471C"/>
    <w:rsid w:val="00CC7EDB"/>
    <w:rsid w:val="00CD00D0"/>
    <w:rsid w:val="00CD1A0C"/>
    <w:rsid w:val="00CD1E90"/>
    <w:rsid w:val="00CD2B71"/>
    <w:rsid w:val="00CD4079"/>
    <w:rsid w:val="00CD458F"/>
    <w:rsid w:val="00CD76BA"/>
    <w:rsid w:val="00CD7745"/>
    <w:rsid w:val="00CD79EB"/>
    <w:rsid w:val="00CE1A48"/>
    <w:rsid w:val="00CE252D"/>
    <w:rsid w:val="00CE6D23"/>
    <w:rsid w:val="00CE7142"/>
    <w:rsid w:val="00CF2401"/>
    <w:rsid w:val="00D01C66"/>
    <w:rsid w:val="00D01E94"/>
    <w:rsid w:val="00D0204E"/>
    <w:rsid w:val="00D02442"/>
    <w:rsid w:val="00D02869"/>
    <w:rsid w:val="00D02EC0"/>
    <w:rsid w:val="00D07092"/>
    <w:rsid w:val="00D140DA"/>
    <w:rsid w:val="00D14211"/>
    <w:rsid w:val="00D15E05"/>
    <w:rsid w:val="00D16664"/>
    <w:rsid w:val="00D1671C"/>
    <w:rsid w:val="00D21B7E"/>
    <w:rsid w:val="00D24379"/>
    <w:rsid w:val="00D268F0"/>
    <w:rsid w:val="00D32174"/>
    <w:rsid w:val="00D34EA6"/>
    <w:rsid w:val="00D36013"/>
    <w:rsid w:val="00D360F5"/>
    <w:rsid w:val="00D46B81"/>
    <w:rsid w:val="00D5098D"/>
    <w:rsid w:val="00D55269"/>
    <w:rsid w:val="00D60392"/>
    <w:rsid w:val="00D62ACC"/>
    <w:rsid w:val="00D645F1"/>
    <w:rsid w:val="00D649E2"/>
    <w:rsid w:val="00D6599C"/>
    <w:rsid w:val="00D662EB"/>
    <w:rsid w:val="00D67BFF"/>
    <w:rsid w:val="00D7437C"/>
    <w:rsid w:val="00D76F8B"/>
    <w:rsid w:val="00D8003D"/>
    <w:rsid w:val="00D80419"/>
    <w:rsid w:val="00D80A4F"/>
    <w:rsid w:val="00D83087"/>
    <w:rsid w:val="00D87430"/>
    <w:rsid w:val="00D879C1"/>
    <w:rsid w:val="00D9257E"/>
    <w:rsid w:val="00D92A78"/>
    <w:rsid w:val="00D933A9"/>
    <w:rsid w:val="00D95C4C"/>
    <w:rsid w:val="00D95CEE"/>
    <w:rsid w:val="00DA24AA"/>
    <w:rsid w:val="00DA2B70"/>
    <w:rsid w:val="00DA4AE5"/>
    <w:rsid w:val="00DB1615"/>
    <w:rsid w:val="00DB361E"/>
    <w:rsid w:val="00DB3892"/>
    <w:rsid w:val="00DB588B"/>
    <w:rsid w:val="00DB66E9"/>
    <w:rsid w:val="00DC0B60"/>
    <w:rsid w:val="00DC500E"/>
    <w:rsid w:val="00DC7F99"/>
    <w:rsid w:val="00DD7CAB"/>
    <w:rsid w:val="00DE0D33"/>
    <w:rsid w:val="00DE33A6"/>
    <w:rsid w:val="00DE7205"/>
    <w:rsid w:val="00DF5BC9"/>
    <w:rsid w:val="00DF70B1"/>
    <w:rsid w:val="00E0121E"/>
    <w:rsid w:val="00E0397C"/>
    <w:rsid w:val="00E0399F"/>
    <w:rsid w:val="00E0637B"/>
    <w:rsid w:val="00E07714"/>
    <w:rsid w:val="00E07C48"/>
    <w:rsid w:val="00E10F78"/>
    <w:rsid w:val="00E129F2"/>
    <w:rsid w:val="00E1304F"/>
    <w:rsid w:val="00E15757"/>
    <w:rsid w:val="00E159F2"/>
    <w:rsid w:val="00E15BB1"/>
    <w:rsid w:val="00E2017E"/>
    <w:rsid w:val="00E21C7D"/>
    <w:rsid w:val="00E26242"/>
    <w:rsid w:val="00E26650"/>
    <w:rsid w:val="00E273CA"/>
    <w:rsid w:val="00E27B6B"/>
    <w:rsid w:val="00E3212F"/>
    <w:rsid w:val="00E37BA7"/>
    <w:rsid w:val="00E40C87"/>
    <w:rsid w:val="00E417F7"/>
    <w:rsid w:val="00E42A9C"/>
    <w:rsid w:val="00E46E74"/>
    <w:rsid w:val="00E51ED4"/>
    <w:rsid w:val="00E60387"/>
    <w:rsid w:val="00E668C0"/>
    <w:rsid w:val="00E67400"/>
    <w:rsid w:val="00E70B2C"/>
    <w:rsid w:val="00E70E0E"/>
    <w:rsid w:val="00E72A93"/>
    <w:rsid w:val="00E75766"/>
    <w:rsid w:val="00E83F61"/>
    <w:rsid w:val="00E85B0F"/>
    <w:rsid w:val="00E9323A"/>
    <w:rsid w:val="00E95AA6"/>
    <w:rsid w:val="00E95BE6"/>
    <w:rsid w:val="00EA08F3"/>
    <w:rsid w:val="00EA1374"/>
    <w:rsid w:val="00EA1AFB"/>
    <w:rsid w:val="00EA25BF"/>
    <w:rsid w:val="00EA4902"/>
    <w:rsid w:val="00EA5FF6"/>
    <w:rsid w:val="00EA6A9E"/>
    <w:rsid w:val="00EB0B4A"/>
    <w:rsid w:val="00EB32D3"/>
    <w:rsid w:val="00EB3581"/>
    <w:rsid w:val="00EB58A7"/>
    <w:rsid w:val="00EB670E"/>
    <w:rsid w:val="00EC1241"/>
    <w:rsid w:val="00EC1BA2"/>
    <w:rsid w:val="00EC5372"/>
    <w:rsid w:val="00EC680D"/>
    <w:rsid w:val="00EC6BCE"/>
    <w:rsid w:val="00EC73B8"/>
    <w:rsid w:val="00ED0BD2"/>
    <w:rsid w:val="00ED173F"/>
    <w:rsid w:val="00ED3B3E"/>
    <w:rsid w:val="00ED40F4"/>
    <w:rsid w:val="00ED557D"/>
    <w:rsid w:val="00ED6F4A"/>
    <w:rsid w:val="00EE13A0"/>
    <w:rsid w:val="00EE5CCD"/>
    <w:rsid w:val="00EE685D"/>
    <w:rsid w:val="00EF19F5"/>
    <w:rsid w:val="00EF2CDE"/>
    <w:rsid w:val="00EF3A8A"/>
    <w:rsid w:val="00EF7824"/>
    <w:rsid w:val="00F01FAA"/>
    <w:rsid w:val="00F0379D"/>
    <w:rsid w:val="00F063E2"/>
    <w:rsid w:val="00F11AA8"/>
    <w:rsid w:val="00F14359"/>
    <w:rsid w:val="00F15D23"/>
    <w:rsid w:val="00F23356"/>
    <w:rsid w:val="00F24AE6"/>
    <w:rsid w:val="00F25700"/>
    <w:rsid w:val="00F266D5"/>
    <w:rsid w:val="00F317A8"/>
    <w:rsid w:val="00F3230F"/>
    <w:rsid w:val="00F34AFF"/>
    <w:rsid w:val="00F36227"/>
    <w:rsid w:val="00F42AFC"/>
    <w:rsid w:val="00F534CA"/>
    <w:rsid w:val="00F56F82"/>
    <w:rsid w:val="00F609CB"/>
    <w:rsid w:val="00F614B8"/>
    <w:rsid w:val="00F61C0E"/>
    <w:rsid w:val="00F620C4"/>
    <w:rsid w:val="00F629EE"/>
    <w:rsid w:val="00F640D7"/>
    <w:rsid w:val="00F6592A"/>
    <w:rsid w:val="00F66AAF"/>
    <w:rsid w:val="00F676F6"/>
    <w:rsid w:val="00F702C7"/>
    <w:rsid w:val="00F71C83"/>
    <w:rsid w:val="00F71FD3"/>
    <w:rsid w:val="00F72108"/>
    <w:rsid w:val="00F757CF"/>
    <w:rsid w:val="00F8018F"/>
    <w:rsid w:val="00F80A43"/>
    <w:rsid w:val="00F84682"/>
    <w:rsid w:val="00F87181"/>
    <w:rsid w:val="00F9005D"/>
    <w:rsid w:val="00F91972"/>
    <w:rsid w:val="00F91D72"/>
    <w:rsid w:val="00F93EEE"/>
    <w:rsid w:val="00F946E7"/>
    <w:rsid w:val="00F95B0D"/>
    <w:rsid w:val="00F9629F"/>
    <w:rsid w:val="00F96558"/>
    <w:rsid w:val="00F96BD6"/>
    <w:rsid w:val="00F96E79"/>
    <w:rsid w:val="00F979B4"/>
    <w:rsid w:val="00FA304C"/>
    <w:rsid w:val="00FA468A"/>
    <w:rsid w:val="00FA4A1C"/>
    <w:rsid w:val="00FA52F3"/>
    <w:rsid w:val="00FA6561"/>
    <w:rsid w:val="00FA67E5"/>
    <w:rsid w:val="00FB0150"/>
    <w:rsid w:val="00FB1E7F"/>
    <w:rsid w:val="00FB226F"/>
    <w:rsid w:val="00FB365B"/>
    <w:rsid w:val="00FB41C9"/>
    <w:rsid w:val="00FB6093"/>
    <w:rsid w:val="00FB744E"/>
    <w:rsid w:val="00FBBD7B"/>
    <w:rsid w:val="00FC36C9"/>
    <w:rsid w:val="00FC68B0"/>
    <w:rsid w:val="00FC6D55"/>
    <w:rsid w:val="00FD0F6C"/>
    <w:rsid w:val="00FD3C41"/>
    <w:rsid w:val="00FE47CA"/>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itcfu.dk/CFUTV1136071" TargetMode="External"/><Relationship Id="rId7" Type="http://schemas.openxmlformats.org/officeDocument/2006/relationships/settings" Target="settings.xml"/><Relationship Id="rId12" Type="http://schemas.openxmlformats.org/officeDocument/2006/relationships/hyperlink" Target="https://mitcfu.dk/materialeinfo.aspx?idnr=CFUTV1135852"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ilmskolenforelever.aarhus.dk/kort-dokumentar-reportage-udskoling/hvad-gor-i-under-optagelse/" TargetMode="External"/><Relationship Id="rId20" Type="http://schemas.openxmlformats.org/officeDocument/2006/relationships/hyperlink" Target="https://mitcfu.dk/mm/player/?faust=CFUTV113607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mitcfu.dk/CFUTV1136230"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4.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Template>
  <TotalTime>3</TotalTime>
  <Pages>3</Pages>
  <Words>922</Words>
  <Characters>5625</Characters>
  <Application>Microsoft Office Word</Application>
  <DocSecurity>0</DocSecurity>
  <Lines>46</Lines>
  <Paragraphs>13</Paragraphs>
  <ScaleCrop>false</ScaleCrop>
  <Company/>
  <LinksUpToDate>false</LinksUpToDate>
  <CharactersWithSpaces>6534</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Bjarne Nielsen</cp:lastModifiedBy>
  <cp:revision>3</cp:revision>
  <cp:lastPrinted>2024-03-06T10:31:00Z</cp:lastPrinted>
  <dcterms:created xsi:type="dcterms:W3CDTF">2024-03-06T10:30:00Z</dcterms:created>
  <dcterms:modified xsi:type="dcterms:W3CDTF">2024-03-06T10:31:00Z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