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54EF433B" w14:textId="77777777" w:rsidR="00D749FF" w:rsidRDefault="005438AA">
      <w:r>
        <w:rPr>
          <w:noProof/>
        </w:rPr>
        <mc:AlternateContent>
          <mc:Choice Requires="wps">
            <w:drawing>
              <wp:anchor distT="0" distB="0" distL="114300" distR="114300" simplePos="0" relativeHeight="251658240" behindDoc="0" locked="0" layoutInCell="1" hidden="0" allowOverlap="1" wp14:anchorId="2D94DFA4" wp14:editId="4354749D">
                <wp:simplePos x="0" y="0"/>
                <wp:positionH relativeFrom="column">
                  <wp:posOffset>5029200</wp:posOffset>
                </wp:positionH>
                <wp:positionV relativeFrom="paragraph">
                  <wp:posOffset>50800</wp:posOffset>
                </wp:positionV>
                <wp:extent cx="942975" cy="815975"/>
                <wp:effectExtent l="0" t="0" r="0" b="0"/>
                <wp:wrapNone/>
                <wp:docPr id="4" name="Rektangel 4"/>
                <wp:cNvGraphicFramePr/>
                <a:graphic xmlns:a="http://schemas.openxmlformats.org/drawingml/2006/main">
                  <a:graphicData uri="http://schemas.microsoft.com/office/word/2010/wordprocessingShape">
                    <wps:wsp>
                      <wps:cNvSpPr/>
                      <wps:spPr>
                        <a:xfrm>
                          <a:off x="4889859" y="3386300"/>
                          <a:ext cx="912283" cy="787400"/>
                        </a:xfrm>
                        <a:prstGeom prst="rect">
                          <a:avLst/>
                        </a:prstGeom>
                        <a:noFill/>
                        <a:ln w="15875" cap="flat" cmpd="sng">
                          <a:solidFill>
                            <a:srgbClr val="395E89"/>
                          </a:solidFill>
                          <a:prstDash val="dash"/>
                          <a:round/>
                          <a:headEnd type="none" w="sm" len="sm"/>
                          <a:tailEnd type="none" w="sm" len="sm"/>
                        </a:ln>
                      </wps:spPr>
                      <wps:txbx>
                        <w:txbxContent>
                          <w:p w14:paraId="30B3F6D2" w14:textId="77777777" w:rsidR="00D749FF" w:rsidRDefault="00D749FF">
                            <w:pPr>
                              <w:spacing w:after="0"/>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D94DFA4" id="Rektangel 4" o:spid="_x0000_s1026" style="position:absolute;margin-left:396pt;margin-top:4pt;width:74.25pt;height:64.2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" filled="f" strokecolor="#395e89" strokeweight="1.25pt">
                <v:stroke dashstyle="dash" startarrowwidth="narrow" startarrowlength="short" endarrowwidth="narrow" endarrowlength="short" joinstyle="round"/>
                <v:textbox inset="2.53958mm,2.53958mm,2.53958mm,2.53958mm">
                  <w:txbxContent>
                    <w:p w14:paraId="30B3F6D2" w14:textId="77777777" w:rsidR="00D749FF" w:rsidRDefault="00D749FF">
                      <w:pPr>
                        <w:spacing w:after="0"/>
                        <w:textDirection w:val="btLr"/>
                      </w:pPr>
                    </w:p>
                  </w:txbxContent>
                </v:textbox>
              </v:rect>
            </w:pict>
          </mc:Fallback>
        </mc:AlternateContent>
      </w:r>
    </w:p>
    <w:tbl>
      <w:tblPr>
        <w:tblStyle w:val="a1"/>
        <w:tblW w:w="9627"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575"/>
        <w:gridCol w:w="5790"/>
        <w:gridCol w:w="2262"/>
      </w:tblGrid>
      <w:tr w:rsidR="00D749FF" w14:paraId="64FDC74F" w14:textId="77777777">
        <w:trPr>
          <w:trHeight w:val="200"/>
        </w:trPr>
        <w:tc>
          <w:tcPr>
            <w:tcW w:w="1575" w:type="dxa"/>
          </w:tcPr>
          <w:p w14:paraId="79F30606" w14:textId="77777777" w:rsidR="00D749FF" w:rsidRDefault="005438AA">
            <w:pPr>
              <w:pStyle w:val="Overskrift1"/>
              <w:spacing w:before="0" w:after="120"/>
              <w:outlineLvl w:val="0"/>
            </w:pPr>
            <w:r>
              <w:rPr>
                <w:rFonts w:ascii="Calibri" w:eastAsia="Calibri" w:hAnsi="Calibri" w:cs="Calibri"/>
                <w:color w:val="1D266B"/>
                <w:sz w:val="32"/>
                <w:szCs w:val="32"/>
              </w:rPr>
              <w:t xml:space="preserve">Titel: </w:t>
            </w:r>
          </w:p>
        </w:tc>
        <w:tc>
          <w:tcPr>
            <w:tcW w:w="5790" w:type="dxa"/>
          </w:tcPr>
          <w:p w14:paraId="7B3AFAFA" w14:textId="49BF13C0" w:rsidR="00D749FF" w:rsidRDefault="005438AA">
            <w:pPr>
              <w:pBdr>
                <w:top w:val="nil"/>
                <w:left w:val="nil"/>
                <w:bottom w:val="nil"/>
                <w:right w:val="nil"/>
                <w:between w:val="nil"/>
              </w:pBdr>
              <w:rPr>
                <w:b/>
                <w:color w:val="000000"/>
                <w:sz w:val="32"/>
                <w:szCs w:val="32"/>
              </w:rPr>
            </w:pPr>
            <w:r>
              <w:rPr>
                <w:b/>
                <w:sz w:val="32"/>
                <w:szCs w:val="32"/>
              </w:rPr>
              <w:t>Maryam et Maroussia</w:t>
            </w:r>
          </w:p>
        </w:tc>
        <w:tc>
          <w:tcPr>
            <w:tcW w:w="2262" w:type="dxa"/>
            <w:vMerge w:val="restart"/>
          </w:tcPr>
          <w:p w14:paraId="20BB511E" w14:textId="42658384" w:rsidR="00D749FF" w:rsidRDefault="00B406CF">
            <w:pPr>
              <w:pBdr>
                <w:top w:val="nil"/>
                <w:left w:val="nil"/>
                <w:bottom w:val="nil"/>
                <w:right w:val="nil"/>
                <w:between w:val="nil"/>
              </w:pBdr>
              <w:rPr>
                <w:color w:val="000000"/>
              </w:rPr>
            </w:pPr>
            <w:r>
              <w:rPr>
                <w:noProof/>
              </w:rPr>
              <w:drawing>
                <wp:anchor distT="0" distB="0" distL="114300" distR="114300" simplePos="0" relativeHeight="251659264" behindDoc="0" locked="0" layoutInCell="1" allowOverlap="1" wp14:anchorId="453ED12E" wp14:editId="67CE7EB8">
                  <wp:simplePos x="0" y="0"/>
                  <wp:positionH relativeFrom="column">
                    <wp:posOffset>241935</wp:posOffset>
                  </wp:positionH>
                  <wp:positionV relativeFrom="paragraph">
                    <wp:posOffset>-351790</wp:posOffset>
                  </wp:positionV>
                  <wp:extent cx="1047750" cy="1047750"/>
                  <wp:effectExtent l="0" t="0" r="0" b="0"/>
                  <wp:wrapNone/>
                  <wp:docPr id="1" name="Billede 1" descr="generated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nerated QR cod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23AEF5" w14:textId="2C4BFF2D" w:rsidR="00D749FF" w:rsidRDefault="00D749FF">
            <w:pPr>
              <w:pBdr>
                <w:top w:val="nil"/>
                <w:left w:val="nil"/>
                <w:bottom w:val="nil"/>
                <w:right w:val="nil"/>
                <w:between w:val="nil"/>
              </w:pBdr>
              <w:rPr>
                <w:color w:val="000000"/>
              </w:rPr>
            </w:pPr>
          </w:p>
          <w:p w14:paraId="6CFBDCA5" w14:textId="77777777" w:rsidR="00D749FF" w:rsidRDefault="00D749FF">
            <w:pPr>
              <w:pBdr>
                <w:top w:val="nil"/>
                <w:left w:val="nil"/>
                <w:bottom w:val="nil"/>
                <w:right w:val="nil"/>
                <w:between w:val="nil"/>
              </w:pBdr>
              <w:rPr>
                <w:color w:val="000000"/>
              </w:rPr>
            </w:pPr>
          </w:p>
          <w:p w14:paraId="154C9882" w14:textId="77777777" w:rsidR="00D749FF" w:rsidRDefault="00D749FF">
            <w:pPr>
              <w:pBdr>
                <w:top w:val="nil"/>
                <w:left w:val="nil"/>
                <w:bottom w:val="nil"/>
                <w:right w:val="nil"/>
                <w:between w:val="nil"/>
              </w:pBdr>
              <w:rPr>
                <w:color w:val="000000"/>
              </w:rPr>
            </w:pPr>
          </w:p>
          <w:p w14:paraId="368382BA" w14:textId="77777777" w:rsidR="00D749FF" w:rsidRDefault="00D749FF">
            <w:pPr>
              <w:pBdr>
                <w:top w:val="nil"/>
                <w:left w:val="nil"/>
                <w:bottom w:val="nil"/>
                <w:right w:val="nil"/>
                <w:between w:val="nil"/>
              </w:pBdr>
              <w:rPr>
                <w:color w:val="000000"/>
              </w:rPr>
            </w:pPr>
          </w:p>
          <w:p w14:paraId="6E3AE8B1" w14:textId="77777777" w:rsidR="00D749FF" w:rsidRDefault="00D749FF">
            <w:pPr>
              <w:pBdr>
                <w:top w:val="nil"/>
                <w:left w:val="nil"/>
                <w:bottom w:val="nil"/>
                <w:right w:val="nil"/>
                <w:between w:val="nil"/>
              </w:pBdr>
              <w:rPr>
                <w:color w:val="000000"/>
              </w:rPr>
            </w:pPr>
          </w:p>
        </w:tc>
      </w:tr>
      <w:tr w:rsidR="00D749FF" w:rsidRPr="0006690D" w14:paraId="61411988" w14:textId="77777777">
        <w:trPr>
          <w:trHeight w:val="200"/>
        </w:trPr>
        <w:tc>
          <w:tcPr>
            <w:tcW w:w="1575" w:type="dxa"/>
          </w:tcPr>
          <w:p w14:paraId="76D40906" w14:textId="77777777" w:rsidR="00D749FF" w:rsidRDefault="005438AA">
            <w:pPr>
              <w:pBdr>
                <w:top w:val="nil"/>
                <w:left w:val="nil"/>
                <w:bottom w:val="nil"/>
                <w:right w:val="nil"/>
                <w:between w:val="nil"/>
              </w:pBdr>
              <w:rPr>
                <w:color w:val="000000"/>
              </w:rPr>
            </w:pPr>
            <w:r>
              <w:rPr>
                <w:color w:val="000000"/>
              </w:rPr>
              <w:t>Tema:</w:t>
            </w:r>
          </w:p>
        </w:tc>
        <w:tc>
          <w:tcPr>
            <w:tcW w:w="5790" w:type="dxa"/>
          </w:tcPr>
          <w:p w14:paraId="3F6B1787" w14:textId="77777777" w:rsidR="00D749FF" w:rsidRPr="00384AF3" w:rsidRDefault="005438AA">
            <w:pPr>
              <w:pBdr>
                <w:top w:val="nil"/>
                <w:left w:val="nil"/>
                <w:bottom w:val="nil"/>
                <w:right w:val="nil"/>
                <w:between w:val="nil"/>
              </w:pBdr>
              <w:rPr>
                <w:color w:val="000000"/>
                <w:lang w:val="fr-FR"/>
              </w:rPr>
            </w:pPr>
            <w:r w:rsidRPr="00384AF3">
              <w:rPr>
                <w:lang w:val="fr-FR"/>
              </w:rPr>
              <w:t>l'amitié, la nature, le climat</w:t>
            </w:r>
            <w:bookmarkStart w:id="0" w:name="_GoBack"/>
            <w:bookmarkEnd w:id="0"/>
          </w:p>
        </w:tc>
        <w:tc>
          <w:tcPr>
            <w:tcW w:w="2262" w:type="dxa"/>
            <w:vMerge/>
          </w:tcPr>
          <w:p w14:paraId="0A7262B3" w14:textId="77777777" w:rsidR="00D749FF" w:rsidRPr="00384AF3" w:rsidRDefault="00D749FF">
            <w:pPr>
              <w:pBdr>
                <w:top w:val="nil"/>
                <w:left w:val="nil"/>
                <w:bottom w:val="nil"/>
                <w:right w:val="nil"/>
                <w:between w:val="nil"/>
              </w:pBdr>
              <w:spacing w:line="276" w:lineRule="auto"/>
              <w:rPr>
                <w:color w:val="000000"/>
                <w:lang w:val="fr-FR"/>
              </w:rPr>
            </w:pPr>
          </w:p>
        </w:tc>
      </w:tr>
      <w:tr w:rsidR="00D749FF" w14:paraId="3AC581C6" w14:textId="77777777">
        <w:trPr>
          <w:trHeight w:val="200"/>
        </w:trPr>
        <w:tc>
          <w:tcPr>
            <w:tcW w:w="1575" w:type="dxa"/>
          </w:tcPr>
          <w:p w14:paraId="197D7291" w14:textId="77777777" w:rsidR="00D749FF" w:rsidRDefault="005438AA">
            <w:pPr>
              <w:pBdr>
                <w:top w:val="nil"/>
                <w:left w:val="nil"/>
                <w:bottom w:val="nil"/>
                <w:right w:val="nil"/>
                <w:between w:val="nil"/>
              </w:pBdr>
              <w:rPr>
                <w:color w:val="000000"/>
              </w:rPr>
            </w:pPr>
            <w:r>
              <w:rPr>
                <w:color w:val="000000"/>
              </w:rPr>
              <w:t xml:space="preserve">Fag:  </w:t>
            </w:r>
          </w:p>
        </w:tc>
        <w:tc>
          <w:tcPr>
            <w:tcW w:w="5790" w:type="dxa"/>
          </w:tcPr>
          <w:p w14:paraId="7CA0D753" w14:textId="7DE85B2C" w:rsidR="00D749FF" w:rsidRDefault="005438AA">
            <w:pPr>
              <w:pBdr>
                <w:top w:val="nil"/>
                <w:left w:val="nil"/>
                <w:bottom w:val="nil"/>
                <w:right w:val="nil"/>
                <w:between w:val="nil"/>
              </w:pBdr>
              <w:rPr>
                <w:color w:val="000000"/>
              </w:rPr>
            </w:pPr>
            <w:r>
              <w:t>fransk</w:t>
            </w:r>
          </w:p>
        </w:tc>
        <w:tc>
          <w:tcPr>
            <w:tcW w:w="2262" w:type="dxa"/>
            <w:vMerge/>
          </w:tcPr>
          <w:p w14:paraId="41718343" w14:textId="77777777" w:rsidR="00D749FF" w:rsidRDefault="00D749FF">
            <w:pPr>
              <w:pBdr>
                <w:top w:val="nil"/>
                <w:left w:val="nil"/>
                <w:bottom w:val="nil"/>
                <w:right w:val="nil"/>
                <w:between w:val="nil"/>
              </w:pBdr>
              <w:spacing w:line="276" w:lineRule="auto"/>
              <w:rPr>
                <w:color w:val="000000"/>
              </w:rPr>
            </w:pPr>
          </w:p>
        </w:tc>
      </w:tr>
      <w:tr w:rsidR="00D749FF" w14:paraId="242769BA" w14:textId="77777777">
        <w:trPr>
          <w:trHeight w:val="200"/>
        </w:trPr>
        <w:tc>
          <w:tcPr>
            <w:tcW w:w="1575" w:type="dxa"/>
          </w:tcPr>
          <w:p w14:paraId="46105A01" w14:textId="77777777" w:rsidR="00D749FF" w:rsidRDefault="005438AA">
            <w:pPr>
              <w:pBdr>
                <w:top w:val="nil"/>
                <w:left w:val="nil"/>
                <w:bottom w:val="nil"/>
                <w:right w:val="nil"/>
                <w:between w:val="nil"/>
              </w:pBdr>
              <w:rPr>
                <w:color w:val="000000"/>
              </w:rPr>
            </w:pPr>
            <w:r>
              <w:rPr>
                <w:color w:val="000000"/>
              </w:rPr>
              <w:t>Målgruppe:</w:t>
            </w:r>
          </w:p>
        </w:tc>
        <w:tc>
          <w:tcPr>
            <w:tcW w:w="5790" w:type="dxa"/>
          </w:tcPr>
          <w:p w14:paraId="7C59A05E" w14:textId="77777777" w:rsidR="00D749FF" w:rsidRDefault="005438AA">
            <w:pPr>
              <w:pBdr>
                <w:top w:val="nil"/>
                <w:left w:val="nil"/>
                <w:bottom w:val="nil"/>
                <w:right w:val="nil"/>
                <w:between w:val="nil"/>
              </w:pBdr>
              <w:rPr>
                <w:color w:val="000000"/>
              </w:rPr>
            </w:pPr>
            <w:r>
              <w:t>7. til 9.klasse</w:t>
            </w:r>
          </w:p>
        </w:tc>
        <w:tc>
          <w:tcPr>
            <w:tcW w:w="2262" w:type="dxa"/>
            <w:vMerge/>
          </w:tcPr>
          <w:p w14:paraId="156A2558" w14:textId="77777777" w:rsidR="00D749FF" w:rsidRDefault="00D749FF">
            <w:pPr>
              <w:pBdr>
                <w:top w:val="nil"/>
                <w:left w:val="nil"/>
                <w:bottom w:val="nil"/>
                <w:right w:val="nil"/>
                <w:between w:val="nil"/>
              </w:pBdr>
              <w:spacing w:line="276" w:lineRule="auto"/>
              <w:rPr>
                <w:color w:val="000000"/>
              </w:rPr>
            </w:pPr>
          </w:p>
        </w:tc>
      </w:tr>
      <w:tr w:rsidR="00D749FF" w14:paraId="1D6D1105" w14:textId="77777777">
        <w:trPr>
          <w:trHeight w:val="10040"/>
        </w:trPr>
        <w:tc>
          <w:tcPr>
            <w:tcW w:w="1575" w:type="dxa"/>
          </w:tcPr>
          <w:p w14:paraId="170FC65C" w14:textId="77777777" w:rsidR="00D749FF" w:rsidRDefault="00D749FF">
            <w:pPr>
              <w:pBdr>
                <w:top w:val="nil"/>
                <w:left w:val="nil"/>
                <w:bottom w:val="nil"/>
                <w:right w:val="nil"/>
                <w:between w:val="nil"/>
              </w:pBdr>
              <w:rPr>
                <w:color w:val="000000"/>
                <w:sz w:val="16"/>
                <w:szCs w:val="16"/>
              </w:rPr>
            </w:pPr>
          </w:p>
        </w:tc>
        <w:tc>
          <w:tcPr>
            <w:tcW w:w="8052" w:type="dxa"/>
            <w:gridSpan w:val="2"/>
          </w:tcPr>
          <w:p w14:paraId="53397D54" w14:textId="77777777" w:rsidR="00D749FF" w:rsidRDefault="005438AA">
            <w:r>
              <w:rPr>
                <w:b/>
              </w:rPr>
              <w:t>Bog:</w:t>
            </w:r>
            <w:r>
              <w:t xml:space="preserve"> forfatter: Anne-Marie Desplat-Duc og Anna Griot, forlag: cépages, udgivelsesår. 2020</w:t>
            </w:r>
          </w:p>
          <w:p w14:paraId="5F89EB69" w14:textId="77777777" w:rsidR="00D749FF" w:rsidRDefault="00D749FF"/>
          <w:p w14:paraId="49190A90" w14:textId="77777777" w:rsidR="00D749FF" w:rsidRDefault="005438AA">
            <w:pPr>
              <w:rPr>
                <w:b/>
                <w:color w:val="1D266B"/>
                <w:sz w:val="32"/>
                <w:szCs w:val="32"/>
              </w:rPr>
            </w:pPr>
            <w:r>
              <w:rPr>
                <w:b/>
                <w:color w:val="1D266B"/>
                <w:sz w:val="32"/>
                <w:szCs w:val="32"/>
              </w:rPr>
              <w:t>Faglig relevans/kompetenceområder</w:t>
            </w:r>
          </w:p>
          <w:p w14:paraId="6A86133E" w14:textId="0A369928" w:rsidR="00D749FF" w:rsidRDefault="005438AA">
            <w:r>
              <w:t>I den pædagogiske vejledning lægges der op til</w:t>
            </w:r>
            <w:r w:rsidR="0018241B">
              <w:t xml:space="preserve">, at </w:t>
            </w:r>
            <w:r>
              <w:t>eleverne finder informationer i billeder og tekster, som de kan genanvende i en tekstproduktion.</w:t>
            </w:r>
            <w:r w:rsidR="003532D2">
              <w:t xml:space="preserve"> </w:t>
            </w:r>
            <w:r>
              <w:t>Der l</w:t>
            </w:r>
            <w:r w:rsidR="004B7F27">
              <w:t>æ</w:t>
            </w:r>
            <w:r>
              <w:t>gges også op til</w:t>
            </w:r>
            <w:r w:rsidR="003532D2">
              <w:t>,</w:t>
            </w:r>
            <w:r>
              <w:t xml:space="preserve"> at eleverne anvender oversættelsesværktøjer til udarbejdelse af dialoger.</w:t>
            </w:r>
          </w:p>
          <w:p w14:paraId="349D1EEB" w14:textId="77777777" w:rsidR="00D749FF" w:rsidRDefault="005438AA">
            <w:pPr>
              <w:spacing w:before="240"/>
              <w:rPr>
                <w:b/>
                <w:color w:val="1D266B"/>
                <w:sz w:val="32"/>
                <w:szCs w:val="32"/>
              </w:rPr>
            </w:pPr>
            <w:r>
              <w:rPr>
                <w:b/>
                <w:color w:val="1D266B"/>
                <w:sz w:val="32"/>
                <w:szCs w:val="32"/>
              </w:rPr>
              <w:t>Ideer til undervisningen</w:t>
            </w:r>
          </w:p>
          <w:p w14:paraId="0AB7FEB5" w14:textId="77777777" w:rsidR="00D749FF" w:rsidRDefault="00D749FF">
            <w:pPr>
              <w:rPr>
                <w:i/>
              </w:rPr>
            </w:pPr>
          </w:p>
          <w:p w14:paraId="4FB3175B" w14:textId="0A4E1B98" w:rsidR="00D749FF" w:rsidRPr="005F0EE9" w:rsidRDefault="005438AA">
            <w:pPr>
              <w:numPr>
                <w:ilvl w:val="0"/>
                <w:numId w:val="1"/>
              </w:numPr>
              <w:rPr>
                <w:b/>
                <w:sz w:val="28"/>
                <w:szCs w:val="28"/>
              </w:rPr>
            </w:pPr>
            <w:r w:rsidRPr="005F0EE9">
              <w:rPr>
                <w:b/>
                <w:sz w:val="28"/>
                <w:szCs w:val="28"/>
              </w:rPr>
              <w:t xml:space="preserve">Første indtryk - </w:t>
            </w:r>
            <w:r w:rsidRPr="005F0EE9">
              <w:rPr>
                <w:b/>
                <w:i/>
                <w:sz w:val="28"/>
                <w:szCs w:val="28"/>
              </w:rPr>
              <w:t>Première</w:t>
            </w:r>
            <w:r w:rsidR="005F0EE9">
              <w:rPr>
                <w:b/>
                <w:i/>
                <w:sz w:val="28"/>
                <w:szCs w:val="28"/>
              </w:rPr>
              <w:t>s</w:t>
            </w:r>
            <w:r w:rsidRPr="005F0EE9">
              <w:rPr>
                <w:b/>
                <w:i/>
                <w:sz w:val="28"/>
                <w:szCs w:val="28"/>
              </w:rPr>
              <w:t xml:space="preserve"> impressions</w:t>
            </w:r>
          </w:p>
          <w:p w14:paraId="2493E157" w14:textId="6EECDE43" w:rsidR="00D749FF" w:rsidRDefault="005438AA">
            <w:r>
              <w:t xml:space="preserve">Giv eleverne tid til at blade bogen igennem og </w:t>
            </w:r>
            <w:r w:rsidR="00C302B4">
              <w:t xml:space="preserve">lad dem </w:t>
            </w:r>
            <w:r>
              <w:t>få et først</w:t>
            </w:r>
            <w:r w:rsidR="00126BBD">
              <w:t>e</w:t>
            </w:r>
            <w:r>
              <w:t xml:space="preserve"> indtryk af teksten og illustration</w:t>
            </w:r>
            <w:r w:rsidR="00126BBD">
              <w:t>erne</w:t>
            </w:r>
            <w:r>
              <w:t>. I kan evt. lad</w:t>
            </w:r>
            <w:r w:rsidR="00C302B4">
              <w:t>e</w:t>
            </w:r>
            <w:r>
              <w:t xml:space="preserve"> dem udtale </w:t>
            </w:r>
            <w:r w:rsidR="00C302B4">
              <w:t xml:space="preserve">sig </w:t>
            </w:r>
            <w:r>
              <w:t xml:space="preserve">om: </w:t>
            </w:r>
          </w:p>
          <w:p w14:paraId="24C4F3CD" w14:textId="77777777" w:rsidR="00384AF3" w:rsidRDefault="00384AF3"/>
          <w:p w14:paraId="583893EE" w14:textId="77777777" w:rsidR="00D749FF" w:rsidRDefault="005438AA">
            <w:r>
              <w:t>- Bogens tema</w:t>
            </w:r>
          </w:p>
          <w:p w14:paraId="0D8FFCB0" w14:textId="77777777" w:rsidR="00D749FF" w:rsidRDefault="005438AA">
            <w:pPr>
              <w:ind w:left="425"/>
              <w:rPr>
                <w:i/>
              </w:rPr>
            </w:pPr>
            <w:r>
              <w:rPr>
                <w:i/>
              </w:rPr>
              <w:t>Le thème du livre, c’est…</w:t>
            </w:r>
          </w:p>
          <w:p w14:paraId="67DD9CA4" w14:textId="77777777" w:rsidR="00D749FF" w:rsidRDefault="005438AA">
            <w:pPr>
              <w:ind w:left="425"/>
              <w:rPr>
                <w:i/>
              </w:rPr>
            </w:pPr>
            <w:r>
              <w:rPr>
                <w:i/>
              </w:rPr>
              <w:t>Le livre parle de…</w:t>
            </w:r>
          </w:p>
          <w:p w14:paraId="3BCF1BF7" w14:textId="77777777" w:rsidR="00D749FF" w:rsidRDefault="005438AA">
            <w:pPr>
              <w:numPr>
                <w:ilvl w:val="0"/>
                <w:numId w:val="2"/>
              </w:numPr>
              <w:ind w:left="992"/>
              <w:rPr>
                <w:i/>
              </w:rPr>
            </w:pPr>
            <w:r>
              <w:rPr>
                <w:i/>
              </w:rPr>
              <w:t>l’amitié</w:t>
            </w:r>
          </w:p>
          <w:p w14:paraId="1370AB26" w14:textId="77777777" w:rsidR="00D749FF" w:rsidRDefault="005438AA">
            <w:pPr>
              <w:numPr>
                <w:ilvl w:val="0"/>
                <w:numId w:val="2"/>
              </w:numPr>
              <w:ind w:left="992"/>
              <w:rPr>
                <w:i/>
              </w:rPr>
            </w:pPr>
            <w:r>
              <w:rPr>
                <w:i/>
              </w:rPr>
              <w:t>la nature</w:t>
            </w:r>
          </w:p>
          <w:p w14:paraId="6462912B" w14:textId="77777777" w:rsidR="00D749FF" w:rsidRDefault="005438AA">
            <w:pPr>
              <w:numPr>
                <w:ilvl w:val="0"/>
                <w:numId w:val="2"/>
              </w:numPr>
              <w:ind w:left="992"/>
              <w:rPr>
                <w:i/>
              </w:rPr>
            </w:pPr>
            <w:r>
              <w:rPr>
                <w:i/>
              </w:rPr>
              <w:t>le climat</w:t>
            </w:r>
          </w:p>
          <w:p w14:paraId="3467F996" w14:textId="77777777" w:rsidR="00D749FF" w:rsidRDefault="005438AA">
            <w:pPr>
              <w:numPr>
                <w:ilvl w:val="0"/>
                <w:numId w:val="2"/>
              </w:numPr>
              <w:ind w:left="992"/>
              <w:rPr>
                <w:i/>
              </w:rPr>
            </w:pPr>
            <w:r>
              <w:rPr>
                <w:i/>
              </w:rPr>
              <w:t>la solidarité</w:t>
            </w:r>
          </w:p>
          <w:p w14:paraId="13DEB69A" w14:textId="77777777" w:rsidR="00D749FF" w:rsidRDefault="005438AA">
            <w:pPr>
              <w:numPr>
                <w:ilvl w:val="0"/>
                <w:numId w:val="2"/>
              </w:numPr>
              <w:ind w:left="992"/>
              <w:rPr>
                <w:i/>
              </w:rPr>
            </w:pPr>
            <w:r>
              <w:rPr>
                <w:i/>
              </w:rPr>
              <w:t>les loisirs</w:t>
            </w:r>
          </w:p>
          <w:p w14:paraId="620FF3E1" w14:textId="77777777" w:rsidR="00D749FF" w:rsidRDefault="005438AA">
            <w:pPr>
              <w:numPr>
                <w:ilvl w:val="0"/>
                <w:numId w:val="2"/>
              </w:numPr>
              <w:ind w:left="992"/>
              <w:rPr>
                <w:i/>
              </w:rPr>
            </w:pPr>
            <w:r>
              <w:rPr>
                <w:i/>
              </w:rPr>
              <w:t>…..</w:t>
            </w:r>
          </w:p>
          <w:p w14:paraId="190BF8F3" w14:textId="77777777" w:rsidR="00D749FF" w:rsidRDefault="00D749FF"/>
          <w:p w14:paraId="7B5A3F91" w14:textId="1017A2C2" w:rsidR="00D749FF" w:rsidRDefault="005438AA">
            <w:r>
              <w:t>- Først</w:t>
            </w:r>
            <w:r w:rsidR="00126BBD">
              <w:t>e</w:t>
            </w:r>
            <w:r>
              <w:t xml:space="preserve"> indtryk</w:t>
            </w:r>
          </w:p>
          <w:p w14:paraId="50458DD8" w14:textId="77777777" w:rsidR="00D749FF" w:rsidRPr="00384AF3" w:rsidRDefault="005438AA">
            <w:pPr>
              <w:ind w:left="425"/>
              <w:rPr>
                <w:lang w:val="fr-FR"/>
              </w:rPr>
            </w:pPr>
            <w:r w:rsidRPr="00384AF3">
              <w:rPr>
                <w:lang w:val="fr-FR"/>
              </w:rPr>
              <w:t>Je trouve que ce livre est...</w:t>
            </w:r>
          </w:p>
          <w:p w14:paraId="175F6E2A" w14:textId="77777777" w:rsidR="00D749FF" w:rsidRDefault="005438AA">
            <w:pPr>
              <w:numPr>
                <w:ilvl w:val="0"/>
                <w:numId w:val="3"/>
              </w:numPr>
              <w:ind w:left="992"/>
            </w:pPr>
            <w:r>
              <w:t>beau</w:t>
            </w:r>
          </w:p>
          <w:p w14:paraId="4311FACE" w14:textId="77777777" w:rsidR="00D749FF" w:rsidRDefault="005438AA">
            <w:pPr>
              <w:numPr>
                <w:ilvl w:val="0"/>
                <w:numId w:val="3"/>
              </w:numPr>
              <w:ind w:left="992"/>
            </w:pPr>
            <w:r>
              <w:t>enfantin</w:t>
            </w:r>
          </w:p>
          <w:p w14:paraId="23CF777F" w14:textId="77777777" w:rsidR="00D749FF" w:rsidRDefault="005438AA">
            <w:pPr>
              <w:numPr>
                <w:ilvl w:val="0"/>
                <w:numId w:val="3"/>
              </w:numPr>
              <w:ind w:left="992"/>
            </w:pPr>
            <w:r>
              <w:t>…</w:t>
            </w:r>
          </w:p>
          <w:p w14:paraId="692801A0" w14:textId="77777777" w:rsidR="00D749FF" w:rsidRDefault="00D749FF">
            <w:pPr>
              <w:ind w:left="425"/>
            </w:pPr>
          </w:p>
          <w:p w14:paraId="3ED343B2" w14:textId="77777777" w:rsidR="00D749FF" w:rsidRDefault="005438AA">
            <w:pPr>
              <w:ind w:left="425"/>
            </w:pPr>
            <w:r>
              <w:t>Ce livre à l’air…</w:t>
            </w:r>
          </w:p>
          <w:p w14:paraId="49D8E512" w14:textId="77777777" w:rsidR="00D749FF" w:rsidRDefault="005438AA">
            <w:pPr>
              <w:numPr>
                <w:ilvl w:val="0"/>
                <w:numId w:val="4"/>
              </w:numPr>
              <w:ind w:left="992"/>
            </w:pPr>
            <w:r>
              <w:t>ennuyeux</w:t>
            </w:r>
          </w:p>
          <w:p w14:paraId="20D8C27A" w14:textId="77777777" w:rsidR="00D749FF" w:rsidRDefault="005438AA">
            <w:pPr>
              <w:numPr>
                <w:ilvl w:val="0"/>
                <w:numId w:val="4"/>
              </w:numPr>
              <w:ind w:left="992"/>
            </w:pPr>
            <w:r>
              <w:t>intéressant</w:t>
            </w:r>
          </w:p>
          <w:p w14:paraId="36A97B1E" w14:textId="77777777" w:rsidR="00D749FF" w:rsidRDefault="005438AA">
            <w:pPr>
              <w:numPr>
                <w:ilvl w:val="0"/>
                <w:numId w:val="4"/>
              </w:numPr>
              <w:ind w:left="992"/>
            </w:pPr>
            <w:r>
              <w:t>…</w:t>
            </w:r>
          </w:p>
          <w:p w14:paraId="1EE4FB9A" w14:textId="77777777" w:rsidR="00D749FF" w:rsidRDefault="00D749FF"/>
          <w:p w14:paraId="51950448" w14:textId="77777777" w:rsidR="00D749FF" w:rsidRDefault="00D749FF"/>
          <w:p w14:paraId="5CD226FB" w14:textId="77777777" w:rsidR="00D749FF" w:rsidRDefault="00D749FF"/>
          <w:p w14:paraId="052E4973" w14:textId="77777777" w:rsidR="00D749FF" w:rsidRPr="005F0EE9" w:rsidRDefault="005438AA">
            <w:pPr>
              <w:numPr>
                <w:ilvl w:val="0"/>
                <w:numId w:val="1"/>
              </w:numPr>
              <w:rPr>
                <w:b/>
                <w:sz w:val="28"/>
                <w:szCs w:val="28"/>
                <w:lang w:val="fr-FR"/>
              </w:rPr>
            </w:pPr>
            <w:r w:rsidRPr="005F0EE9">
              <w:rPr>
                <w:b/>
                <w:sz w:val="28"/>
                <w:szCs w:val="28"/>
                <w:lang w:val="fr-FR"/>
              </w:rPr>
              <w:lastRenderedPageBreak/>
              <w:t>De to piger - Les deux filles</w:t>
            </w:r>
          </w:p>
          <w:p w14:paraId="17D29423" w14:textId="7860471E" w:rsidR="00D749FF" w:rsidRDefault="005438AA">
            <w:r>
              <w:t>Brug illustrationer og tekst til at portrættere de to unge piger. Eleverne kan lave en fysisk</w:t>
            </w:r>
            <w:r w:rsidR="00CA5C05">
              <w:t xml:space="preserve"> </w:t>
            </w:r>
            <w:r>
              <w:t xml:space="preserve">beskrivelse, fortælle om pigernes fritidsinteresser eller om pigernes bekymringer. </w:t>
            </w:r>
            <w:r w:rsidR="006C08F7">
              <w:t xml:space="preserve">Derefter </w:t>
            </w:r>
            <w:r w:rsidR="00CF7AAD">
              <w:t>kan</w:t>
            </w:r>
            <w:r w:rsidR="006C08F7">
              <w:t xml:space="preserve"> eleverne lave parallelle</w:t>
            </w:r>
            <w:r w:rsidR="00CA5C05">
              <w:t>r</w:t>
            </w:r>
            <w:r w:rsidR="006C08F7">
              <w:t xml:space="preserve"> til </w:t>
            </w:r>
            <w:r w:rsidR="00CA5C05">
              <w:t xml:space="preserve">deres </w:t>
            </w:r>
            <w:r w:rsidR="006C08F7">
              <w:t xml:space="preserve">eget liv. </w:t>
            </w:r>
            <w:r w:rsidR="00D850EF">
              <w:t>Illustrationer</w:t>
            </w:r>
            <w:r w:rsidR="00CA5C05">
              <w:t>ne</w:t>
            </w:r>
            <w:r w:rsidR="00D850EF">
              <w:t xml:space="preserve"> </w:t>
            </w:r>
            <w:r w:rsidR="006C08F7">
              <w:t>kan også bruges til at tale om vejr og klima. Endelig kan e</w:t>
            </w:r>
            <w:r>
              <w:t xml:space="preserve">leverne </w:t>
            </w:r>
            <w:r w:rsidR="00CA5C05">
              <w:t>op</w:t>
            </w:r>
            <w:r>
              <w:t>deles i gruppe, vælge en af pigerne og udarbejde små dialog</w:t>
            </w:r>
            <w:r w:rsidR="00902DDB">
              <w:t>er</w:t>
            </w:r>
            <w:r>
              <w:t xml:space="preserve"> eller rollespil. </w:t>
            </w:r>
            <w:r w:rsidR="006C08F7">
              <w:t>Herunder kommer enkelt</w:t>
            </w:r>
            <w:r w:rsidR="00902DDB">
              <w:t>e</w:t>
            </w:r>
            <w:r w:rsidR="006C08F7">
              <w:t xml:space="preserve"> forslag til aktiviteter</w:t>
            </w:r>
            <w:r w:rsidR="00D850EF">
              <w:t>:</w:t>
            </w:r>
          </w:p>
          <w:p w14:paraId="3539E3BF" w14:textId="77777777" w:rsidR="00D850EF" w:rsidRDefault="00D850EF">
            <w:pPr>
              <w:rPr>
                <w:i/>
              </w:rPr>
            </w:pPr>
          </w:p>
          <w:p w14:paraId="0489C0AF" w14:textId="77777777" w:rsidR="00D749FF" w:rsidRPr="005F0EE9" w:rsidRDefault="005438AA">
            <w:pPr>
              <w:rPr>
                <w:b/>
                <w:i/>
                <w:sz w:val="24"/>
                <w:szCs w:val="24"/>
              </w:rPr>
            </w:pPr>
            <w:r w:rsidRPr="005F0EE9">
              <w:rPr>
                <w:b/>
                <w:i/>
                <w:sz w:val="24"/>
                <w:szCs w:val="24"/>
              </w:rPr>
              <w:t>2.1 Les ressemblances et les différences entre les deux filles.</w:t>
            </w:r>
          </w:p>
          <w:p w14:paraId="33B1B55E" w14:textId="6F3AE1D2" w:rsidR="00D749FF" w:rsidRDefault="005438AA">
            <w:r>
              <w:t>Her er nogle udtryk som eleverne kan placere</w:t>
            </w:r>
            <w:r w:rsidR="00902DDB">
              <w:t xml:space="preserve"> i </w:t>
            </w:r>
            <w:r w:rsidR="00BA407E">
              <w:t>V</w:t>
            </w:r>
            <w:r w:rsidR="00902DDB">
              <w:t>enn diagram</w:t>
            </w:r>
            <w:r w:rsidR="00BA407E">
              <w:t>. L</w:t>
            </w:r>
            <w:r>
              <w:t>ad dem find</w:t>
            </w:r>
            <w:r w:rsidR="001A4925">
              <w:t>e</w:t>
            </w:r>
            <w:r>
              <w:t xml:space="preserve"> på flere</w:t>
            </w:r>
            <w:r w:rsidR="00BA407E">
              <w:t xml:space="preserve"> udtryk.</w:t>
            </w:r>
          </w:p>
          <w:p w14:paraId="4387AF0A" w14:textId="77777777" w:rsidR="00D749FF" w:rsidRDefault="00D749FF"/>
          <w:p w14:paraId="4752EEF2" w14:textId="77777777" w:rsidR="00D749FF" w:rsidRPr="00384AF3" w:rsidRDefault="005438AA">
            <w:pPr>
              <w:jc w:val="center"/>
              <w:rPr>
                <w:i/>
                <w:lang w:val="fr-FR"/>
              </w:rPr>
            </w:pPr>
            <w:r w:rsidRPr="00384AF3">
              <w:rPr>
                <w:i/>
                <w:lang w:val="fr-FR"/>
              </w:rPr>
              <w:t xml:space="preserve">lire, se baigner, pêcher, courir dans les champs, faire des gâteaux, </w:t>
            </w:r>
          </w:p>
          <w:p w14:paraId="53A58B5C" w14:textId="77777777" w:rsidR="00D749FF" w:rsidRPr="00384AF3" w:rsidRDefault="005438AA">
            <w:pPr>
              <w:jc w:val="center"/>
              <w:rPr>
                <w:i/>
                <w:lang w:val="fr-FR"/>
              </w:rPr>
            </w:pPr>
            <w:r w:rsidRPr="00384AF3">
              <w:rPr>
                <w:i/>
                <w:lang w:val="fr-FR"/>
              </w:rPr>
              <w:t>faire pousser des fleurs, le soleil, la pluie, les fleurs, un pays chaud, un pays froid</w:t>
            </w:r>
          </w:p>
          <w:p w14:paraId="10E03346" w14:textId="77777777" w:rsidR="00D749FF" w:rsidRPr="00384AF3" w:rsidRDefault="00D749FF">
            <w:pPr>
              <w:tabs>
                <w:tab w:val="right" w:pos="5244"/>
              </w:tabs>
              <w:rPr>
                <w:i/>
                <w:lang w:val="fr-FR"/>
              </w:rPr>
            </w:pPr>
          </w:p>
          <w:p w14:paraId="041BB8A9" w14:textId="1DA09D67" w:rsidR="00D749FF" w:rsidRPr="005F0EE9" w:rsidRDefault="005438AA" w:rsidP="005F0EE9">
            <w:pPr>
              <w:tabs>
                <w:tab w:val="left" w:pos="5310"/>
              </w:tabs>
              <w:ind w:left="1417"/>
              <w:rPr>
                <w:b/>
                <w:bCs/>
                <w:i/>
              </w:rPr>
            </w:pPr>
            <w:r w:rsidRPr="005F0EE9">
              <w:rPr>
                <w:b/>
                <w:bCs/>
                <w:i/>
              </w:rPr>
              <w:t>Maryam</w:t>
            </w:r>
            <w:r w:rsidR="005F0EE9">
              <w:rPr>
                <w:b/>
                <w:bCs/>
                <w:i/>
              </w:rPr>
              <w:tab/>
            </w:r>
            <w:r w:rsidRPr="005F0EE9">
              <w:rPr>
                <w:b/>
                <w:bCs/>
                <w:i/>
              </w:rPr>
              <w:t>Maroussia</w:t>
            </w:r>
          </w:p>
          <w:p w14:paraId="3687CFA9" w14:textId="77777777" w:rsidR="00D749FF" w:rsidRDefault="005438AA">
            <w:pPr>
              <w:jc w:val="center"/>
              <w:rPr>
                <w:i/>
              </w:rPr>
            </w:pPr>
            <w:r>
              <w:rPr>
                <w:i/>
                <w:noProof/>
              </w:rPr>
              <w:drawing>
                <wp:inline distT="114300" distB="114300" distL="114300" distR="114300" wp14:anchorId="1A0A834E" wp14:editId="35CC53BB">
                  <wp:extent cx="3892550" cy="1987550"/>
                  <wp:effectExtent l="0" t="0" r="0" b="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t="10000" b="7003"/>
                          <a:stretch>
                            <a:fillRect/>
                          </a:stretch>
                        </pic:blipFill>
                        <pic:spPr>
                          <a:xfrm>
                            <a:off x="0" y="0"/>
                            <a:ext cx="3892550" cy="1987550"/>
                          </a:xfrm>
                          <a:prstGeom prst="rect">
                            <a:avLst/>
                          </a:prstGeom>
                          <a:ln/>
                        </pic:spPr>
                      </pic:pic>
                    </a:graphicData>
                  </a:graphic>
                </wp:inline>
              </w:drawing>
            </w:r>
          </w:p>
          <w:p w14:paraId="13365CF1" w14:textId="77777777" w:rsidR="00D749FF" w:rsidRDefault="00D749FF">
            <w:pPr>
              <w:rPr>
                <w:i/>
              </w:rPr>
            </w:pPr>
          </w:p>
          <w:p w14:paraId="27983529" w14:textId="0FF3FA83" w:rsidR="00D749FF" w:rsidRDefault="005438AA">
            <w:pPr>
              <w:rPr>
                <w:b/>
                <w:i/>
                <w:sz w:val="24"/>
                <w:szCs w:val="24"/>
              </w:rPr>
            </w:pPr>
            <w:r w:rsidRPr="005F0EE9">
              <w:rPr>
                <w:b/>
                <w:i/>
                <w:sz w:val="24"/>
                <w:szCs w:val="24"/>
              </w:rPr>
              <w:t>2.2 Le portrait des deux filles</w:t>
            </w:r>
          </w:p>
          <w:p w14:paraId="1DDE3EAC" w14:textId="4A4D2E22" w:rsidR="001A4925" w:rsidRPr="001A4925" w:rsidRDefault="001A4925">
            <w:r w:rsidRPr="001A4925">
              <w:t>Eleverne kan lave et portræt af de to piger.</w:t>
            </w:r>
          </w:p>
          <w:p w14:paraId="153C34CC" w14:textId="77777777" w:rsidR="00D749FF" w:rsidRDefault="005438AA">
            <w:pPr>
              <w:rPr>
                <w:i/>
              </w:rPr>
            </w:pPr>
            <w:r>
              <w:rPr>
                <w:i/>
              </w:rPr>
              <w:t xml:space="preserve"> </w:t>
            </w:r>
            <w:r>
              <w:rPr>
                <w:i/>
              </w:rPr>
              <w:tab/>
              <w:t xml:space="preserve"> </w:t>
            </w:r>
          </w:p>
          <w:tbl>
            <w:tblPr>
              <w:tblStyle w:val="a2"/>
              <w:tblW w:w="8114" w:type="dxa"/>
              <w:jc w:val="center"/>
              <w:tblInd w:w="0" w:type="dxa"/>
              <w:tblLayout w:type="fixed"/>
              <w:tblLook w:val="0600" w:firstRow="0" w:lastRow="0" w:firstColumn="0" w:lastColumn="0" w:noHBand="1" w:noVBand="1"/>
            </w:tblPr>
            <w:tblGrid>
              <w:gridCol w:w="4057"/>
              <w:gridCol w:w="4057"/>
            </w:tblGrid>
            <w:tr w:rsidR="00D749FF" w14:paraId="48939CAB" w14:textId="77777777" w:rsidTr="005F0EE9">
              <w:trPr>
                <w:trHeight w:val="2405"/>
                <w:jc w:val="center"/>
              </w:trPr>
              <w:tc>
                <w:tcPr>
                  <w:tcW w:w="4057" w:type="dxa"/>
                  <w:shd w:val="clear" w:color="auto" w:fill="auto"/>
                  <w:tcMar>
                    <w:top w:w="100" w:type="dxa"/>
                    <w:left w:w="100" w:type="dxa"/>
                    <w:bottom w:w="100" w:type="dxa"/>
                    <w:right w:w="100" w:type="dxa"/>
                  </w:tcMar>
                </w:tcPr>
                <w:p w14:paraId="41C233DA" w14:textId="77777777" w:rsidR="00D749FF" w:rsidRDefault="005438AA" w:rsidP="00384AF3">
                  <w:pPr>
                    <w:pBdr>
                      <w:top w:val="nil"/>
                      <w:left w:val="nil"/>
                      <w:bottom w:val="nil"/>
                      <w:right w:val="nil"/>
                      <w:between w:val="nil"/>
                    </w:pBdr>
                    <w:spacing w:after="0"/>
                    <w:jc w:val="center"/>
                    <w:rPr>
                      <w:i/>
                    </w:rPr>
                  </w:pPr>
                  <w:r>
                    <w:rPr>
                      <w:i/>
                      <w:noProof/>
                    </w:rPr>
                    <w:drawing>
                      <wp:inline distT="114300" distB="114300" distL="114300" distR="114300" wp14:anchorId="0389910D" wp14:editId="4F8E3FB7">
                        <wp:extent cx="2352675" cy="1435100"/>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2352675" cy="1435100"/>
                                </a:xfrm>
                                <a:prstGeom prst="rect">
                                  <a:avLst/>
                                </a:prstGeom>
                                <a:ln/>
                              </pic:spPr>
                            </pic:pic>
                          </a:graphicData>
                        </a:graphic>
                      </wp:inline>
                    </w:drawing>
                  </w:r>
                </w:p>
              </w:tc>
              <w:tc>
                <w:tcPr>
                  <w:tcW w:w="4057" w:type="dxa"/>
                  <w:shd w:val="clear" w:color="auto" w:fill="auto"/>
                  <w:tcMar>
                    <w:top w:w="100" w:type="dxa"/>
                    <w:left w:w="100" w:type="dxa"/>
                    <w:bottom w:w="100" w:type="dxa"/>
                    <w:right w:w="100" w:type="dxa"/>
                  </w:tcMar>
                </w:tcPr>
                <w:p w14:paraId="524BFF72" w14:textId="77777777" w:rsidR="00D749FF" w:rsidRDefault="005438AA" w:rsidP="00384AF3">
                  <w:pPr>
                    <w:pBdr>
                      <w:top w:val="nil"/>
                      <w:left w:val="nil"/>
                      <w:bottom w:val="nil"/>
                      <w:right w:val="nil"/>
                      <w:between w:val="nil"/>
                    </w:pBdr>
                    <w:spacing w:after="0"/>
                    <w:jc w:val="center"/>
                    <w:rPr>
                      <w:i/>
                    </w:rPr>
                  </w:pPr>
                  <w:r>
                    <w:rPr>
                      <w:i/>
                      <w:noProof/>
                    </w:rPr>
                    <w:drawing>
                      <wp:inline distT="114300" distB="114300" distL="114300" distR="114300" wp14:anchorId="1F2F3ED4" wp14:editId="77A593DD">
                        <wp:extent cx="2330450" cy="1435100"/>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2330450" cy="1435100"/>
                                </a:xfrm>
                                <a:prstGeom prst="rect">
                                  <a:avLst/>
                                </a:prstGeom>
                                <a:ln/>
                              </pic:spPr>
                            </pic:pic>
                          </a:graphicData>
                        </a:graphic>
                      </wp:inline>
                    </w:drawing>
                  </w:r>
                </w:p>
              </w:tc>
            </w:tr>
          </w:tbl>
          <w:p w14:paraId="0866DDB7" w14:textId="492215E0" w:rsidR="00D749FF" w:rsidRPr="00384AF3" w:rsidRDefault="005438AA" w:rsidP="005F0EE9">
            <w:pPr>
              <w:jc w:val="center"/>
              <w:rPr>
                <w:i/>
                <w:lang w:val="fr-FR"/>
              </w:rPr>
            </w:pPr>
            <w:r w:rsidRPr="00384AF3">
              <w:rPr>
                <w:i/>
                <w:lang w:val="fr-FR"/>
              </w:rPr>
              <w:t>Elle est blonde</w:t>
            </w:r>
            <w:r w:rsidR="00384AF3">
              <w:rPr>
                <w:i/>
                <w:lang w:val="fr-FR"/>
              </w:rPr>
              <w:t>.</w:t>
            </w:r>
            <w:r w:rsidRPr="00384AF3">
              <w:rPr>
                <w:i/>
                <w:lang w:val="fr-FR"/>
              </w:rPr>
              <w:t xml:space="preserve"> Elle est brune</w:t>
            </w:r>
            <w:r w:rsidR="00384AF3">
              <w:rPr>
                <w:i/>
                <w:lang w:val="fr-FR"/>
              </w:rPr>
              <w:t>.</w:t>
            </w:r>
          </w:p>
          <w:p w14:paraId="6D546B0D" w14:textId="5ABD87EE" w:rsidR="00D749FF" w:rsidRPr="00384AF3" w:rsidRDefault="005438AA" w:rsidP="00384AF3">
            <w:pPr>
              <w:jc w:val="center"/>
              <w:rPr>
                <w:i/>
                <w:lang w:val="fr-FR"/>
              </w:rPr>
            </w:pPr>
            <w:r w:rsidRPr="00384AF3">
              <w:rPr>
                <w:i/>
                <w:lang w:val="fr-FR"/>
              </w:rPr>
              <w:t>Elle aime lire</w:t>
            </w:r>
            <w:r w:rsidR="00384AF3">
              <w:rPr>
                <w:i/>
                <w:lang w:val="fr-FR"/>
              </w:rPr>
              <w:t>.</w:t>
            </w:r>
          </w:p>
          <w:p w14:paraId="5A9BCD0E" w14:textId="522CC56B" w:rsidR="00D749FF" w:rsidRPr="00384AF3" w:rsidRDefault="005438AA" w:rsidP="00384AF3">
            <w:pPr>
              <w:jc w:val="center"/>
              <w:rPr>
                <w:i/>
                <w:lang w:val="fr-FR"/>
              </w:rPr>
            </w:pPr>
            <w:r w:rsidRPr="00384AF3">
              <w:rPr>
                <w:i/>
                <w:lang w:val="fr-FR"/>
              </w:rPr>
              <w:t>Elle porte une jupe</w:t>
            </w:r>
            <w:r w:rsidR="00384AF3">
              <w:rPr>
                <w:i/>
                <w:lang w:val="fr-FR"/>
              </w:rPr>
              <w:t xml:space="preserve">. </w:t>
            </w:r>
            <w:r w:rsidRPr="00384AF3">
              <w:rPr>
                <w:i/>
                <w:lang w:val="fr-FR"/>
              </w:rPr>
              <w:t>Elle porte un pantalon</w:t>
            </w:r>
            <w:r w:rsidR="00384AF3">
              <w:rPr>
                <w:i/>
                <w:lang w:val="fr-FR"/>
              </w:rPr>
              <w:t>.</w:t>
            </w:r>
          </w:p>
          <w:p w14:paraId="26166B54" w14:textId="77777777" w:rsidR="00D749FF" w:rsidRPr="00384AF3" w:rsidRDefault="005438AA" w:rsidP="00384AF3">
            <w:pPr>
              <w:jc w:val="center"/>
              <w:rPr>
                <w:i/>
                <w:lang w:val="fr-FR"/>
              </w:rPr>
            </w:pPr>
            <w:r w:rsidRPr="00384AF3">
              <w:rPr>
                <w:i/>
                <w:lang w:val="fr-FR"/>
              </w:rPr>
              <w:t>Dans sa chambre il y a…</w:t>
            </w:r>
          </w:p>
          <w:p w14:paraId="452035CE" w14:textId="77777777" w:rsidR="00D749FF" w:rsidRPr="00384AF3" w:rsidRDefault="005438AA" w:rsidP="00384AF3">
            <w:pPr>
              <w:jc w:val="center"/>
              <w:rPr>
                <w:i/>
                <w:lang w:val="fr-FR"/>
              </w:rPr>
            </w:pPr>
            <w:r w:rsidRPr="00384AF3">
              <w:rPr>
                <w:i/>
                <w:lang w:val="fr-FR"/>
              </w:rPr>
              <w:t>Elle aime…, Elle préfère…</w:t>
            </w:r>
          </w:p>
          <w:p w14:paraId="7FBCF3D4" w14:textId="77777777" w:rsidR="00D749FF" w:rsidRPr="00384AF3" w:rsidRDefault="00D749FF">
            <w:pPr>
              <w:rPr>
                <w:i/>
                <w:lang w:val="fr-FR"/>
              </w:rPr>
            </w:pPr>
          </w:p>
          <w:p w14:paraId="0EE2FD9C" w14:textId="32C9B38D" w:rsidR="00D749FF" w:rsidRDefault="00D749FF">
            <w:pPr>
              <w:rPr>
                <w:i/>
                <w:lang w:val="fr-FR"/>
              </w:rPr>
            </w:pPr>
          </w:p>
          <w:p w14:paraId="7EF9E4E9" w14:textId="77777777" w:rsidR="00384AF3" w:rsidRPr="00384AF3" w:rsidRDefault="00384AF3">
            <w:pPr>
              <w:rPr>
                <w:i/>
                <w:lang w:val="fr-FR"/>
              </w:rPr>
            </w:pPr>
          </w:p>
          <w:p w14:paraId="35280B3C" w14:textId="77777777" w:rsidR="00D749FF" w:rsidRPr="00384AF3" w:rsidRDefault="005438AA">
            <w:pPr>
              <w:rPr>
                <w:b/>
                <w:i/>
                <w:lang w:val="fr-FR"/>
              </w:rPr>
            </w:pPr>
            <w:r w:rsidRPr="00384AF3">
              <w:rPr>
                <w:b/>
                <w:i/>
                <w:lang w:val="fr-FR"/>
              </w:rPr>
              <w:t xml:space="preserve">2.3 </w:t>
            </w:r>
            <w:r w:rsidRPr="005F0EE9">
              <w:rPr>
                <w:b/>
                <w:i/>
                <w:sz w:val="24"/>
                <w:szCs w:val="24"/>
                <w:lang w:val="fr-FR"/>
              </w:rPr>
              <w:t>Le pays des deux filles</w:t>
            </w:r>
          </w:p>
          <w:p w14:paraId="5C43D429" w14:textId="58820128" w:rsidR="00D749FF" w:rsidRDefault="005438AA">
            <w:r>
              <w:t xml:space="preserve">Eleverne kan beskrive de klimaudfordringer, som de to piger </w:t>
            </w:r>
            <w:r w:rsidR="00384AF3">
              <w:t>møder</w:t>
            </w:r>
            <w:r>
              <w:t>.</w:t>
            </w:r>
          </w:p>
          <w:p w14:paraId="312F2128" w14:textId="77777777" w:rsidR="00D749FF" w:rsidRDefault="00D749FF"/>
          <w:tbl>
            <w:tblPr>
              <w:tblStyle w:val="a3"/>
              <w:tblW w:w="7724" w:type="dxa"/>
              <w:jc w:val="center"/>
              <w:tblInd w:w="0" w:type="dxa"/>
              <w:tblLayout w:type="fixed"/>
              <w:tblLook w:val="0600" w:firstRow="0" w:lastRow="0" w:firstColumn="0" w:lastColumn="0" w:noHBand="1" w:noVBand="1"/>
            </w:tblPr>
            <w:tblGrid>
              <w:gridCol w:w="3862"/>
              <w:gridCol w:w="3862"/>
            </w:tblGrid>
            <w:tr w:rsidR="00D749FF" w14:paraId="52365BAB" w14:textId="77777777" w:rsidTr="005F0EE9">
              <w:trPr>
                <w:trHeight w:val="4846"/>
                <w:jc w:val="center"/>
              </w:trPr>
              <w:tc>
                <w:tcPr>
                  <w:tcW w:w="3862" w:type="dxa"/>
                  <w:shd w:val="clear" w:color="auto" w:fill="auto"/>
                  <w:tcMar>
                    <w:top w:w="100" w:type="dxa"/>
                    <w:left w:w="100" w:type="dxa"/>
                    <w:bottom w:w="100" w:type="dxa"/>
                    <w:right w:w="100" w:type="dxa"/>
                  </w:tcMar>
                </w:tcPr>
                <w:p w14:paraId="7817C376" w14:textId="77777777" w:rsidR="00D749FF" w:rsidRDefault="005438AA" w:rsidP="00384AF3">
                  <w:pPr>
                    <w:pBdr>
                      <w:top w:val="nil"/>
                      <w:left w:val="nil"/>
                      <w:bottom w:val="nil"/>
                      <w:right w:val="nil"/>
                      <w:between w:val="nil"/>
                    </w:pBdr>
                    <w:spacing w:after="0"/>
                    <w:jc w:val="center"/>
                    <w:rPr>
                      <w:i/>
                    </w:rPr>
                  </w:pPr>
                  <w:r>
                    <w:rPr>
                      <w:i/>
                      <w:noProof/>
                    </w:rPr>
                    <w:drawing>
                      <wp:inline distT="114300" distB="114300" distL="114300" distR="114300" wp14:anchorId="327C3EE1" wp14:editId="63850465">
                        <wp:extent cx="2352675" cy="2908300"/>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2352675" cy="2908300"/>
                                </a:xfrm>
                                <a:prstGeom prst="rect">
                                  <a:avLst/>
                                </a:prstGeom>
                                <a:ln/>
                              </pic:spPr>
                            </pic:pic>
                          </a:graphicData>
                        </a:graphic>
                      </wp:inline>
                    </w:drawing>
                  </w:r>
                </w:p>
              </w:tc>
              <w:tc>
                <w:tcPr>
                  <w:tcW w:w="3862" w:type="dxa"/>
                  <w:shd w:val="clear" w:color="auto" w:fill="auto"/>
                  <w:tcMar>
                    <w:top w:w="100" w:type="dxa"/>
                    <w:left w:w="100" w:type="dxa"/>
                    <w:bottom w:w="100" w:type="dxa"/>
                    <w:right w:w="100" w:type="dxa"/>
                  </w:tcMar>
                </w:tcPr>
                <w:p w14:paraId="42B26E18" w14:textId="77777777" w:rsidR="00D749FF" w:rsidRDefault="005438AA">
                  <w:pPr>
                    <w:pBdr>
                      <w:top w:val="nil"/>
                      <w:left w:val="nil"/>
                      <w:bottom w:val="nil"/>
                      <w:right w:val="nil"/>
                      <w:between w:val="nil"/>
                    </w:pBdr>
                    <w:spacing w:after="0"/>
                    <w:rPr>
                      <w:i/>
                    </w:rPr>
                  </w:pPr>
                  <w:r>
                    <w:rPr>
                      <w:i/>
                      <w:noProof/>
                    </w:rPr>
                    <w:drawing>
                      <wp:inline distT="114300" distB="114300" distL="114300" distR="114300" wp14:anchorId="01067B8D" wp14:editId="70BE7011">
                        <wp:extent cx="2352675" cy="2908300"/>
                        <wp:effectExtent l="0" t="0" r="0" b="0"/>
                        <wp:docPr id="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2352675" cy="2908300"/>
                                </a:xfrm>
                                <a:prstGeom prst="rect">
                                  <a:avLst/>
                                </a:prstGeom>
                                <a:ln/>
                              </pic:spPr>
                            </pic:pic>
                          </a:graphicData>
                        </a:graphic>
                      </wp:inline>
                    </w:drawing>
                  </w:r>
                </w:p>
              </w:tc>
            </w:tr>
          </w:tbl>
          <w:p w14:paraId="442012F5" w14:textId="77777777" w:rsidR="00D749FF" w:rsidRPr="00384AF3" w:rsidRDefault="005438AA" w:rsidP="00384AF3">
            <w:pPr>
              <w:jc w:val="center"/>
              <w:rPr>
                <w:i/>
                <w:lang w:val="fr-FR"/>
              </w:rPr>
            </w:pPr>
            <w:r w:rsidRPr="00384AF3">
              <w:rPr>
                <w:i/>
                <w:lang w:val="fr-FR"/>
              </w:rPr>
              <w:t>Dans son pays, il fait chaud. Dans son pays, il pleut.</w:t>
            </w:r>
          </w:p>
          <w:p w14:paraId="1D841B85" w14:textId="77777777" w:rsidR="00D749FF" w:rsidRPr="00384AF3" w:rsidRDefault="005438AA" w:rsidP="00384AF3">
            <w:pPr>
              <w:jc w:val="center"/>
              <w:rPr>
                <w:i/>
                <w:lang w:val="fr-FR"/>
              </w:rPr>
            </w:pPr>
            <w:r w:rsidRPr="00384AF3">
              <w:rPr>
                <w:i/>
                <w:lang w:val="fr-FR"/>
              </w:rPr>
              <w:t>Le soleil tape fort. La pluie tombe fort.</w:t>
            </w:r>
          </w:p>
          <w:p w14:paraId="702080F9" w14:textId="53CFC3CB" w:rsidR="00D749FF" w:rsidRPr="00384AF3" w:rsidRDefault="005438AA" w:rsidP="00384AF3">
            <w:pPr>
              <w:jc w:val="center"/>
              <w:rPr>
                <w:i/>
                <w:lang w:val="fr-FR"/>
              </w:rPr>
            </w:pPr>
            <w:r w:rsidRPr="00384AF3">
              <w:rPr>
                <w:i/>
                <w:lang w:val="fr-FR"/>
              </w:rPr>
              <w:t>C’est difficile de faire pousser les fleurs sans eau.</w:t>
            </w:r>
          </w:p>
          <w:p w14:paraId="2A00D17C" w14:textId="6497140B" w:rsidR="00D749FF" w:rsidRPr="00384AF3" w:rsidRDefault="005438AA" w:rsidP="00384AF3">
            <w:pPr>
              <w:jc w:val="center"/>
              <w:rPr>
                <w:i/>
                <w:lang w:val="fr-FR"/>
              </w:rPr>
            </w:pPr>
            <w:r w:rsidRPr="00384AF3">
              <w:rPr>
                <w:i/>
                <w:lang w:val="fr-FR"/>
              </w:rPr>
              <w:t>C’est difficile de faire pousser les fleurs sans soleil.</w:t>
            </w:r>
          </w:p>
          <w:p w14:paraId="7C7153CA" w14:textId="77777777" w:rsidR="00D749FF" w:rsidRPr="00384AF3" w:rsidRDefault="005438AA" w:rsidP="00384AF3">
            <w:pPr>
              <w:jc w:val="center"/>
              <w:rPr>
                <w:i/>
                <w:lang w:val="fr-FR"/>
              </w:rPr>
            </w:pPr>
            <w:r w:rsidRPr="00384AF3">
              <w:rPr>
                <w:i/>
                <w:lang w:val="fr-FR"/>
              </w:rPr>
              <w:t>Le soleil assèche la nature. La pluie noie les fleurs.</w:t>
            </w:r>
          </w:p>
          <w:p w14:paraId="22A8731B" w14:textId="77777777" w:rsidR="00D749FF" w:rsidRPr="00384AF3" w:rsidRDefault="00D749FF">
            <w:pPr>
              <w:rPr>
                <w:i/>
                <w:lang w:val="fr-FR"/>
              </w:rPr>
            </w:pPr>
          </w:p>
          <w:p w14:paraId="4B3D9B92" w14:textId="77777777" w:rsidR="004B7000" w:rsidRPr="004B7000" w:rsidRDefault="004B7000" w:rsidP="004B7000">
            <w:pPr>
              <w:spacing w:line="276" w:lineRule="auto"/>
              <w:rPr>
                <w:rFonts w:asciiTheme="majorHAnsi" w:hAnsiTheme="majorHAnsi" w:cstheme="majorHAnsi"/>
                <w:b/>
                <w:i/>
                <w:lang w:val="fr-FR"/>
              </w:rPr>
            </w:pPr>
            <w:r w:rsidRPr="004B7000">
              <w:rPr>
                <w:rFonts w:asciiTheme="majorHAnsi" w:hAnsiTheme="majorHAnsi" w:cstheme="majorHAnsi"/>
                <w:b/>
                <w:i/>
                <w:lang w:val="fr-FR"/>
              </w:rPr>
              <w:t>2.4 La rencontre – dialogue avec Google Translate</w:t>
            </w:r>
          </w:p>
          <w:p w14:paraId="1585FF3E" w14:textId="77777777" w:rsidR="004B7000" w:rsidRPr="004B7000" w:rsidRDefault="004B7000" w:rsidP="004B7000">
            <w:pPr>
              <w:spacing w:line="276" w:lineRule="auto"/>
              <w:rPr>
                <w:rFonts w:asciiTheme="majorHAnsi" w:hAnsiTheme="majorHAnsi" w:cstheme="majorHAnsi"/>
              </w:rPr>
            </w:pPr>
            <w:r w:rsidRPr="004B7000">
              <w:rPr>
                <w:rFonts w:asciiTheme="majorHAnsi" w:hAnsiTheme="majorHAnsi" w:cstheme="majorHAnsi"/>
              </w:rPr>
              <w:t>Eleverne opfinder nu dialoger mellem de to piger, som om de mødtes for første gang.</w:t>
            </w:r>
          </w:p>
          <w:p w14:paraId="509DA0C6" w14:textId="77777777" w:rsidR="004B7000" w:rsidRPr="004B7000" w:rsidRDefault="004B7000" w:rsidP="004B7000">
            <w:pPr>
              <w:spacing w:line="276" w:lineRule="auto"/>
              <w:rPr>
                <w:rFonts w:asciiTheme="majorHAnsi" w:hAnsiTheme="majorHAnsi" w:cstheme="majorHAnsi"/>
              </w:rPr>
            </w:pPr>
            <w:r w:rsidRPr="004B7000">
              <w:rPr>
                <w:rFonts w:asciiTheme="majorHAnsi" w:hAnsiTheme="majorHAnsi" w:cstheme="majorHAnsi"/>
              </w:rPr>
              <w:t>I forbindelse med udarbejdelse af dialoger kan man opfordre eleverne til at anvende et oversættelsesværktøj.</w:t>
            </w:r>
          </w:p>
          <w:p w14:paraId="4A2DAF0F" w14:textId="77777777" w:rsidR="004B7000" w:rsidRPr="004B7000" w:rsidRDefault="004B7000" w:rsidP="004B7000">
            <w:pPr>
              <w:spacing w:line="276" w:lineRule="auto"/>
              <w:rPr>
                <w:rFonts w:asciiTheme="majorHAnsi" w:hAnsiTheme="majorHAnsi" w:cstheme="majorHAnsi"/>
              </w:rPr>
            </w:pPr>
          </w:p>
          <w:p w14:paraId="55A1B833" w14:textId="77777777" w:rsidR="004B7000" w:rsidRPr="004B7000" w:rsidRDefault="004B7000" w:rsidP="004B7000">
            <w:pPr>
              <w:spacing w:line="276" w:lineRule="auto"/>
              <w:rPr>
                <w:rFonts w:asciiTheme="majorHAnsi" w:hAnsiTheme="majorHAnsi" w:cstheme="majorHAnsi"/>
                <w:u w:val="single"/>
              </w:rPr>
            </w:pPr>
            <w:r w:rsidRPr="004B7000">
              <w:rPr>
                <w:rFonts w:asciiTheme="majorHAnsi" w:hAnsiTheme="majorHAnsi" w:cstheme="majorHAnsi"/>
                <w:u w:val="single"/>
              </w:rPr>
              <w:t>Indledende bemærkninger</w:t>
            </w:r>
          </w:p>
          <w:p w14:paraId="38246FFE" w14:textId="77777777" w:rsidR="004B7000" w:rsidRPr="004B7000" w:rsidRDefault="004B7000" w:rsidP="004B7000">
            <w:pPr>
              <w:pStyle w:val="NormalWeb"/>
              <w:spacing w:before="0" w:beforeAutospacing="0" w:after="0" w:afterAutospacing="0" w:line="276" w:lineRule="auto"/>
              <w:rPr>
                <w:rFonts w:asciiTheme="majorHAnsi" w:hAnsiTheme="majorHAnsi" w:cstheme="majorHAnsi"/>
                <w:color w:val="000000"/>
                <w:sz w:val="22"/>
                <w:szCs w:val="22"/>
              </w:rPr>
            </w:pPr>
            <w:r w:rsidRPr="004B7000">
              <w:rPr>
                <w:rFonts w:asciiTheme="majorHAnsi" w:hAnsiTheme="majorHAnsi" w:cstheme="majorHAnsi"/>
                <w:color w:val="000000"/>
                <w:sz w:val="22"/>
                <w:szCs w:val="22"/>
              </w:rPr>
              <w:t>Anvendelse af oversættelsesværktøjer som fx med Google Translate er fyldt med dilemmaer. Eleverne kender værktøjerne og de bruger dem - men ikke altid hensigtsmæssigt.  Der er brug for at eksperimentere med værktøjerne, så eleverne lærer om deres fordele og ulemper samt udvikler hensigtsmæssige strategier og kritisk sans i forbindelse med brug af maskinoversættelse. Vejen frem er afprøvning og dialog.</w:t>
            </w:r>
          </w:p>
          <w:p w14:paraId="68E93997" w14:textId="77777777" w:rsidR="004B7000" w:rsidRPr="004B7000" w:rsidRDefault="004B7000" w:rsidP="004B7000">
            <w:pPr>
              <w:pStyle w:val="NormalWeb"/>
              <w:spacing w:before="0" w:beforeAutospacing="0" w:after="0" w:afterAutospacing="0" w:line="276" w:lineRule="auto"/>
              <w:rPr>
                <w:rFonts w:asciiTheme="majorHAnsi" w:hAnsiTheme="majorHAnsi" w:cstheme="majorHAnsi"/>
                <w:color w:val="000000"/>
                <w:sz w:val="22"/>
                <w:szCs w:val="22"/>
              </w:rPr>
            </w:pPr>
          </w:p>
          <w:p w14:paraId="56533949" w14:textId="77777777" w:rsidR="004B7000" w:rsidRPr="004B7000" w:rsidRDefault="004B7000" w:rsidP="004B7000">
            <w:pPr>
              <w:pStyle w:val="NormalWeb"/>
              <w:spacing w:before="0" w:beforeAutospacing="0" w:after="0" w:afterAutospacing="0" w:line="276" w:lineRule="auto"/>
              <w:rPr>
                <w:rFonts w:asciiTheme="majorHAnsi" w:hAnsiTheme="majorHAnsi" w:cstheme="majorHAnsi"/>
                <w:color w:val="000000"/>
                <w:sz w:val="22"/>
                <w:szCs w:val="22"/>
              </w:rPr>
            </w:pPr>
            <w:r w:rsidRPr="004B7000">
              <w:rPr>
                <w:rFonts w:asciiTheme="majorHAnsi" w:hAnsiTheme="majorHAnsi" w:cstheme="majorHAnsi"/>
                <w:color w:val="000000"/>
                <w:sz w:val="22"/>
                <w:szCs w:val="22"/>
              </w:rPr>
              <w:t>Der findes mange gratis online oversættelsesværktøjer. De har alle deres fordele og ulemper alt efter hvilke sprog, teksttyper og emner, der behandles. Den meste kendt er Google Translate, men det er også sjovt at prøve sig frem med andre som fx DeepL, som er ret ny og har kunnet oversætte dansk siden marts 2021. Det er også en god idé at afprøve flere værktøjer og sammenligne de forslag, der kommer frem. Lad fx eleverne eksperimentere med Google Translate og andre værktøjer, som de kender til.</w:t>
            </w:r>
          </w:p>
          <w:p w14:paraId="51C980C8" w14:textId="77777777" w:rsidR="004B7000" w:rsidRPr="004B7000" w:rsidRDefault="004B7000" w:rsidP="004B7000">
            <w:pPr>
              <w:pStyle w:val="NormalWeb"/>
              <w:spacing w:before="0" w:beforeAutospacing="0" w:after="0" w:afterAutospacing="0" w:line="276" w:lineRule="auto"/>
              <w:rPr>
                <w:rFonts w:asciiTheme="majorHAnsi" w:hAnsiTheme="majorHAnsi" w:cstheme="majorHAnsi"/>
                <w:color w:val="000000"/>
                <w:sz w:val="22"/>
                <w:szCs w:val="22"/>
              </w:rPr>
            </w:pPr>
          </w:p>
          <w:p w14:paraId="3A5E5BA3" w14:textId="77777777" w:rsidR="004B7000" w:rsidRPr="004B7000" w:rsidRDefault="004B7000" w:rsidP="004B7000">
            <w:pPr>
              <w:pStyle w:val="NormalWeb"/>
              <w:spacing w:before="0" w:beforeAutospacing="0" w:after="0" w:afterAutospacing="0" w:line="276" w:lineRule="auto"/>
              <w:rPr>
                <w:rFonts w:asciiTheme="majorHAnsi" w:hAnsiTheme="majorHAnsi" w:cstheme="majorHAnsi"/>
                <w:color w:val="000000"/>
                <w:sz w:val="22"/>
                <w:szCs w:val="22"/>
              </w:rPr>
            </w:pPr>
            <w:r w:rsidRPr="004B7000">
              <w:rPr>
                <w:rFonts w:asciiTheme="majorHAnsi" w:hAnsiTheme="majorHAnsi" w:cstheme="majorHAnsi"/>
                <w:color w:val="000000"/>
                <w:sz w:val="22"/>
                <w:szCs w:val="22"/>
              </w:rPr>
              <w:t>Inden I går i gang med eksperimentet, er det hensigtsmæssigt at fortælle eleverne at oversættelsesværktøjerne er bedst til at oversætte ord i kontekst. Derfor vil de oftere få en mere korrekt oversættelse ved at oversætte tekststykker, hvor ordene optræder i en sammenhæng, end ved at oversætte isolerede ord.</w:t>
            </w:r>
          </w:p>
          <w:p w14:paraId="50EE5408" w14:textId="77777777" w:rsidR="004B7000" w:rsidRPr="004B7000" w:rsidRDefault="004B7000" w:rsidP="004B7000">
            <w:pPr>
              <w:spacing w:line="276" w:lineRule="auto"/>
              <w:rPr>
                <w:rFonts w:asciiTheme="majorHAnsi" w:hAnsiTheme="majorHAnsi" w:cstheme="majorHAnsi"/>
              </w:rPr>
            </w:pPr>
          </w:p>
          <w:p w14:paraId="621A8C3F" w14:textId="77777777" w:rsidR="004B7000" w:rsidRPr="004B7000" w:rsidRDefault="004B7000" w:rsidP="004B7000">
            <w:pPr>
              <w:spacing w:line="276" w:lineRule="auto"/>
              <w:rPr>
                <w:rFonts w:asciiTheme="majorHAnsi" w:hAnsiTheme="majorHAnsi" w:cstheme="majorHAnsi"/>
                <w:u w:val="single"/>
              </w:rPr>
            </w:pPr>
            <w:r w:rsidRPr="004B7000">
              <w:rPr>
                <w:rFonts w:asciiTheme="majorHAnsi" w:hAnsiTheme="majorHAnsi" w:cstheme="majorHAnsi"/>
                <w:u w:val="single"/>
              </w:rPr>
              <w:t>Afprøvning</w:t>
            </w:r>
          </w:p>
          <w:p w14:paraId="2F8348D2" w14:textId="77777777" w:rsidR="004B7000" w:rsidRPr="004B7000" w:rsidRDefault="004B7000" w:rsidP="004B7000">
            <w:pPr>
              <w:pStyle w:val="Opstilling-punkttegn"/>
              <w:numPr>
                <w:ilvl w:val="0"/>
                <w:numId w:val="0"/>
              </w:numPr>
              <w:spacing w:line="276" w:lineRule="auto"/>
              <w:rPr>
                <w:rFonts w:asciiTheme="majorHAnsi" w:hAnsiTheme="majorHAnsi" w:cstheme="majorHAnsi"/>
                <w:color w:val="000000"/>
              </w:rPr>
            </w:pPr>
            <w:r w:rsidRPr="004B7000">
              <w:rPr>
                <w:rFonts w:asciiTheme="majorHAnsi" w:hAnsiTheme="majorHAnsi" w:cstheme="majorHAnsi"/>
                <w:color w:val="000000"/>
              </w:rPr>
              <w:t>En måde at eksperimentere på kunne være følgende:</w:t>
            </w:r>
          </w:p>
          <w:p w14:paraId="5A8D6466" w14:textId="77777777" w:rsidR="004B7000" w:rsidRPr="004B7000" w:rsidRDefault="004B7000" w:rsidP="004B7000">
            <w:pPr>
              <w:pStyle w:val="Opstilling-punkttegn"/>
              <w:numPr>
                <w:ilvl w:val="0"/>
                <w:numId w:val="0"/>
              </w:numPr>
              <w:spacing w:line="276" w:lineRule="auto"/>
              <w:rPr>
                <w:rFonts w:asciiTheme="majorHAnsi" w:hAnsiTheme="majorHAnsi" w:cstheme="majorHAnsi"/>
              </w:rPr>
            </w:pPr>
            <w:r w:rsidRPr="004B7000">
              <w:rPr>
                <w:rFonts w:asciiTheme="majorHAnsi" w:hAnsiTheme="majorHAnsi" w:cstheme="majorHAnsi"/>
              </w:rPr>
              <w:t>Eleverne</w:t>
            </w:r>
          </w:p>
          <w:p w14:paraId="7D517B29" w14:textId="77777777" w:rsidR="004B7000" w:rsidRPr="004B7000" w:rsidRDefault="004B7000" w:rsidP="004B7000">
            <w:pPr>
              <w:pStyle w:val="Opstilling-punkttegn"/>
              <w:spacing w:line="276" w:lineRule="auto"/>
              <w:rPr>
                <w:rFonts w:asciiTheme="majorHAnsi" w:hAnsiTheme="majorHAnsi" w:cstheme="majorHAnsi"/>
              </w:rPr>
            </w:pPr>
            <w:r w:rsidRPr="004B7000">
              <w:rPr>
                <w:rFonts w:asciiTheme="majorHAnsi" w:hAnsiTheme="majorHAnsi" w:cstheme="majorHAnsi"/>
              </w:rPr>
              <w:t xml:space="preserve">taler sammen på dansk om, hvad de to piger kunne sige til hinanden. Alt fra den første præsentation til udveksling at interesser og udfordringer og forslag til løsninger. </w:t>
            </w:r>
          </w:p>
          <w:p w14:paraId="39EED97E" w14:textId="77777777" w:rsidR="004B7000" w:rsidRPr="004B7000" w:rsidRDefault="004B7000" w:rsidP="004B7000">
            <w:pPr>
              <w:pStyle w:val="Opstilling-punkttegn"/>
              <w:spacing w:line="276" w:lineRule="auto"/>
              <w:rPr>
                <w:rFonts w:asciiTheme="majorHAnsi" w:hAnsiTheme="majorHAnsi" w:cstheme="majorHAnsi"/>
              </w:rPr>
            </w:pPr>
            <w:r w:rsidRPr="004B7000">
              <w:rPr>
                <w:rFonts w:asciiTheme="majorHAnsi" w:hAnsiTheme="majorHAnsi" w:cstheme="majorHAnsi"/>
              </w:rPr>
              <w:t xml:space="preserve">får værktøjet til at oversætte sætninger og spørgsmål. </w:t>
            </w:r>
          </w:p>
          <w:p w14:paraId="1B1A8B85" w14:textId="77777777" w:rsidR="004B7000" w:rsidRPr="004B7000" w:rsidRDefault="004B7000" w:rsidP="004B7000">
            <w:pPr>
              <w:pStyle w:val="Opstilling-punkttegn"/>
              <w:spacing w:line="276" w:lineRule="auto"/>
              <w:rPr>
                <w:rFonts w:asciiTheme="majorHAnsi" w:hAnsiTheme="majorHAnsi" w:cstheme="majorHAnsi"/>
              </w:rPr>
            </w:pPr>
            <w:r w:rsidRPr="004B7000">
              <w:rPr>
                <w:rFonts w:asciiTheme="majorHAnsi" w:hAnsiTheme="majorHAnsi" w:cstheme="majorHAnsi"/>
              </w:rPr>
              <w:t>forholder sig kritisk til, hvad de forskellige værktøjer foreslår.</w:t>
            </w:r>
          </w:p>
          <w:p w14:paraId="64673180" w14:textId="77777777" w:rsidR="004B7000" w:rsidRPr="004B7000" w:rsidRDefault="004B7000" w:rsidP="004B7000">
            <w:pPr>
              <w:pStyle w:val="Opstilling-punkttegn"/>
              <w:spacing w:line="276" w:lineRule="auto"/>
              <w:rPr>
                <w:rFonts w:asciiTheme="majorHAnsi" w:hAnsiTheme="majorHAnsi" w:cstheme="majorHAnsi"/>
              </w:rPr>
            </w:pPr>
            <w:r w:rsidRPr="004B7000">
              <w:rPr>
                <w:rFonts w:asciiTheme="majorHAnsi" w:hAnsiTheme="majorHAnsi" w:cstheme="majorHAnsi"/>
              </w:rPr>
              <w:t xml:space="preserve">bruger postredigeringsfunktioner, hvis de vil have flere forslag. </w:t>
            </w:r>
          </w:p>
          <w:p w14:paraId="65E2E094" w14:textId="77777777" w:rsidR="004B7000" w:rsidRPr="004B7000" w:rsidRDefault="004B7000" w:rsidP="004B7000">
            <w:pPr>
              <w:pStyle w:val="Opstilling-punkttegn"/>
              <w:spacing w:line="276" w:lineRule="auto"/>
              <w:rPr>
                <w:rFonts w:asciiTheme="majorHAnsi" w:hAnsiTheme="majorHAnsi" w:cstheme="majorHAnsi"/>
              </w:rPr>
            </w:pPr>
            <w:r w:rsidRPr="004B7000">
              <w:rPr>
                <w:rFonts w:asciiTheme="majorHAnsi" w:hAnsiTheme="majorHAnsi" w:cstheme="majorHAnsi"/>
              </w:rPr>
              <w:t>registrerer de gode sætninger, som de ønsker at anvende.</w:t>
            </w:r>
          </w:p>
          <w:p w14:paraId="4BCE68E1" w14:textId="77777777" w:rsidR="004B7000" w:rsidRPr="004B7000" w:rsidRDefault="004B7000" w:rsidP="004B7000">
            <w:pPr>
              <w:pStyle w:val="Opstilling-punkttegn"/>
              <w:spacing w:line="276" w:lineRule="auto"/>
              <w:rPr>
                <w:rFonts w:asciiTheme="majorHAnsi" w:hAnsiTheme="majorHAnsi" w:cstheme="majorHAnsi"/>
              </w:rPr>
            </w:pPr>
            <w:r w:rsidRPr="004B7000">
              <w:rPr>
                <w:rFonts w:asciiTheme="majorHAnsi" w:hAnsiTheme="majorHAnsi" w:cstheme="majorHAnsi"/>
              </w:rPr>
              <w:t xml:space="preserve">beder værktøjet om at oversætte tilbage, for at tjekke om betydningen af det franske. </w:t>
            </w:r>
          </w:p>
          <w:p w14:paraId="489A54C8" w14:textId="77777777" w:rsidR="004B7000" w:rsidRPr="004B7000" w:rsidRDefault="004B7000" w:rsidP="004B7000">
            <w:pPr>
              <w:pStyle w:val="Opstilling-punkttegn"/>
              <w:spacing w:line="276" w:lineRule="auto"/>
              <w:rPr>
                <w:rFonts w:asciiTheme="majorHAnsi" w:hAnsiTheme="majorHAnsi" w:cstheme="majorHAnsi"/>
              </w:rPr>
            </w:pPr>
            <w:r w:rsidRPr="004B7000">
              <w:rPr>
                <w:rFonts w:asciiTheme="majorHAnsi" w:hAnsiTheme="majorHAnsi" w:cstheme="majorHAnsi"/>
              </w:rPr>
              <w:t xml:space="preserve">beder værktøjet om at udtale sætninger for dem, så de kan øve sig på udtalen. </w:t>
            </w:r>
          </w:p>
          <w:p w14:paraId="63B35CB6" w14:textId="77777777" w:rsidR="004B7000" w:rsidRPr="004B7000" w:rsidRDefault="004B7000" w:rsidP="004B7000">
            <w:pPr>
              <w:pStyle w:val="Opstilling-punkttegn"/>
              <w:spacing w:line="276" w:lineRule="auto"/>
              <w:rPr>
                <w:rFonts w:asciiTheme="majorHAnsi" w:hAnsiTheme="majorHAnsi" w:cstheme="majorHAnsi"/>
              </w:rPr>
            </w:pPr>
            <w:r w:rsidRPr="004B7000">
              <w:rPr>
                <w:rFonts w:asciiTheme="majorHAnsi" w:hAnsiTheme="majorHAnsi" w:cstheme="majorHAnsi"/>
              </w:rPr>
              <w:t>indtaler deres dialog samt læser/spiller dem for hinanden,</w:t>
            </w:r>
          </w:p>
          <w:p w14:paraId="65DBBAC0" w14:textId="77777777" w:rsidR="004B7000" w:rsidRDefault="004B7000" w:rsidP="004B7000">
            <w:pPr>
              <w:spacing w:line="276" w:lineRule="auto"/>
              <w:rPr>
                <w:rFonts w:asciiTheme="majorHAnsi" w:hAnsiTheme="majorHAnsi" w:cstheme="majorHAnsi"/>
              </w:rPr>
            </w:pPr>
          </w:p>
          <w:p w14:paraId="72F8AD12" w14:textId="5F414407" w:rsidR="004B7000" w:rsidRPr="004B7000" w:rsidRDefault="004B7000" w:rsidP="004B7000">
            <w:pPr>
              <w:spacing w:line="276" w:lineRule="auto"/>
              <w:rPr>
                <w:rFonts w:asciiTheme="majorHAnsi" w:hAnsiTheme="majorHAnsi" w:cstheme="majorHAnsi"/>
              </w:rPr>
            </w:pPr>
            <w:r w:rsidRPr="004B7000">
              <w:rPr>
                <w:rFonts w:asciiTheme="majorHAnsi" w:hAnsiTheme="majorHAnsi" w:cstheme="majorHAnsi"/>
              </w:rPr>
              <w:t>For en overskueligheds skyld kan I bede eleverne om i første omgang at lave en dialog på max 10 til 12 replikker, som senere kan udvides til flere.</w:t>
            </w:r>
          </w:p>
          <w:p w14:paraId="49148E83" w14:textId="77777777" w:rsidR="004B7000" w:rsidRPr="004B7000" w:rsidRDefault="004B7000" w:rsidP="004B7000">
            <w:pPr>
              <w:spacing w:line="276" w:lineRule="auto"/>
              <w:rPr>
                <w:rFonts w:asciiTheme="majorHAnsi" w:hAnsiTheme="majorHAnsi" w:cstheme="majorHAnsi"/>
              </w:rPr>
            </w:pPr>
          </w:p>
          <w:p w14:paraId="34AC24E9" w14:textId="77777777" w:rsidR="004B7000" w:rsidRPr="004B7000" w:rsidRDefault="004B7000" w:rsidP="004B7000">
            <w:pPr>
              <w:spacing w:line="276" w:lineRule="auto"/>
              <w:rPr>
                <w:rFonts w:asciiTheme="majorHAnsi" w:hAnsiTheme="majorHAnsi" w:cstheme="majorHAnsi"/>
                <w:u w:val="single"/>
              </w:rPr>
            </w:pPr>
            <w:r w:rsidRPr="004B7000">
              <w:rPr>
                <w:rFonts w:asciiTheme="majorHAnsi" w:hAnsiTheme="majorHAnsi" w:cstheme="majorHAnsi"/>
                <w:u w:val="single"/>
              </w:rPr>
              <w:t>Opsamling</w:t>
            </w:r>
          </w:p>
          <w:p w14:paraId="4B10D902" w14:textId="77777777" w:rsidR="004B7000" w:rsidRPr="004B7000" w:rsidRDefault="004B7000" w:rsidP="004B7000">
            <w:pPr>
              <w:spacing w:line="276" w:lineRule="auto"/>
              <w:rPr>
                <w:rFonts w:asciiTheme="majorHAnsi" w:hAnsiTheme="majorHAnsi" w:cstheme="majorHAnsi"/>
              </w:rPr>
            </w:pPr>
            <w:r w:rsidRPr="004B7000">
              <w:rPr>
                <w:rFonts w:asciiTheme="majorHAnsi" w:hAnsiTheme="majorHAnsi" w:cstheme="majorHAnsi"/>
              </w:rPr>
              <w:t>Forløbet afrundes med en samtale:</w:t>
            </w:r>
          </w:p>
          <w:p w14:paraId="6061FDD0" w14:textId="77777777" w:rsidR="004B7000" w:rsidRPr="004B7000" w:rsidRDefault="004B7000" w:rsidP="004B7000">
            <w:pPr>
              <w:pStyle w:val="Opstilling-punkttegn"/>
              <w:spacing w:line="276" w:lineRule="auto"/>
              <w:rPr>
                <w:rFonts w:asciiTheme="majorHAnsi" w:hAnsiTheme="majorHAnsi" w:cstheme="majorHAnsi"/>
              </w:rPr>
            </w:pPr>
            <w:r w:rsidRPr="004B7000">
              <w:rPr>
                <w:rFonts w:asciiTheme="majorHAnsi" w:hAnsiTheme="majorHAnsi" w:cstheme="majorHAnsi"/>
              </w:rPr>
              <w:t>hvordan var det at arbejde på denne måde?</w:t>
            </w:r>
          </w:p>
          <w:p w14:paraId="2A52F778" w14:textId="77777777" w:rsidR="004B7000" w:rsidRPr="004B7000" w:rsidRDefault="004B7000" w:rsidP="004B7000">
            <w:pPr>
              <w:pStyle w:val="Opstilling-punkttegn"/>
              <w:spacing w:line="276" w:lineRule="auto"/>
              <w:rPr>
                <w:rFonts w:asciiTheme="majorHAnsi" w:hAnsiTheme="majorHAnsi" w:cstheme="majorHAnsi"/>
              </w:rPr>
            </w:pPr>
            <w:r w:rsidRPr="004B7000">
              <w:rPr>
                <w:rFonts w:asciiTheme="majorHAnsi" w:hAnsiTheme="majorHAnsi" w:cstheme="majorHAnsi"/>
              </w:rPr>
              <w:t>synes de, at det var hjælpsomt at bruge et oversættelsesværktøj og bekræftende fald; hvorfor</w:t>
            </w:r>
          </w:p>
          <w:p w14:paraId="4BEC8771" w14:textId="77777777" w:rsidR="004B7000" w:rsidRPr="004B7000" w:rsidRDefault="004B7000" w:rsidP="004B7000">
            <w:pPr>
              <w:pStyle w:val="Opstilling-punkttegn"/>
              <w:spacing w:line="276" w:lineRule="auto"/>
              <w:rPr>
                <w:rFonts w:asciiTheme="majorHAnsi" w:hAnsiTheme="majorHAnsi" w:cstheme="majorHAnsi"/>
              </w:rPr>
            </w:pPr>
            <w:r w:rsidRPr="004B7000">
              <w:rPr>
                <w:rFonts w:asciiTheme="majorHAnsi" w:hAnsiTheme="majorHAnsi" w:cstheme="majorHAnsi"/>
              </w:rPr>
              <w:t>lærte de nye ord og udtryk?</w:t>
            </w:r>
          </w:p>
          <w:p w14:paraId="4C14D384" w14:textId="77777777" w:rsidR="004B7000" w:rsidRPr="004B7000" w:rsidRDefault="004B7000" w:rsidP="004B7000">
            <w:pPr>
              <w:pStyle w:val="Opstilling-punkttegn"/>
              <w:spacing w:line="276" w:lineRule="auto"/>
              <w:rPr>
                <w:rFonts w:asciiTheme="majorHAnsi" w:hAnsiTheme="majorHAnsi" w:cstheme="majorHAnsi"/>
              </w:rPr>
            </w:pPr>
            <w:r w:rsidRPr="004B7000">
              <w:rPr>
                <w:rFonts w:asciiTheme="majorHAnsi" w:hAnsiTheme="majorHAnsi" w:cstheme="majorHAnsi"/>
              </w:rPr>
              <w:t>synes de, at de blev bedre til udtale?</w:t>
            </w:r>
          </w:p>
          <w:p w14:paraId="56034425" w14:textId="77777777" w:rsidR="004B7000" w:rsidRPr="004B7000" w:rsidRDefault="004B7000" w:rsidP="004B7000">
            <w:pPr>
              <w:pStyle w:val="Opstilling-punkttegn"/>
              <w:spacing w:line="276" w:lineRule="auto"/>
              <w:rPr>
                <w:rFonts w:asciiTheme="majorHAnsi" w:hAnsiTheme="majorHAnsi" w:cstheme="majorHAnsi"/>
              </w:rPr>
            </w:pPr>
            <w:r w:rsidRPr="004B7000">
              <w:rPr>
                <w:rFonts w:asciiTheme="majorHAnsi" w:hAnsiTheme="majorHAnsi" w:cstheme="majorHAnsi"/>
              </w:rPr>
              <w:t>er det noget, som de vil kunne bruge i en kommunikation med en fransktalende?</w:t>
            </w:r>
          </w:p>
          <w:p w14:paraId="565A2D6F" w14:textId="77777777" w:rsidR="004B7000" w:rsidRPr="004B7000" w:rsidRDefault="004B7000" w:rsidP="004B7000">
            <w:pPr>
              <w:pStyle w:val="Opstilling-punkttegn"/>
              <w:rPr>
                <w:rFonts w:asciiTheme="majorHAnsi" w:hAnsiTheme="majorHAnsi" w:cstheme="majorHAnsi"/>
              </w:rPr>
            </w:pPr>
            <w:r w:rsidRPr="004B7000">
              <w:rPr>
                <w:rFonts w:asciiTheme="majorHAnsi" w:hAnsiTheme="majorHAnsi" w:cstheme="majorHAnsi"/>
              </w:rPr>
              <w:t>hvilke ulemper og ’fælder’ kan der være forbundet ved anvendelse at oversættelsesværktøjer fx ift. at få forslag til sprog, der er relevant i konteksten og fungerer i kommunikation?</w:t>
            </w:r>
          </w:p>
          <w:p w14:paraId="5C8DEE0A" w14:textId="77777777" w:rsidR="004B7000" w:rsidRPr="004B7000" w:rsidRDefault="004B7000" w:rsidP="004B7000">
            <w:pPr>
              <w:pStyle w:val="Opstilling-punkttegn"/>
              <w:spacing w:line="276" w:lineRule="auto"/>
              <w:rPr>
                <w:rFonts w:asciiTheme="majorHAnsi" w:hAnsiTheme="majorHAnsi" w:cstheme="majorHAnsi"/>
              </w:rPr>
            </w:pPr>
            <w:r w:rsidRPr="004B7000">
              <w:rPr>
                <w:rFonts w:asciiTheme="majorHAnsi" w:hAnsiTheme="majorHAnsi" w:cstheme="majorHAnsi"/>
              </w:rPr>
              <w:t>hvilke gode råd vil de give til andre elever, der vil anvende et oversættelsesværktøj?</w:t>
            </w:r>
          </w:p>
          <w:p w14:paraId="4BF1D2FE" w14:textId="77777777" w:rsidR="004B7000" w:rsidRPr="00634832" w:rsidRDefault="004B7000" w:rsidP="004B7000">
            <w:pPr>
              <w:spacing w:line="276" w:lineRule="auto"/>
              <w:rPr>
                <w:rFonts w:ascii="Times New Roman" w:hAnsi="Times New Roman" w:cs="Times New Roman"/>
                <w:sz w:val="24"/>
                <w:szCs w:val="24"/>
              </w:rPr>
            </w:pPr>
          </w:p>
          <w:p w14:paraId="1738408E" w14:textId="77777777" w:rsidR="004B7000" w:rsidRPr="00634832" w:rsidRDefault="004B7000" w:rsidP="004B7000">
            <w:pPr>
              <w:rPr>
                <w:rFonts w:ascii="Times New Roman" w:hAnsi="Times New Roman" w:cs="Times New Roman"/>
                <w:color w:val="000000"/>
                <w:sz w:val="24"/>
                <w:szCs w:val="24"/>
              </w:rPr>
            </w:pPr>
          </w:p>
          <w:p w14:paraId="641138BD" w14:textId="77777777" w:rsidR="004B7000" w:rsidRDefault="004B7000" w:rsidP="004B7000"/>
          <w:p w14:paraId="3D475625" w14:textId="77777777" w:rsidR="00D749FF" w:rsidRDefault="005438AA">
            <w:pPr>
              <w:pStyle w:val="Overskrift1"/>
              <w:spacing w:before="240"/>
              <w:outlineLvl w:val="0"/>
              <w:rPr>
                <w:rFonts w:ascii="Calibri" w:eastAsia="Calibri" w:hAnsi="Calibri" w:cs="Calibri"/>
                <w:color w:val="000066"/>
                <w:sz w:val="32"/>
                <w:szCs w:val="32"/>
              </w:rPr>
            </w:pPr>
            <w:r>
              <w:rPr>
                <w:rFonts w:ascii="Calibri" w:eastAsia="Calibri" w:hAnsi="Calibri" w:cs="Calibri"/>
                <w:color w:val="000066"/>
                <w:sz w:val="32"/>
                <w:szCs w:val="32"/>
              </w:rPr>
              <w:t>Supplerende materialer</w:t>
            </w:r>
          </w:p>
          <w:p w14:paraId="74C0A454" w14:textId="77777777" w:rsidR="00D749FF" w:rsidRDefault="005438AA">
            <w:r>
              <w:t>Kortfilm: “Salima”, der handler om venskab og solidaritet, eller “Karl”, der handler om et usædvanligt møde, kan inddrages før eller efter forløbet.</w:t>
            </w:r>
          </w:p>
        </w:tc>
      </w:tr>
    </w:tbl>
    <w:p w14:paraId="6364D038" w14:textId="77777777" w:rsidR="00D749FF" w:rsidRDefault="00D749FF" w:rsidP="00384AF3">
      <w:bookmarkStart w:id="1" w:name="_heading=h.gjdgxs" w:colFirst="0" w:colLast="0"/>
      <w:bookmarkEnd w:id="1"/>
    </w:p>
    <w:sectPr w:rsidR="00D749FF">
      <w:headerReference w:type="default" r:id="rId14"/>
      <w:footerReference w:type="default" r:id="rId15"/>
      <w:pgSz w:w="11906" w:h="16838"/>
      <w:pgMar w:top="1605" w:right="1134" w:bottom="1135" w:left="1134" w:header="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B27C74" w14:textId="77777777" w:rsidR="00E55BF8" w:rsidRDefault="00E55BF8">
      <w:pPr>
        <w:spacing w:after="0"/>
      </w:pPr>
      <w:r>
        <w:separator/>
      </w:r>
    </w:p>
  </w:endnote>
  <w:endnote w:type="continuationSeparator" w:id="0">
    <w:p w14:paraId="3D8FD571" w14:textId="77777777" w:rsidR="00E55BF8" w:rsidRDefault="00E55BF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0A63F7" w14:textId="77777777" w:rsidR="00D749FF" w:rsidRDefault="00E55BF8">
    <w:pPr>
      <w:pBdr>
        <w:top w:val="nil"/>
        <w:left w:val="nil"/>
        <w:bottom w:val="nil"/>
        <w:right w:val="nil"/>
        <w:between w:val="nil"/>
      </w:pBdr>
      <w:tabs>
        <w:tab w:val="center" w:pos="4819"/>
        <w:tab w:val="right" w:pos="9638"/>
      </w:tabs>
      <w:spacing w:after="0"/>
      <w:rPr>
        <w:color w:val="000000"/>
      </w:rPr>
    </w:pPr>
    <w:r>
      <w:pict w14:anchorId="19B7E673">
        <v:rect id="_x0000_i1026" style="width:0;height:1.5pt" o:hralign="center" o:hrstd="t" o:hr="t" fillcolor="#a0a0a0" stroked="f"/>
      </w:pict>
    </w:r>
  </w:p>
  <w:p w14:paraId="7BA9FC21" w14:textId="77777777" w:rsidR="00D749FF" w:rsidRDefault="005438AA">
    <w:pPr>
      <w:pBdr>
        <w:top w:val="nil"/>
        <w:left w:val="nil"/>
        <w:bottom w:val="nil"/>
        <w:right w:val="nil"/>
        <w:between w:val="nil"/>
      </w:pBdr>
      <w:tabs>
        <w:tab w:val="center" w:pos="4819"/>
        <w:tab w:val="right" w:pos="9638"/>
      </w:tabs>
      <w:spacing w:after="0"/>
      <w:rPr>
        <w:color w:val="000000"/>
        <w:sz w:val="20"/>
        <w:szCs w:val="20"/>
      </w:rPr>
    </w:pPr>
    <w:r>
      <w:rPr>
        <w:color w:val="000000"/>
        <w:sz w:val="18"/>
        <w:szCs w:val="18"/>
      </w:rPr>
      <w:t xml:space="preserve">Udarbejdet af Danièle Eychenne  CFU KP, </w:t>
    </w:r>
    <w:r>
      <w:rPr>
        <w:sz w:val="18"/>
        <w:szCs w:val="18"/>
      </w:rPr>
      <w:t>januar 2022</w:t>
    </w:r>
  </w:p>
  <w:p w14:paraId="433A7280" w14:textId="77777777" w:rsidR="00D749FF" w:rsidRDefault="005438AA">
    <w:pPr>
      <w:pBdr>
        <w:top w:val="nil"/>
        <w:left w:val="nil"/>
        <w:bottom w:val="nil"/>
        <w:right w:val="nil"/>
        <w:between w:val="nil"/>
      </w:pBdr>
      <w:tabs>
        <w:tab w:val="center" w:pos="4819"/>
        <w:tab w:val="right" w:pos="9638"/>
      </w:tabs>
      <w:spacing w:after="0"/>
    </w:pPr>
    <w:r>
      <w:rPr>
        <w:sz w:val="18"/>
        <w:szCs w:val="18"/>
      </w:rPr>
      <w:t>Maryam et Maroussia</w:t>
    </w:r>
    <w:r>
      <w:rPr>
        <w:sz w:val="18"/>
        <w:szCs w:val="18"/>
      </w:rPr>
      <w:tab/>
    </w:r>
    <w:r>
      <w:rPr>
        <w:noProof/>
      </w:rPr>
      <w:drawing>
        <wp:inline distT="114300" distB="114300" distL="114300" distR="114300" wp14:anchorId="3F108798" wp14:editId="782EA66F">
          <wp:extent cx="533400" cy="104775"/>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533400" cy="104775"/>
                  </a:xfrm>
                  <a:prstGeom prst="rect">
                    <a:avLst/>
                  </a:prstGeom>
                  <a:ln/>
                </pic:spPr>
              </pic:pic>
            </a:graphicData>
          </a:graphic>
        </wp:inline>
      </w:drawing>
    </w:r>
  </w:p>
  <w:p w14:paraId="344783B9" w14:textId="02E988C0" w:rsidR="00D749FF" w:rsidRDefault="005438AA">
    <w:pPr>
      <w:pBdr>
        <w:top w:val="nil"/>
        <w:left w:val="nil"/>
        <w:bottom w:val="nil"/>
        <w:right w:val="nil"/>
        <w:between w:val="nil"/>
      </w:pBdr>
      <w:tabs>
        <w:tab w:val="center" w:pos="4819"/>
        <w:tab w:val="right" w:pos="9638"/>
      </w:tabs>
      <w:spacing w:after="218"/>
      <w:jc w:val="right"/>
    </w:pPr>
    <w:r>
      <w:fldChar w:fldCharType="begin"/>
    </w:r>
    <w:r>
      <w:instrText>PAGE</w:instrText>
    </w:r>
    <w:r>
      <w:fldChar w:fldCharType="separate"/>
    </w:r>
    <w:r w:rsidR="00E55BF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03823A" w14:textId="77777777" w:rsidR="00E55BF8" w:rsidRDefault="00E55BF8">
      <w:pPr>
        <w:spacing w:after="0"/>
      </w:pPr>
      <w:r>
        <w:separator/>
      </w:r>
    </w:p>
  </w:footnote>
  <w:footnote w:type="continuationSeparator" w:id="0">
    <w:p w14:paraId="56C8A4DD" w14:textId="77777777" w:rsidR="00E55BF8" w:rsidRDefault="00E55BF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D70374" w14:textId="687749B0" w:rsidR="00D749FF" w:rsidRDefault="005438AA">
    <w:pPr>
      <w:pBdr>
        <w:top w:val="nil"/>
        <w:left w:val="nil"/>
        <w:bottom w:val="nil"/>
        <w:right w:val="nil"/>
        <w:between w:val="nil"/>
      </w:pBdr>
      <w:tabs>
        <w:tab w:val="center" w:pos="0"/>
        <w:tab w:val="left" w:pos="4260"/>
      </w:tabs>
      <w:spacing w:before="708" w:after="0"/>
      <w:ind w:left="720" w:right="5"/>
      <w:jc w:val="right"/>
      <w:rPr>
        <w:color w:val="0000FF"/>
        <w:u w:val="single"/>
      </w:rPr>
    </w:pPr>
    <w:r>
      <w:rPr>
        <w:b/>
        <w:color w:val="000000"/>
      </w:rPr>
      <w:tab/>
    </w:r>
    <w:r>
      <w:rPr>
        <w:b/>
        <w:color w:val="000000"/>
      </w:rPr>
      <w:tab/>
    </w:r>
    <w:r>
      <w:rPr>
        <w:b/>
      </w:rPr>
      <w:tab/>
    </w:r>
    <w:r>
      <w:rPr>
        <w:b/>
      </w:rPr>
      <w:tab/>
    </w:r>
    <w:r>
      <w:rPr>
        <w:b/>
      </w:rPr>
      <w:tab/>
    </w:r>
    <w:r>
      <w:rPr>
        <w:b/>
      </w:rPr>
      <w:tab/>
    </w:r>
    <w:r>
      <w:rPr>
        <w:color w:val="000000"/>
      </w:rPr>
      <w:t>Pædagogisk</w:t>
    </w:r>
    <w:r>
      <w:t xml:space="preserve"> vejledning</w:t>
    </w:r>
    <w:r>
      <w:rPr>
        <w:color w:val="000000"/>
      </w:rPr>
      <w:tab/>
    </w:r>
    <w:r>
      <w:rPr>
        <w:color w:val="000000"/>
      </w:rPr>
      <w:tab/>
    </w:r>
    <w:r>
      <w:rPr>
        <w:color w:val="000000"/>
      </w:rPr>
      <w:tab/>
    </w:r>
    <w:r>
      <w:rPr>
        <w:color w:val="000000"/>
      </w:rPr>
      <w:tab/>
    </w:r>
    <w:r>
      <w:rPr>
        <w:color w:val="000000"/>
      </w:rPr>
      <w:tab/>
    </w:r>
    <w:r>
      <w:rPr>
        <w:color w:val="000000"/>
      </w:rPr>
      <w:tab/>
    </w:r>
    <w:hyperlink r:id="rId1">
      <w:r>
        <w:rPr>
          <w:color w:val="0000FF"/>
          <w:u w:val="single"/>
        </w:rPr>
        <w:t>http://mitcfu.dk</w:t>
      </w:r>
    </w:hyperlink>
    <w:r>
      <w:rPr>
        <w:color w:val="0000FF"/>
        <w:u w:val="single"/>
      </w:rPr>
      <w:t>/</w:t>
    </w:r>
    <w:r w:rsidR="00B406CF" w:rsidRPr="00B406CF">
      <w:rPr>
        <w:color w:val="0000FF"/>
        <w:u w:val="single"/>
      </w:rPr>
      <w:t>9 004 110 5</w:t>
    </w:r>
    <w:r>
      <w:rPr>
        <w:noProof/>
      </w:rPr>
      <w:drawing>
        <wp:anchor distT="0" distB="0" distL="114300" distR="114300" simplePos="0" relativeHeight="251658240" behindDoc="0" locked="0" layoutInCell="1" hidden="0" allowOverlap="1" wp14:anchorId="7BC41E56" wp14:editId="2DCCD655">
          <wp:simplePos x="0" y="0"/>
          <wp:positionH relativeFrom="column">
            <wp:posOffset>123825</wp:posOffset>
          </wp:positionH>
          <wp:positionV relativeFrom="paragraph">
            <wp:posOffset>342900</wp:posOffset>
          </wp:positionV>
          <wp:extent cx="2418398" cy="390525"/>
          <wp:effectExtent l="0" t="0" r="0" b="0"/>
          <wp:wrapSquare wrapText="bothSides" distT="0" distB="0" distL="114300" distR="114300"/>
          <wp:docPr id="9" name="image8.jpg" descr="N:\Adm\CFU\Kommunikation\CFU Danmark\Logoer\Logo - CFU\Logo - tekst højre.jpg"/>
          <wp:cNvGraphicFramePr/>
          <a:graphic xmlns:a="http://schemas.openxmlformats.org/drawingml/2006/main">
            <a:graphicData uri="http://schemas.openxmlformats.org/drawingml/2006/picture">
              <pic:pic xmlns:pic="http://schemas.openxmlformats.org/drawingml/2006/picture">
                <pic:nvPicPr>
                  <pic:cNvPr id="0" name="image8.jpg" descr="N:\Adm\CFU\Kommunikation\CFU Danmark\Logoer\Logo - CFU\Logo - tekst højre.jpg"/>
                  <pic:cNvPicPr preferRelativeResize="0"/>
                </pic:nvPicPr>
                <pic:blipFill>
                  <a:blip r:embed="rId2"/>
                  <a:srcRect/>
                  <a:stretch>
                    <a:fillRect/>
                  </a:stretch>
                </pic:blipFill>
                <pic:spPr>
                  <a:xfrm>
                    <a:off x="0" y="0"/>
                    <a:ext cx="2418398" cy="390525"/>
                  </a:xfrm>
                  <a:prstGeom prst="rect">
                    <a:avLst/>
                  </a:prstGeom>
                  <a:ln/>
                </pic:spPr>
              </pic:pic>
            </a:graphicData>
          </a:graphic>
        </wp:anchor>
      </w:drawing>
    </w:r>
  </w:p>
  <w:p w14:paraId="0AAC4853" w14:textId="77777777" w:rsidR="00D749FF" w:rsidRDefault="00E55BF8">
    <w:pPr>
      <w:pBdr>
        <w:top w:val="nil"/>
        <w:left w:val="nil"/>
        <w:bottom w:val="nil"/>
        <w:right w:val="nil"/>
        <w:between w:val="nil"/>
      </w:pBdr>
      <w:tabs>
        <w:tab w:val="center" w:pos="4819"/>
        <w:tab w:val="right" w:pos="9638"/>
      </w:tabs>
      <w:spacing w:after="0"/>
      <w:jc w:val="right"/>
      <w:rPr>
        <w:color w:val="000000"/>
      </w:rPr>
    </w:pPr>
    <w:r>
      <w:pict w14:anchorId="264755EB">
        <v:rect id="_x0000_i1025"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5FEB82C"/>
    <w:lvl w:ilvl="0">
      <w:start w:val="1"/>
      <w:numFmt w:val="bullet"/>
      <w:pStyle w:val="Opstilling-punkttegn"/>
      <w:lvlText w:val=""/>
      <w:lvlJc w:val="left"/>
      <w:pPr>
        <w:tabs>
          <w:tab w:val="num" w:pos="360"/>
        </w:tabs>
        <w:ind w:left="360" w:hanging="360"/>
      </w:pPr>
      <w:rPr>
        <w:rFonts w:ascii="Symbol" w:hAnsi="Symbol" w:hint="default"/>
      </w:rPr>
    </w:lvl>
  </w:abstractNum>
  <w:abstractNum w:abstractNumId="1" w15:restartNumberingAfterBreak="0">
    <w:nsid w:val="09151EB1"/>
    <w:multiLevelType w:val="multilevel"/>
    <w:tmpl w:val="3094FE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47A47B9"/>
    <w:multiLevelType w:val="multilevel"/>
    <w:tmpl w:val="8A9022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6E30737"/>
    <w:multiLevelType w:val="multilevel"/>
    <w:tmpl w:val="F586D3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B093B52"/>
    <w:multiLevelType w:val="multilevel"/>
    <w:tmpl w:val="D06EB5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49FF"/>
    <w:rsid w:val="0006690D"/>
    <w:rsid w:val="00072DCA"/>
    <w:rsid w:val="000A64FB"/>
    <w:rsid w:val="00126BBD"/>
    <w:rsid w:val="0018241B"/>
    <w:rsid w:val="001A4925"/>
    <w:rsid w:val="001D792E"/>
    <w:rsid w:val="002C492A"/>
    <w:rsid w:val="003532D2"/>
    <w:rsid w:val="00384AF3"/>
    <w:rsid w:val="004B7000"/>
    <w:rsid w:val="004B7F27"/>
    <w:rsid w:val="005438AA"/>
    <w:rsid w:val="005F0EE9"/>
    <w:rsid w:val="006C08F7"/>
    <w:rsid w:val="00712F3D"/>
    <w:rsid w:val="008F2EEA"/>
    <w:rsid w:val="00902DDB"/>
    <w:rsid w:val="009616B8"/>
    <w:rsid w:val="009B4C82"/>
    <w:rsid w:val="00B406CF"/>
    <w:rsid w:val="00BA407E"/>
    <w:rsid w:val="00C2114E"/>
    <w:rsid w:val="00C302B4"/>
    <w:rsid w:val="00CA5C05"/>
    <w:rsid w:val="00CF7AAD"/>
    <w:rsid w:val="00D749FF"/>
    <w:rsid w:val="00D850EF"/>
    <w:rsid w:val="00E0739F"/>
    <w:rsid w:val="00E55BF8"/>
    <w:rsid w:val="00ED5DD2"/>
    <w:rsid w:val="00F73DC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75101C"/>
  <w15:docId w15:val="{11416AAB-2E98-402D-BC64-308E21EF0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da-DK" w:eastAsia="da-DK" w:bidi="ar-SA"/>
      </w:rPr>
    </w:rPrDefault>
    <w:pPrDefault>
      <w:pPr>
        <w:widowControl w:val="0"/>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next w:val="Normal"/>
    <w:uiPriority w:val="9"/>
    <w:qFormat/>
    <w:pPr>
      <w:keepNext/>
      <w:keepLines/>
      <w:pBdr>
        <w:top w:val="nil"/>
        <w:left w:val="nil"/>
        <w:bottom w:val="nil"/>
        <w:right w:val="nil"/>
        <w:between w:val="nil"/>
      </w:pBdr>
      <w:spacing w:before="480" w:after="0"/>
      <w:outlineLvl w:val="0"/>
    </w:pPr>
    <w:rPr>
      <w:rFonts w:ascii="Cambria" w:eastAsia="Cambria" w:hAnsi="Cambria" w:cs="Cambria"/>
      <w:b/>
      <w:color w:val="366091"/>
      <w:sz w:val="28"/>
      <w:szCs w:val="28"/>
    </w:rPr>
  </w:style>
  <w:style w:type="paragraph" w:styleId="Overskrift2">
    <w:name w:val="heading 2"/>
    <w:basedOn w:val="Normal"/>
    <w:next w:val="Normal"/>
    <w:uiPriority w:val="9"/>
    <w:semiHidden/>
    <w:unhideWhenUsed/>
    <w:qFormat/>
    <w:pPr>
      <w:keepNext/>
      <w:keepLines/>
      <w:spacing w:before="360" w:after="80"/>
      <w:outlineLvl w:val="1"/>
    </w:pPr>
    <w:rPr>
      <w:b/>
      <w:sz w:val="36"/>
      <w:szCs w:val="36"/>
    </w:rPr>
  </w:style>
  <w:style w:type="paragraph" w:styleId="Overskrift3">
    <w:name w:val="heading 3"/>
    <w:basedOn w:val="Normal"/>
    <w:next w:val="Normal"/>
    <w:uiPriority w:val="9"/>
    <w:semiHidden/>
    <w:unhideWhenUsed/>
    <w:qFormat/>
    <w:pPr>
      <w:keepNext/>
      <w:keepLines/>
      <w:spacing w:before="280" w:after="80"/>
      <w:outlineLvl w:val="2"/>
    </w:pPr>
    <w:rPr>
      <w:b/>
      <w:sz w:val="28"/>
      <w:szCs w:val="28"/>
    </w:rPr>
  </w:style>
  <w:style w:type="paragraph" w:styleId="Overskrift4">
    <w:name w:val="heading 4"/>
    <w:basedOn w:val="Normal"/>
    <w:next w:val="Normal"/>
    <w:uiPriority w:val="9"/>
    <w:semiHidden/>
    <w:unhideWhenUsed/>
    <w:qFormat/>
    <w:pPr>
      <w:keepNext/>
      <w:keepLines/>
      <w:spacing w:before="240" w:after="40"/>
      <w:outlineLvl w:val="3"/>
    </w:pPr>
    <w:rPr>
      <w:b/>
      <w:sz w:val="24"/>
      <w:szCs w:val="24"/>
    </w:rPr>
  </w:style>
  <w:style w:type="paragraph" w:styleId="Overskrift5">
    <w:name w:val="heading 5"/>
    <w:basedOn w:val="Normal"/>
    <w:next w:val="Normal"/>
    <w:uiPriority w:val="9"/>
    <w:semiHidden/>
    <w:unhideWhenUsed/>
    <w:qFormat/>
    <w:pPr>
      <w:keepNext/>
      <w:keepLines/>
      <w:spacing w:before="220" w:after="40"/>
      <w:outlineLvl w:val="4"/>
    </w:pPr>
    <w:rPr>
      <w:b/>
    </w:rPr>
  </w:style>
  <w:style w:type="paragraph" w:styleId="Overskrift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Undertite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pPr>
      <w:spacing w:after="0"/>
    </w:pPr>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pPr>
      <w:spacing w:after="0"/>
    </w:pPr>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paragraph" w:styleId="Opstilling-punkttegn">
    <w:name w:val="List Bullet"/>
    <w:basedOn w:val="Normal"/>
    <w:uiPriority w:val="99"/>
    <w:unhideWhenUsed/>
    <w:rsid w:val="00C2114E"/>
    <w:pPr>
      <w:numPr>
        <w:numId w:val="5"/>
      </w:numPr>
      <w:contextualSpacing/>
    </w:pPr>
  </w:style>
  <w:style w:type="paragraph" w:styleId="Sidehoved">
    <w:name w:val="header"/>
    <w:basedOn w:val="Normal"/>
    <w:link w:val="SidehovedTegn"/>
    <w:uiPriority w:val="99"/>
    <w:unhideWhenUsed/>
    <w:rsid w:val="00B406CF"/>
    <w:pPr>
      <w:tabs>
        <w:tab w:val="center" w:pos="4819"/>
        <w:tab w:val="right" w:pos="9638"/>
      </w:tabs>
      <w:spacing w:after="0"/>
    </w:pPr>
  </w:style>
  <w:style w:type="character" w:customStyle="1" w:styleId="SidehovedTegn">
    <w:name w:val="Sidehoved Tegn"/>
    <w:basedOn w:val="Standardskrifttypeiafsnit"/>
    <w:link w:val="Sidehoved"/>
    <w:uiPriority w:val="99"/>
    <w:rsid w:val="00B406CF"/>
  </w:style>
  <w:style w:type="paragraph" w:styleId="Sidefod">
    <w:name w:val="footer"/>
    <w:basedOn w:val="Normal"/>
    <w:link w:val="SidefodTegn"/>
    <w:uiPriority w:val="99"/>
    <w:unhideWhenUsed/>
    <w:rsid w:val="00B406CF"/>
    <w:pPr>
      <w:tabs>
        <w:tab w:val="center" w:pos="4819"/>
        <w:tab w:val="right" w:pos="9638"/>
      </w:tabs>
      <w:spacing w:after="0"/>
    </w:pPr>
  </w:style>
  <w:style w:type="character" w:customStyle="1" w:styleId="SidefodTegn">
    <w:name w:val="Sidefod Tegn"/>
    <w:basedOn w:val="Standardskrifttypeiafsnit"/>
    <w:link w:val="Sidefod"/>
    <w:uiPriority w:val="99"/>
    <w:rsid w:val="00B406CF"/>
  </w:style>
  <w:style w:type="paragraph" w:styleId="NormalWeb">
    <w:name w:val="Normal (Web)"/>
    <w:basedOn w:val="Normal"/>
    <w:uiPriority w:val="99"/>
    <w:semiHidden/>
    <w:unhideWhenUsed/>
    <w:rsid w:val="004B7000"/>
    <w:pPr>
      <w:widowControl/>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hyperlink" Target="http://mitcfu.d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RBJ8+eCdBPBk28tx4sv/seqD0Dw==">AMUW2mU3DYJFCjxUkLQtxo2ZhH4/Au7RpyYiBHsedSJloDdlCk7TBp5wdt5mkoSX3rH84/z3+67TDWsaZlr3gZ5fCnyRxdtLaDDXykBU+7teOnwQz7Qkygv+XfJZHK13ArlVc8fNXTin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885</Words>
  <Characters>4581</Characters>
  <Application>Microsoft Office Word</Application>
  <DocSecurity>0</DocSecurity>
  <Lines>163</Lines>
  <Paragraphs>99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Daniele Edith Eychenne</dc:creator>
  <cp:lastModifiedBy>Karin Abrahamsen (KAAB) | VIA</cp:lastModifiedBy>
  <cp:revision>2</cp:revision>
  <dcterms:created xsi:type="dcterms:W3CDTF">2022-03-08T11:56:00Z</dcterms:created>
  <dcterms:modified xsi:type="dcterms:W3CDTF">2022-03-08T11:56:00Z</dcterms:modified>
</cp:coreProperties>
</file>