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D5CCC9" w14:textId="52A54117" w:rsidR="00D014F0" w:rsidRPr="005B71B7" w:rsidRDefault="00071383">
      <w:pPr>
        <w:spacing w:before="240" w:after="240"/>
        <w:rPr>
          <w:color w:val="1D266B"/>
          <w:sz w:val="32"/>
          <w:szCs w:val="32"/>
          <w:lang w:val="en-US"/>
        </w:rPr>
      </w:pPr>
      <w:bookmarkStart w:id="0" w:name="_GoBack"/>
      <w:bookmarkEnd w:id="0"/>
      <w:r w:rsidRPr="005B71B7">
        <w:rPr>
          <w:b/>
          <w:color w:val="1D266B"/>
          <w:sz w:val="32"/>
          <w:szCs w:val="32"/>
          <w:lang w:val="en-US"/>
        </w:rPr>
        <w:t xml:space="preserve">Titel:   What on </w:t>
      </w:r>
      <w:r w:rsidR="009224AA">
        <w:rPr>
          <w:b/>
          <w:color w:val="1D266B"/>
          <w:sz w:val="32"/>
          <w:szCs w:val="32"/>
          <w:lang w:val="en-US"/>
        </w:rPr>
        <w:t>E</w:t>
      </w:r>
      <w:r w:rsidRPr="005B71B7">
        <w:rPr>
          <w:b/>
          <w:color w:val="1D266B"/>
          <w:sz w:val="32"/>
          <w:szCs w:val="32"/>
          <w:lang w:val="en-US"/>
        </w:rPr>
        <w:t xml:space="preserve">arth? </w:t>
      </w:r>
      <w:r w:rsidRPr="005B71B7">
        <w:rPr>
          <w:color w:val="1D266B"/>
          <w:sz w:val="32"/>
          <w:szCs w:val="32"/>
          <w:lang w:val="en-US"/>
        </w:rPr>
        <w:t xml:space="preserve">(Originaltitel: Was ist denn hier passiert) </w:t>
      </w:r>
    </w:p>
    <w:p w14:paraId="511E0499" w14:textId="27D75DDB" w:rsidR="00D014F0" w:rsidRPr="005B71B7" w:rsidRDefault="00D12ABF">
      <w:pPr>
        <w:spacing w:before="240" w:after="240"/>
        <w:rPr>
          <w:b/>
          <w:color w:val="1D266B"/>
          <w:sz w:val="32"/>
          <w:szCs w:val="32"/>
          <w:lang w:val="en-US"/>
        </w:rPr>
      </w:pPr>
      <w:r w:rsidRPr="00D12ABF">
        <w:rPr>
          <w:noProof/>
        </w:rPr>
        <w:drawing>
          <wp:anchor distT="0" distB="0" distL="114300" distR="114300" simplePos="0" relativeHeight="251661312" behindDoc="0" locked="0" layoutInCell="1" allowOverlap="1" wp14:anchorId="4CD9581F" wp14:editId="2737E656">
            <wp:simplePos x="0" y="0"/>
            <wp:positionH relativeFrom="column">
              <wp:posOffset>5104585</wp:posOffset>
            </wp:positionH>
            <wp:positionV relativeFrom="paragraph">
              <wp:posOffset>38434</wp:posOffset>
            </wp:positionV>
            <wp:extent cx="1014095" cy="955963"/>
            <wp:effectExtent l="0" t="0" r="0" b="0"/>
            <wp:wrapNone/>
            <wp:docPr id="6" name="Billede 6" descr="generated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ted QR co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045" cy="961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71B7">
        <w:rPr>
          <w:b/>
          <w:color w:val="1D266B"/>
          <w:sz w:val="32"/>
          <w:szCs w:val="32"/>
          <w:lang w:val="en-US"/>
        </w:rPr>
        <w:tab/>
      </w:r>
    </w:p>
    <w:p w14:paraId="07A349A9" w14:textId="21DC9F48" w:rsidR="00D014F0" w:rsidRDefault="00071383">
      <w:pPr>
        <w:spacing w:before="240" w:after="0"/>
      </w:pPr>
      <w:r>
        <w:rPr>
          <w:noProof/>
        </w:rPr>
        <mc:AlternateContent>
          <mc:Choice Requires="wpg">
            <w:drawing>
              <wp:anchor distT="0" distB="0" distL="114300" distR="114300" simplePos="0" relativeHeight="251658240" behindDoc="0" locked="0" layoutInCell="1" hidden="0" allowOverlap="1" wp14:anchorId="0547D49F" wp14:editId="2FB49547">
                <wp:simplePos x="0" y="0"/>
                <wp:positionH relativeFrom="margin">
                  <wp:posOffset>5142547</wp:posOffset>
                </wp:positionH>
                <wp:positionV relativeFrom="margin">
                  <wp:posOffset>589950</wp:posOffset>
                </wp:positionV>
                <wp:extent cx="929648" cy="923925"/>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3DD2EBBA" w14:textId="77777777" w:rsidR="00D014F0" w:rsidRDefault="00D014F0">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margin">
                  <wp:posOffset>5142547</wp:posOffset>
                </wp:positionH>
                <wp:positionV relativeFrom="margin">
                  <wp:posOffset>589950</wp:posOffset>
                </wp:positionV>
                <wp:extent cx="929648" cy="92392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929648" cy="923925"/>
                        </a:xfrm>
                        <a:prstGeom prst="rect"/>
                        <a:ln/>
                      </pic:spPr>
                    </pic:pic>
                  </a:graphicData>
                </a:graphic>
              </wp:anchor>
            </w:drawing>
          </mc:Fallback>
        </mc:AlternateContent>
      </w:r>
      <w:r>
        <w:t xml:space="preserve">Tema:      </w:t>
      </w:r>
      <w:r>
        <w:tab/>
        <w:t xml:space="preserve">Storytelling  - Multimodal Production          </w:t>
      </w:r>
      <w:r>
        <w:tab/>
      </w:r>
      <w:r>
        <w:br/>
        <w:t xml:space="preserve">Fag:         </w:t>
      </w:r>
      <w:r>
        <w:tab/>
        <w:t xml:space="preserve">Engelsk                  </w:t>
      </w:r>
      <w:r>
        <w:tab/>
      </w:r>
      <w:r>
        <w:br/>
      </w:r>
      <w:r>
        <w:t xml:space="preserve">Målgruppe:      </w:t>
      </w:r>
      <w:r>
        <w:tab/>
        <w:t>2.- 4.kl.</w:t>
      </w:r>
      <w:r>
        <w:tab/>
      </w:r>
      <w:r>
        <w:tab/>
      </w:r>
    </w:p>
    <w:p w14:paraId="1E4D9756" w14:textId="77777777" w:rsidR="00D014F0" w:rsidRDefault="00071383">
      <w:pPr>
        <w:spacing w:before="240" w:after="0"/>
      </w:pPr>
      <w:r>
        <w:t xml:space="preserve">Data om læremidlet: </w:t>
      </w:r>
      <w:r>
        <w:br/>
      </w:r>
      <w:r>
        <w:rPr>
          <w:b/>
        </w:rPr>
        <w:t>Bog:</w:t>
      </w:r>
      <w:r>
        <w:t xml:space="preserve">    Julia Neuhaus og Till Penzek, Tulipan Verlag 2015             </w:t>
      </w:r>
      <w:r>
        <w:tab/>
      </w:r>
    </w:p>
    <w:p w14:paraId="21B387E6" w14:textId="54EA98F6" w:rsidR="00D014F0" w:rsidRDefault="00071383">
      <w:pPr>
        <w:spacing w:before="240" w:after="0"/>
        <w:rPr>
          <w:b/>
          <w:color w:val="1D266B"/>
          <w:sz w:val="32"/>
          <w:szCs w:val="32"/>
        </w:rPr>
      </w:pPr>
      <w:r>
        <w:t>At læse en ordløs billedbog i klassen kræver fordybelse og afkodning af de enkelte billeder. Denne vejledning sætter fokus på medfortæ</w:t>
      </w:r>
      <w:r>
        <w:t>llingen og egen historiefortælling. I vejledningen finder du forslag til forskellige øvelser, der appellerer til fantasien og stilladsering af ordforråd (med og uden digitale værktøjer). Hvert opslag i bogen viser slutningen på en historie - spørgsmålet er</w:t>
      </w:r>
      <w:r>
        <w:t>, hvordan historien mon kunne slutte lige der?</w:t>
      </w:r>
      <w:r w:rsidR="005B1BD1">
        <w:t xml:space="preserve"> </w:t>
      </w:r>
      <w:r w:rsidR="00212311">
        <w:t>Svaret kan eleverne se, når de/I scanner QR-koden og ser trickfilmen.</w:t>
      </w:r>
    </w:p>
    <w:p w14:paraId="7F714B3B" w14:textId="77777777" w:rsidR="00D014F0" w:rsidRDefault="00071383">
      <w:pPr>
        <w:spacing w:after="0"/>
        <w:rPr>
          <w:b/>
          <w:color w:val="1D266B"/>
          <w:sz w:val="32"/>
          <w:szCs w:val="32"/>
        </w:rPr>
      </w:pPr>
      <w:r>
        <w:rPr>
          <w:noProof/>
        </w:rPr>
        <w:drawing>
          <wp:anchor distT="114300" distB="114300" distL="114300" distR="114300" simplePos="0" relativeHeight="251659264" behindDoc="0" locked="0" layoutInCell="1" hidden="0" allowOverlap="1" wp14:anchorId="3DCFA381" wp14:editId="61C0561E">
            <wp:simplePos x="0" y="0"/>
            <wp:positionH relativeFrom="column">
              <wp:posOffset>4695825</wp:posOffset>
            </wp:positionH>
            <wp:positionV relativeFrom="paragraph">
              <wp:posOffset>276225</wp:posOffset>
            </wp:positionV>
            <wp:extent cx="935389" cy="1563053"/>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rot="16200000">
                      <a:off x="0" y="0"/>
                      <a:ext cx="935389" cy="1563053"/>
                    </a:xfrm>
                    <a:prstGeom prst="rect">
                      <a:avLst/>
                    </a:prstGeom>
                    <a:ln/>
                  </pic:spPr>
                </pic:pic>
              </a:graphicData>
            </a:graphic>
          </wp:anchor>
        </w:drawing>
      </w:r>
    </w:p>
    <w:p w14:paraId="38601DFB" w14:textId="77777777" w:rsidR="00D014F0" w:rsidRDefault="00071383">
      <w:pPr>
        <w:spacing w:after="0"/>
        <w:rPr>
          <w:b/>
          <w:color w:val="1D266B"/>
          <w:sz w:val="32"/>
          <w:szCs w:val="32"/>
        </w:rPr>
      </w:pPr>
      <w:r>
        <w:rPr>
          <w:b/>
          <w:color w:val="1D266B"/>
          <w:sz w:val="32"/>
          <w:szCs w:val="32"/>
        </w:rPr>
        <w:t>Faglig relevans/kompetenceområder</w:t>
      </w:r>
    </w:p>
    <w:p w14:paraId="5A6AF049" w14:textId="77777777" w:rsidR="00D014F0" w:rsidRDefault="00071383">
      <w:pPr>
        <w:spacing w:before="240" w:after="240"/>
      </w:pPr>
      <w:r>
        <w:t>I denne vejledning finder du inspiration til at arbejde med det første opslag i bogen. Ideerne kan såle</w:t>
      </w:r>
      <w:r>
        <w:t>des overføres til alle 12 opslag.</w:t>
      </w:r>
    </w:p>
    <w:p w14:paraId="53911302" w14:textId="77777777" w:rsidR="00D014F0" w:rsidRDefault="00071383">
      <w:pPr>
        <w:spacing w:before="240" w:after="240"/>
      </w:pPr>
      <w:r>
        <w:t xml:space="preserve">I vejledningen er der fokus på arbejdet med ordforråd, som anvendes til egen historiefortælling. Mundtlighed og skriftlighed går hånd i hånd, dog er det foreslåede slutprodukt en mundtlig multimodal fortælling. Der lægges </w:t>
      </w:r>
      <w:r>
        <w:t>vægt på kreative og skabende sproglige processer, ligesom der angives ideer til at fastholde elevernes nysgerrighed og forundring.</w:t>
      </w:r>
    </w:p>
    <w:p w14:paraId="7F93228B" w14:textId="77777777" w:rsidR="00D014F0" w:rsidRDefault="00071383">
      <w:pPr>
        <w:spacing w:before="240" w:after="240"/>
        <w:rPr>
          <w:b/>
          <w:color w:val="1D266B"/>
          <w:sz w:val="32"/>
          <w:szCs w:val="32"/>
        </w:rPr>
      </w:pPr>
      <w:r>
        <w:rPr>
          <w:b/>
          <w:color w:val="1D266B"/>
          <w:sz w:val="32"/>
          <w:szCs w:val="32"/>
        </w:rPr>
        <w:t>Ideer til undervisningen</w:t>
      </w:r>
    </w:p>
    <w:p w14:paraId="4AA12123" w14:textId="77777777" w:rsidR="00D014F0" w:rsidRDefault="00071383">
      <w:pPr>
        <w:spacing w:after="240"/>
      </w:pPr>
      <w:r>
        <w:t>Vejledningen giver inspiration til din undervisning før, under og efter læsningen.</w:t>
      </w:r>
    </w:p>
    <w:p w14:paraId="22811242" w14:textId="77777777" w:rsidR="00D014F0" w:rsidRDefault="00071383">
      <w:pPr>
        <w:spacing w:after="0"/>
        <w:rPr>
          <w:b/>
          <w:color w:val="1D266B"/>
          <w:sz w:val="28"/>
          <w:szCs w:val="28"/>
        </w:rPr>
      </w:pPr>
      <w:r>
        <w:rPr>
          <w:b/>
          <w:color w:val="1D266B"/>
          <w:sz w:val="28"/>
          <w:szCs w:val="28"/>
        </w:rPr>
        <w:t>Before you read</w:t>
      </w:r>
    </w:p>
    <w:p w14:paraId="4CA63FF3" w14:textId="77777777" w:rsidR="00D014F0" w:rsidRDefault="00D014F0">
      <w:pPr>
        <w:spacing w:after="0"/>
        <w:rPr>
          <w:b/>
          <w:color w:val="1D266B"/>
          <w:sz w:val="24"/>
          <w:szCs w:val="24"/>
        </w:rPr>
      </w:pPr>
    </w:p>
    <w:p w14:paraId="20F01C2E" w14:textId="77777777" w:rsidR="00D014F0" w:rsidRDefault="00071383">
      <w:pPr>
        <w:spacing w:after="0"/>
      </w:pPr>
      <w:r>
        <w:rPr>
          <w:b/>
        </w:rPr>
        <w:t xml:space="preserve">Word detective:  </w:t>
      </w:r>
      <w:r>
        <w:t>Vælg et opslag fra bogen fx det allerførste. Vis det på storskærm og leg orddetektiv. Læg evt. et klæde eller tæppe over halvdelen af billedet for at skabe nysgerrighed, forundring og fokuserede iagttagelser.</w:t>
      </w:r>
    </w:p>
    <w:p w14:paraId="3675CE74" w14:textId="77777777" w:rsidR="00D014F0" w:rsidRDefault="00071383">
      <w:pPr>
        <w:spacing w:after="0"/>
      </w:pPr>
      <w:r>
        <w:t xml:space="preserve">Tøm billedet for ord fx: </w:t>
      </w:r>
    </w:p>
    <w:p w14:paraId="607E0564" w14:textId="77777777" w:rsidR="00D014F0" w:rsidRDefault="00D014F0">
      <w:pPr>
        <w:spacing w:after="0"/>
        <w:rPr>
          <w:color w:val="1D266B"/>
        </w:rPr>
      </w:pPr>
    </w:p>
    <w:tbl>
      <w:tblPr>
        <w:tblStyle w:val="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7"/>
        <w:gridCol w:w="1607"/>
        <w:gridCol w:w="1606"/>
        <w:gridCol w:w="1606"/>
        <w:gridCol w:w="1606"/>
        <w:gridCol w:w="1606"/>
      </w:tblGrid>
      <w:tr w:rsidR="00D014F0" w14:paraId="24CC0D3F" w14:textId="77777777">
        <w:tc>
          <w:tcPr>
            <w:tcW w:w="1606" w:type="dxa"/>
            <w:shd w:val="clear" w:color="auto" w:fill="auto"/>
            <w:tcMar>
              <w:top w:w="100" w:type="dxa"/>
              <w:left w:w="100" w:type="dxa"/>
              <w:bottom w:w="100" w:type="dxa"/>
              <w:right w:w="100" w:type="dxa"/>
            </w:tcMar>
          </w:tcPr>
          <w:p w14:paraId="5DA1B195" w14:textId="77777777" w:rsidR="00D014F0" w:rsidRDefault="00071383">
            <w:pPr>
              <w:pBdr>
                <w:top w:val="nil"/>
                <w:left w:val="nil"/>
                <w:bottom w:val="nil"/>
                <w:right w:val="nil"/>
                <w:between w:val="nil"/>
              </w:pBdr>
              <w:spacing w:after="0"/>
              <w:rPr>
                <w:color w:val="1D266B"/>
              </w:rPr>
            </w:pPr>
            <w:r>
              <w:rPr>
                <w:color w:val="1D266B"/>
              </w:rPr>
              <w:t>music/</w:t>
            </w:r>
          </w:p>
          <w:p w14:paraId="1F267C52" w14:textId="77777777" w:rsidR="00D014F0" w:rsidRDefault="00071383">
            <w:pPr>
              <w:pBdr>
                <w:top w:val="nil"/>
                <w:left w:val="nil"/>
                <w:bottom w:val="nil"/>
                <w:right w:val="nil"/>
                <w:between w:val="nil"/>
              </w:pBdr>
              <w:spacing w:after="0"/>
              <w:rPr>
                <w:color w:val="1D266B"/>
              </w:rPr>
            </w:pPr>
            <w:r>
              <w:rPr>
                <w:color w:val="1D266B"/>
              </w:rPr>
              <w:t>notes</w:t>
            </w:r>
          </w:p>
        </w:tc>
        <w:tc>
          <w:tcPr>
            <w:tcW w:w="1606" w:type="dxa"/>
            <w:shd w:val="clear" w:color="auto" w:fill="auto"/>
            <w:tcMar>
              <w:top w:w="100" w:type="dxa"/>
              <w:left w:w="100" w:type="dxa"/>
              <w:bottom w:w="100" w:type="dxa"/>
              <w:right w:w="100" w:type="dxa"/>
            </w:tcMar>
          </w:tcPr>
          <w:p w14:paraId="227C0B71" w14:textId="77777777" w:rsidR="00D014F0" w:rsidRDefault="00071383">
            <w:pPr>
              <w:pBdr>
                <w:top w:val="nil"/>
                <w:left w:val="nil"/>
                <w:bottom w:val="nil"/>
                <w:right w:val="nil"/>
                <w:between w:val="nil"/>
              </w:pBdr>
              <w:spacing w:after="0"/>
              <w:rPr>
                <w:color w:val="1D266B"/>
              </w:rPr>
            </w:pPr>
            <w:r>
              <w:rPr>
                <w:color w:val="1D266B"/>
              </w:rPr>
              <w:t>a little girl</w:t>
            </w:r>
          </w:p>
        </w:tc>
        <w:tc>
          <w:tcPr>
            <w:tcW w:w="1606" w:type="dxa"/>
            <w:shd w:val="clear" w:color="auto" w:fill="auto"/>
            <w:tcMar>
              <w:top w:w="100" w:type="dxa"/>
              <w:left w:w="100" w:type="dxa"/>
              <w:bottom w:w="100" w:type="dxa"/>
              <w:right w:w="100" w:type="dxa"/>
            </w:tcMar>
          </w:tcPr>
          <w:p w14:paraId="0BCFA3A1" w14:textId="77777777" w:rsidR="00D014F0" w:rsidRPr="005B71B7" w:rsidRDefault="00071383">
            <w:pPr>
              <w:pBdr>
                <w:top w:val="nil"/>
                <w:left w:val="nil"/>
                <w:bottom w:val="nil"/>
                <w:right w:val="nil"/>
                <w:between w:val="nil"/>
              </w:pBdr>
              <w:spacing w:after="0"/>
              <w:rPr>
                <w:color w:val="1D266B"/>
                <w:lang w:val="en-US"/>
              </w:rPr>
            </w:pPr>
            <w:r w:rsidRPr="005B71B7">
              <w:rPr>
                <w:color w:val="1D266B"/>
                <w:lang w:val="en-US"/>
              </w:rPr>
              <w:t>a fat dog in the sky</w:t>
            </w:r>
          </w:p>
        </w:tc>
        <w:tc>
          <w:tcPr>
            <w:tcW w:w="1606" w:type="dxa"/>
            <w:shd w:val="clear" w:color="auto" w:fill="auto"/>
            <w:tcMar>
              <w:top w:w="100" w:type="dxa"/>
              <w:left w:w="100" w:type="dxa"/>
              <w:bottom w:w="100" w:type="dxa"/>
              <w:right w:w="100" w:type="dxa"/>
            </w:tcMar>
          </w:tcPr>
          <w:p w14:paraId="37C50618" w14:textId="77777777" w:rsidR="00D014F0" w:rsidRDefault="00071383">
            <w:pPr>
              <w:pBdr>
                <w:top w:val="nil"/>
                <w:left w:val="nil"/>
                <w:bottom w:val="nil"/>
                <w:right w:val="nil"/>
                <w:between w:val="nil"/>
              </w:pBdr>
              <w:spacing w:after="0"/>
              <w:rPr>
                <w:color w:val="1D266B"/>
              </w:rPr>
            </w:pPr>
            <w:r>
              <w:rPr>
                <w:color w:val="1D266B"/>
              </w:rPr>
              <w:t>many trees</w:t>
            </w:r>
          </w:p>
        </w:tc>
        <w:tc>
          <w:tcPr>
            <w:tcW w:w="1606" w:type="dxa"/>
            <w:shd w:val="clear" w:color="auto" w:fill="auto"/>
            <w:tcMar>
              <w:top w:w="100" w:type="dxa"/>
              <w:left w:w="100" w:type="dxa"/>
              <w:bottom w:w="100" w:type="dxa"/>
              <w:right w:w="100" w:type="dxa"/>
            </w:tcMar>
          </w:tcPr>
          <w:p w14:paraId="1C879FD0" w14:textId="77777777" w:rsidR="00D014F0" w:rsidRDefault="00071383">
            <w:pPr>
              <w:pBdr>
                <w:top w:val="nil"/>
                <w:left w:val="nil"/>
                <w:bottom w:val="nil"/>
                <w:right w:val="nil"/>
                <w:between w:val="nil"/>
              </w:pBdr>
              <w:spacing w:after="0"/>
              <w:rPr>
                <w:color w:val="1D266B"/>
              </w:rPr>
            </w:pPr>
            <w:r>
              <w:rPr>
                <w:color w:val="1D266B"/>
              </w:rPr>
              <w:t>3 birds (an owl)</w:t>
            </w:r>
          </w:p>
        </w:tc>
        <w:tc>
          <w:tcPr>
            <w:tcW w:w="1606" w:type="dxa"/>
            <w:shd w:val="clear" w:color="auto" w:fill="auto"/>
            <w:tcMar>
              <w:top w:w="100" w:type="dxa"/>
              <w:left w:w="100" w:type="dxa"/>
              <w:bottom w:w="100" w:type="dxa"/>
              <w:right w:w="100" w:type="dxa"/>
            </w:tcMar>
          </w:tcPr>
          <w:p w14:paraId="1A0AA0EB" w14:textId="77777777" w:rsidR="00D014F0" w:rsidRDefault="00071383">
            <w:pPr>
              <w:pBdr>
                <w:top w:val="nil"/>
                <w:left w:val="nil"/>
                <w:bottom w:val="nil"/>
                <w:right w:val="nil"/>
                <w:between w:val="nil"/>
              </w:pBdr>
              <w:spacing w:after="0"/>
              <w:rPr>
                <w:color w:val="1D266B"/>
              </w:rPr>
            </w:pPr>
            <w:r>
              <w:rPr>
                <w:color w:val="1D266B"/>
              </w:rPr>
              <w:t>a man in black</w:t>
            </w:r>
          </w:p>
        </w:tc>
      </w:tr>
      <w:tr w:rsidR="00D014F0" w14:paraId="3960BF16" w14:textId="77777777">
        <w:tc>
          <w:tcPr>
            <w:tcW w:w="1606" w:type="dxa"/>
            <w:shd w:val="clear" w:color="auto" w:fill="auto"/>
            <w:tcMar>
              <w:top w:w="100" w:type="dxa"/>
              <w:left w:w="100" w:type="dxa"/>
              <w:bottom w:w="100" w:type="dxa"/>
              <w:right w:w="100" w:type="dxa"/>
            </w:tcMar>
          </w:tcPr>
          <w:p w14:paraId="4324F45E" w14:textId="77777777" w:rsidR="00D014F0" w:rsidRDefault="00071383">
            <w:pPr>
              <w:pBdr>
                <w:top w:val="nil"/>
                <w:left w:val="nil"/>
                <w:bottom w:val="nil"/>
                <w:right w:val="nil"/>
                <w:between w:val="nil"/>
              </w:pBdr>
              <w:spacing w:after="0"/>
              <w:rPr>
                <w:color w:val="1D266B"/>
              </w:rPr>
            </w:pPr>
            <w:r>
              <w:rPr>
                <w:color w:val="1D266B"/>
              </w:rPr>
              <w:t xml:space="preserve">an organ grinder </w:t>
            </w:r>
          </w:p>
        </w:tc>
        <w:tc>
          <w:tcPr>
            <w:tcW w:w="1606" w:type="dxa"/>
            <w:shd w:val="clear" w:color="auto" w:fill="auto"/>
            <w:tcMar>
              <w:top w:w="100" w:type="dxa"/>
              <w:left w:w="100" w:type="dxa"/>
              <w:bottom w:w="100" w:type="dxa"/>
              <w:right w:w="100" w:type="dxa"/>
            </w:tcMar>
          </w:tcPr>
          <w:p w14:paraId="7BBF82C0" w14:textId="77777777" w:rsidR="00D014F0" w:rsidRPr="005B71B7" w:rsidRDefault="00071383">
            <w:pPr>
              <w:pBdr>
                <w:top w:val="nil"/>
                <w:left w:val="nil"/>
                <w:bottom w:val="nil"/>
                <w:right w:val="nil"/>
                <w:between w:val="nil"/>
              </w:pBdr>
              <w:spacing w:after="0"/>
              <w:rPr>
                <w:color w:val="1D266B"/>
                <w:lang w:val="en-US"/>
              </w:rPr>
            </w:pPr>
            <w:r w:rsidRPr="005B71B7">
              <w:rPr>
                <w:color w:val="1D266B"/>
                <w:lang w:val="en-US"/>
              </w:rPr>
              <w:t>a brown dress and a brown hat</w:t>
            </w:r>
          </w:p>
        </w:tc>
        <w:tc>
          <w:tcPr>
            <w:tcW w:w="1606" w:type="dxa"/>
            <w:shd w:val="clear" w:color="auto" w:fill="auto"/>
            <w:tcMar>
              <w:top w:w="100" w:type="dxa"/>
              <w:left w:w="100" w:type="dxa"/>
              <w:bottom w:w="100" w:type="dxa"/>
              <w:right w:w="100" w:type="dxa"/>
            </w:tcMar>
          </w:tcPr>
          <w:p w14:paraId="7D080053" w14:textId="77777777" w:rsidR="00D014F0" w:rsidRDefault="00071383">
            <w:pPr>
              <w:pBdr>
                <w:top w:val="nil"/>
                <w:left w:val="nil"/>
                <w:bottom w:val="nil"/>
                <w:right w:val="nil"/>
                <w:between w:val="nil"/>
              </w:pBdr>
              <w:spacing w:after="0"/>
              <w:rPr>
                <w:color w:val="1D266B"/>
              </w:rPr>
            </w:pPr>
            <w:r>
              <w:rPr>
                <w:color w:val="1D266B"/>
              </w:rPr>
              <w:t>green grass</w:t>
            </w:r>
          </w:p>
        </w:tc>
        <w:tc>
          <w:tcPr>
            <w:tcW w:w="1606" w:type="dxa"/>
            <w:shd w:val="clear" w:color="auto" w:fill="auto"/>
            <w:tcMar>
              <w:top w:w="100" w:type="dxa"/>
              <w:left w:w="100" w:type="dxa"/>
              <w:bottom w:w="100" w:type="dxa"/>
              <w:right w:w="100" w:type="dxa"/>
            </w:tcMar>
          </w:tcPr>
          <w:p w14:paraId="370164AB" w14:textId="77777777" w:rsidR="00D014F0" w:rsidRDefault="00071383">
            <w:pPr>
              <w:spacing w:after="0"/>
              <w:rPr>
                <w:color w:val="1D266B"/>
              </w:rPr>
            </w:pPr>
            <w:r>
              <w:rPr>
                <w:color w:val="1D266B"/>
              </w:rPr>
              <w:t>clouds</w:t>
            </w:r>
          </w:p>
        </w:tc>
        <w:tc>
          <w:tcPr>
            <w:tcW w:w="1606" w:type="dxa"/>
            <w:shd w:val="clear" w:color="auto" w:fill="auto"/>
            <w:tcMar>
              <w:top w:w="100" w:type="dxa"/>
              <w:left w:w="100" w:type="dxa"/>
              <w:bottom w:w="100" w:type="dxa"/>
              <w:right w:w="100" w:type="dxa"/>
            </w:tcMar>
          </w:tcPr>
          <w:p w14:paraId="4B7FB8FB" w14:textId="77777777" w:rsidR="00D014F0" w:rsidRPr="005B71B7" w:rsidRDefault="00071383">
            <w:pPr>
              <w:pBdr>
                <w:top w:val="nil"/>
                <w:left w:val="nil"/>
                <w:bottom w:val="nil"/>
                <w:right w:val="nil"/>
                <w:between w:val="nil"/>
              </w:pBdr>
              <w:spacing w:after="0"/>
              <w:rPr>
                <w:color w:val="1D266B"/>
                <w:lang w:val="en-US"/>
              </w:rPr>
            </w:pPr>
            <w:r w:rsidRPr="005B71B7">
              <w:rPr>
                <w:color w:val="1D266B"/>
                <w:lang w:val="en-US"/>
              </w:rPr>
              <w:t>black clothes</w:t>
            </w:r>
          </w:p>
          <w:p w14:paraId="7DE84C3F" w14:textId="77777777" w:rsidR="00D014F0" w:rsidRPr="005B71B7" w:rsidRDefault="00071383">
            <w:pPr>
              <w:pBdr>
                <w:top w:val="nil"/>
                <w:left w:val="nil"/>
                <w:bottom w:val="nil"/>
                <w:right w:val="nil"/>
                <w:between w:val="nil"/>
              </w:pBdr>
              <w:spacing w:after="0"/>
              <w:rPr>
                <w:color w:val="1D266B"/>
                <w:lang w:val="en-US"/>
              </w:rPr>
            </w:pPr>
            <w:r w:rsidRPr="005B71B7">
              <w:rPr>
                <w:color w:val="1D266B"/>
                <w:lang w:val="en-US"/>
              </w:rPr>
              <w:t xml:space="preserve">a black hat and </w:t>
            </w:r>
          </w:p>
          <w:p w14:paraId="53C20FA3" w14:textId="77777777" w:rsidR="00D014F0" w:rsidRDefault="00071383">
            <w:pPr>
              <w:pBdr>
                <w:top w:val="nil"/>
                <w:left w:val="nil"/>
                <w:bottom w:val="nil"/>
                <w:right w:val="nil"/>
                <w:between w:val="nil"/>
              </w:pBdr>
              <w:spacing w:after="0"/>
              <w:rPr>
                <w:color w:val="1D266B"/>
              </w:rPr>
            </w:pPr>
            <w:r>
              <w:rPr>
                <w:color w:val="1D266B"/>
              </w:rPr>
              <w:t xml:space="preserve">a black </w:t>
            </w:r>
            <w:r>
              <w:rPr>
                <w:color w:val="1D266B"/>
              </w:rPr>
              <w:lastRenderedPageBreak/>
              <w:t>moustache</w:t>
            </w:r>
          </w:p>
        </w:tc>
        <w:tc>
          <w:tcPr>
            <w:tcW w:w="1606" w:type="dxa"/>
            <w:shd w:val="clear" w:color="auto" w:fill="auto"/>
            <w:tcMar>
              <w:top w:w="100" w:type="dxa"/>
              <w:left w:w="100" w:type="dxa"/>
              <w:bottom w:w="100" w:type="dxa"/>
              <w:right w:w="100" w:type="dxa"/>
            </w:tcMar>
          </w:tcPr>
          <w:p w14:paraId="56DEB8B4" w14:textId="77777777" w:rsidR="00D014F0" w:rsidRDefault="00D014F0">
            <w:pPr>
              <w:pBdr>
                <w:top w:val="nil"/>
                <w:left w:val="nil"/>
                <w:bottom w:val="nil"/>
                <w:right w:val="nil"/>
                <w:between w:val="nil"/>
              </w:pBdr>
              <w:spacing w:after="0"/>
              <w:rPr>
                <w:color w:val="1D266B"/>
              </w:rPr>
            </w:pPr>
          </w:p>
        </w:tc>
      </w:tr>
    </w:tbl>
    <w:p w14:paraId="4F8F85D5" w14:textId="77777777" w:rsidR="00D014F0" w:rsidRDefault="00D014F0">
      <w:pPr>
        <w:spacing w:after="0"/>
        <w:rPr>
          <w:color w:val="1D266B"/>
        </w:rPr>
      </w:pPr>
    </w:p>
    <w:p w14:paraId="500E2A39" w14:textId="77777777" w:rsidR="00D014F0" w:rsidRDefault="00D014F0">
      <w:pPr>
        <w:spacing w:after="240"/>
        <w:rPr>
          <w:b/>
        </w:rPr>
      </w:pPr>
    </w:p>
    <w:p w14:paraId="4A76B17C" w14:textId="67A03329" w:rsidR="00D014F0" w:rsidRDefault="00071383">
      <w:pPr>
        <w:spacing w:after="240"/>
      </w:pPr>
      <w:r w:rsidRPr="005B71B7">
        <w:rPr>
          <w:b/>
          <w:lang w:val="en-US"/>
        </w:rPr>
        <w:t xml:space="preserve">I spy with my little eye something beginning with….? </w:t>
      </w:r>
      <w:r>
        <w:t xml:space="preserve">Denne lille leg foregår ved at en elev </w:t>
      </w:r>
      <w:r w:rsidR="00212311">
        <w:t xml:space="preserve">kigger på billedet (opslaget) og </w:t>
      </w:r>
      <w:r>
        <w:t>siger</w:t>
      </w:r>
      <w:r>
        <w:rPr>
          <w:i/>
        </w:rPr>
        <w:t xml:space="preserve"> ‘I spy with my little eye something beginning with</w:t>
      </w:r>
      <w:r w:rsidR="003C78CA">
        <w:rPr>
          <w:i/>
        </w:rPr>
        <w:t xml:space="preserve"> …</w:t>
      </w:r>
      <w:r>
        <w:rPr>
          <w:i/>
        </w:rPr>
        <w:t>’t’</w:t>
      </w:r>
      <w:r w:rsidR="003C78CA">
        <w:rPr>
          <w:i/>
        </w:rPr>
        <w:t>,</w:t>
      </w:r>
      <w:r>
        <w:rPr>
          <w:i/>
        </w:rPr>
        <w:t xml:space="preserve">  </w:t>
      </w:r>
      <w:r>
        <w:t xml:space="preserve">de andre gætter (fx ‘tongue’). Når legen er på plads, er det fint </w:t>
      </w:r>
      <w:r>
        <w:t>at gøre det i grupper.</w:t>
      </w:r>
      <w:r w:rsidR="00212311">
        <w:t xml:space="preserve"> (</w:t>
      </w:r>
    </w:p>
    <w:p w14:paraId="4683C7A6" w14:textId="7BB630B2" w:rsidR="00D014F0" w:rsidRPr="000F1AB8" w:rsidRDefault="00071383">
      <w:pPr>
        <w:spacing w:after="240"/>
      </w:pPr>
      <w:r>
        <w:rPr>
          <w:b/>
        </w:rPr>
        <w:t xml:space="preserve">Perhaps he says……? </w:t>
      </w:r>
      <w:r>
        <w:rPr>
          <w:i/>
        </w:rPr>
        <w:t>Forstør opslag 1 i bogen til A3 til eleverne</w:t>
      </w:r>
      <w:r>
        <w:rPr>
          <w:b/>
        </w:rPr>
        <w:t xml:space="preserve">. </w:t>
      </w:r>
      <w:r>
        <w:t xml:space="preserve"> Tal om hvad de enkelte mennesker, dyr og planter mon kunne sige. Skriv forslagene på tavlen. Lad </w:t>
      </w:r>
      <w:r w:rsidR="003C78CA">
        <w:t>herefter eleverne</w:t>
      </w:r>
      <w:r>
        <w:t xml:space="preserve"> lave talebobler med udsagn (kan også tegnes eller </w:t>
      </w:r>
      <w:r>
        <w:t xml:space="preserve">noteres på andre sprog). Forstør evt. boblerne elevarket </w:t>
      </w:r>
      <w:r>
        <w:rPr>
          <w:b/>
        </w:rPr>
        <w:t xml:space="preserve">‘Talebobler til udklip’  </w:t>
      </w:r>
      <w:hyperlink r:id="rId9">
        <w:r>
          <w:rPr>
            <w:b/>
            <w:color w:val="1155CC"/>
            <w:u w:val="single"/>
          </w:rPr>
          <w:t>http://kortlink.dk/2k449</w:t>
        </w:r>
      </w:hyperlink>
      <w:r>
        <w:rPr>
          <w:b/>
        </w:rPr>
        <w:t xml:space="preserve">   </w:t>
      </w:r>
      <w:r>
        <w:rPr>
          <w:noProof/>
        </w:rPr>
        <w:drawing>
          <wp:anchor distT="114300" distB="114300" distL="114300" distR="114300" simplePos="0" relativeHeight="251660288" behindDoc="0" locked="0" layoutInCell="1" hidden="0" allowOverlap="1" wp14:anchorId="2AB496F7" wp14:editId="6D1041F1">
            <wp:simplePos x="0" y="0"/>
            <wp:positionH relativeFrom="column">
              <wp:posOffset>5476875</wp:posOffset>
            </wp:positionH>
            <wp:positionV relativeFrom="paragraph">
              <wp:posOffset>406693</wp:posOffset>
            </wp:positionV>
            <wp:extent cx="561975" cy="722754"/>
            <wp:effectExtent l="91387" t="141188" r="91387" b="141188"/>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rot="3636501">
                      <a:off x="0" y="0"/>
                      <a:ext cx="561975" cy="722754"/>
                    </a:xfrm>
                    <a:prstGeom prst="rect">
                      <a:avLst/>
                    </a:prstGeom>
                    <a:ln/>
                  </pic:spPr>
                </pic:pic>
              </a:graphicData>
            </a:graphic>
          </wp:anchor>
        </w:drawing>
      </w:r>
    </w:p>
    <w:p w14:paraId="488F10D5" w14:textId="5FE85B23" w:rsidR="00D014F0" w:rsidRDefault="00071383">
      <w:pPr>
        <w:spacing w:after="240"/>
      </w:pPr>
      <w:r>
        <w:rPr>
          <w:b/>
        </w:rPr>
        <w:t xml:space="preserve">Draw what you </w:t>
      </w:r>
      <w:r w:rsidR="003C78CA">
        <w:rPr>
          <w:b/>
        </w:rPr>
        <w:t>think…</w:t>
      </w:r>
      <w:r w:rsidRPr="003C78CA">
        <w:t>I</w:t>
      </w:r>
      <w:r>
        <w:t xml:space="preserve"> små grupper taler eleverne om, hvad de tror, der er sket forud i historien. De </w:t>
      </w:r>
      <w:r>
        <w:t>tegner ideerne på papir, for at kunne huske dem. Denne fase bliver en blanding af engelsk, dansk og måske andre sprog. Grupperne høres, nye engelske ord/chunks noteres. Måske har klassen en word chart hængende i klassen til nye/vigtige ord.</w:t>
      </w:r>
    </w:p>
    <w:p w14:paraId="338599F1" w14:textId="77777777" w:rsidR="00D014F0" w:rsidRPr="005B71B7" w:rsidRDefault="00071383">
      <w:pPr>
        <w:spacing w:after="0"/>
        <w:rPr>
          <w:b/>
          <w:color w:val="1D266B"/>
          <w:sz w:val="28"/>
          <w:szCs w:val="28"/>
          <w:lang w:val="en-US"/>
        </w:rPr>
      </w:pPr>
      <w:r w:rsidRPr="005B71B7">
        <w:rPr>
          <w:b/>
          <w:color w:val="1D266B"/>
          <w:sz w:val="28"/>
          <w:szCs w:val="28"/>
          <w:lang w:val="en-US"/>
        </w:rPr>
        <w:t>While you read/</w:t>
      </w:r>
      <w:r w:rsidRPr="005B71B7">
        <w:rPr>
          <w:b/>
          <w:color w:val="1D266B"/>
          <w:sz w:val="28"/>
          <w:szCs w:val="28"/>
          <w:lang w:val="en-US"/>
        </w:rPr>
        <w:t>watch</w:t>
      </w:r>
    </w:p>
    <w:p w14:paraId="276F6EDF" w14:textId="77777777" w:rsidR="00D014F0" w:rsidRPr="005B71B7" w:rsidRDefault="00D014F0">
      <w:pPr>
        <w:spacing w:after="0"/>
        <w:rPr>
          <w:b/>
          <w:color w:val="1D266B"/>
          <w:sz w:val="28"/>
          <w:szCs w:val="28"/>
          <w:lang w:val="en-US"/>
        </w:rPr>
      </w:pPr>
    </w:p>
    <w:p w14:paraId="78FD1CF4" w14:textId="58D7A2B8" w:rsidR="00D014F0" w:rsidRDefault="00071383">
      <w:pPr>
        <w:spacing w:after="0"/>
      </w:pPr>
      <w:r w:rsidRPr="005B71B7">
        <w:rPr>
          <w:b/>
          <w:lang w:val="en-US"/>
        </w:rPr>
        <w:t xml:space="preserve">Watch what happened… </w:t>
      </w:r>
      <w:r w:rsidRPr="005B71B7">
        <w:rPr>
          <w:lang w:val="en-US"/>
        </w:rPr>
        <w:t xml:space="preserve">(At first </w:t>
      </w:r>
      <w:r w:rsidRPr="005B71B7">
        <w:rPr>
          <w:i/>
          <w:lang w:val="en-US"/>
        </w:rPr>
        <w:t xml:space="preserve">the organ grinder plays music. Then a dog comes along and jumps up to the balloons and </w:t>
      </w:r>
      <w:r w:rsidR="003C78CA" w:rsidRPr="005B71B7">
        <w:rPr>
          <w:i/>
          <w:lang w:val="en-US"/>
        </w:rPr>
        <w:t>every time</w:t>
      </w:r>
      <w:r w:rsidRPr="005B71B7">
        <w:rPr>
          <w:i/>
          <w:lang w:val="en-US"/>
        </w:rPr>
        <w:t xml:space="preserve"> he eats one, the dog is filled with air. </w:t>
      </w:r>
      <w:r>
        <w:rPr>
          <w:i/>
        </w:rPr>
        <w:t>At last he is floating in the air</w:t>
      </w:r>
      <w:r>
        <w:t xml:space="preserve">).  </w:t>
      </w:r>
    </w:p>
    <w:p w14:paraId="638A41E3" w14:textId="7242480A" w:rsidR="00212311" w:rsidRDefault="00212311">
      <w:pPr>
        <w:spacing w:after="0"/>
      </w:pPr>
      <w:r>
        <w:t xml:space="preserve"> nu</w:t>
      </w:r>
    </w:p>
    <w:p w14:paraId="214CA278" w14:textId="77777777" w:rsidR="00D014F0" w:rsidRDefault="00071383">
      <w:pPr>
        <w:spacing w:after="0"/>
      </w:pPr>
      <w:r>
        <w:t>Dette er en meget simpel, men overras</w:t>
      </w:r>
      <w:r>
        <w:t xml:space="preserve">kende historie fyldt med transparente ord, som er nemme at lære.  En god ide vil </w:t>
      </w:r>
      <w:r w:rsidRPr="000F1AB8">
        <w:t>ligeledes</w:t>
      </w:r>
      <w:r>
        <w:t xml:space="preserve"> være at arbejde med simple forbindere </w:t>
      </w:r>
      <w:r>
        <w:rPr>
          <w:b/>
        </w:rPr>
        <w:t xml:space="preserve">At first - Then - At last/finally </w:t>
      </w:r>
      <w:r>
        <w:t>til at styrke kohærensen (sammenhængen) i den lille fortælling.</w:t>
      </w:r>
    </w:p>
    <w:p w14:paraId="1401A9BE" w14:textId="77777777" w:rsidR="00D014F0" w:rsidRDefault="00D014F0">
      <w:pPr>
        <w:spacing w:after="0"/>
      </w:pPr>
    </w:p>
    <w:p w14:paraId="1ED990D4" w14:textId="77777777" w:rsidR="00D014F0" w:rsidRPr="005B71B7" w:rsidRDefault="00071383">
      <w:pPr>
        <w:spacing w:after="0"/>
        <w:rPr>
          <w:lang w:val="en-US"/>
        </w:rPr>
      </w:pPr>
      <w:r>
        <w:rPr>
          <w:b/>
        </w:rPr>
        <w:t xml:space="preserve">Stop and speak…. </w:t>
      </w:r>
      <w:r>
        <w:t xml:space="preserve">Se den korte animation flere gange og stop den undervejs. </w:t>
      </w:r>
      <w:r w:rsidRPr="005B71B7">
        <w:rPr>
          <w:lang w:val="en-US"/>
        </w:rPr>
        <w:t>Eleverne får ordet: ‘What did you see, what will happen?’</w:t>
      </w:r>
    </w:p>
    <w:p w14:paraId="1B95CE57" w14:textId="77777777" w:rsidR="00D014F0" w:rsidRPr="005B71B7" w:rsidRDefault="00D014F0">
      <w:pPr>
        <w:spacing w:after="0"/>
        <w:rPr>
          <w:b/>
          <w:lang w:val="en-US"/>
        </w:rPr>
      </w:pPr>
    </w:p>
    <w:p w14:paraId="5D19915B" w14:textId="2A87402F" w:rsidR="00D014F0" w:rsidRDefault="00071383">
      <w:pPr>
        <w:spacing w:after="0"/>
        <w:rPr>
          <w:b/>
        </w:rPr>
      </w:pPr>
      <w:r>
        <w:rPr>
          <w:b/>
        </w:rPr>
        <w:t xml:space="preserve">Sherlock </w:t>
      </w:r>
      <w:r w:rsidR="003C78CA">
        <w:rPr>
          <w:b/>
        </w:rPr>
        <w:t>says…</w:t>
      </w:r>
      <w:r>
        <w:t>I nedenstående link finder du et forstørrelsesglas (a magnifying glass)</w:t>
      </w:r>
      <w:r>
        <w:rPr>
          <w:b/>
        </w:rPr>
        <w:t xml:space="preserve">. </w:t>
      </w:r>
      <w:r>
        <w:t>Det kopieres (gerne i karton) og klippes ud. På skif</w:t>
      </w:r>
      <w:r>
        <w:t>t i grupperne lægges forstørrelsesglasset på et billedafsnit, hvortil eleven kan sige ord, chunks, sætninger. Måske får eleverne øje på helt andre ting</w:t>
      </w:r>
      <w:r w:rsidR="00212311">
        <w:t xml:space="preserve"> </w:t>
      </w:r>
      <w:r w:rsidR="000F1AB8">
        <w:t xml:space="preserve">(ord) </w:t>
      </w:r>
      <w:r w:rsidR="00212311">
        <w:t>nu.</w:t>
      </w:r>
      <w:r>
        <w:t xml:space="preserve"> På den måde kan man arbejde med hele </w:t>
      </w:r>
      <w:r w:rsidR="000F1AB8">
        <w:t xml:space="preserve">opslaget. </w:t>
      </w:r>
      <w:r>
        <w:t xml:space="preserve"> </w:t>
      </w:r>
      <w:r>
        <w:rPr>
          <w:b/>
        </w:rPr>
        <w:t xml:space="preserve">‘Forstørrelsesglas til udklip’   </w:t>
      </w:r>
      <w:hyperlink r:id="rId11">
        <w:r>
          <w:rPr>
            <w:b/>
            <w:color w:val="1155CC"/>
            <w:u w:val="single"/>
          </w:rPr>
          <w:t>https://kortlink.dk/2k4r6</w:t>
        </w:r>
      </w:hyperlink>
      <w:r>
        <w:rPr>
          <w:b/>
        </w:rPr>
        <w:t xml:space="preserve"> </w:t>
      </w:r>
    </w:p>
    <w:p w14:paraId="38EA4147" w14:textId="77777777" w:rsidR="00D014F0" w:rsidRDefault="00D014F0">
      <w:pPr>
        <w:spacing w:after="0"/>
      </w:pPr>
    </w:p>
    <w:p w14:paraId="0DD705E1" w14:textId="77777777" w:rsidR="00D014F0" w:rsidRDefault="00D014F0">
      <w:pPr>
        <w:spacing w:after="0"/>
        <w:rPr>
          <w:b/>
          <w:sz w:val="24"/>
          <w:szCs w:val="24"/>
        </w:rPr>
      </w:pPr>
    </w:p>
    <w:p w14:paraId="0D094E5A" w14:textId="77777777" w:rsidR="00D014F0" w:rsidRDefault="00071383">
      <w:pPr>
        <w:spacing w:after="0"/>
        <w:rPr>
          <w:b/>
          <w:color w:val="1D266B"/>
          <w:sz w:val="28"/>
          <w:szCs w:val="28"/>
        </w:rPr>
      </w:pPr>
      <w:r>
        <w:rPr>
          <w:b/>
          <w:color w:val="1D266B"/>
          <w:sz w:val="28"/>
          <w:szCs w:val="28"/>
        </w:rPr>
        <w:t>After you read/watch</w:t>
      </w:r>
    </w:p>
    <w:p w14:paraId="390F7C5B" w14:textId="77777777" w:rsidR="00D014F0" w:rsidRDefault="00D014F0">
      <w:pPr>
        <w:spacing w:after="0"/>
        <w:rPr>
          <w:b/>
          <w:color w:val="1D266B"/>
          <w:sz w:val="28"/>
          <w:szCs w:val="28"/>
        </w:rPr>
      </w:pPr>
    </w:p>
    <w:p w14:paraId="2222889A" w14:textId="3FB5A201" w:rsidR="00D014F0" w:rsidRDefault="00071383">
      <w:pPr>
        <w:spacing w:after="0"/>
      </w:pPr>
      <w:r>
        <w:rPr>
          <w:b/>
        </w:rPr>
        <w:t xml:space="preserve">Pupils’ </w:t>
      </w:r>
      <w:r w:rsidR="003C78CA">
        <w:rPr>
          <w:b/>
        </w:rPr>
        <w:t>productions…</w:t>
      </w:r>
      <w:r>
        <w:t>I den sidste fase skal eleverne lave deres egen multimodale produktion.</w:t>
      </w:r>
    </w:p>
    <w:p w14:paraId="21DF31BF" w14:textId="56D90785" w:rsidR="00D014F0" w:rsidRDefault="00071383">
      <w:pPr>
        <w:spacing w:after="0"/>
      </w:pPr>
      <w:r>
        <w:t xml:space="preserve">Sørg for masser af småt legetøj som biler, </w:t>
      </w:r>
      <w:r w:rsidR="003C78CA">
        <w:t>P</w:t>
      </w:r>
      <w:r>
        <w:t>laymobil, Lego, dukker, dimser og dut</w:t>
      </w:r>
      <w:r>
        <w:t>ter af alle slags, farvet papir og meget andet i klassen.</w:t>
      </w:r>
    </w:p>
    <w:p w14:paraId="0A842FE7" w14:textId="77777777" w:rsidR="00D014F0" w:rsidRDefault="00071383">
      <w:pPr>
        <w:spacing w:after="0"/>
      </w:pPr>
      <w:r>
        <w:t>I gruppen eller parvis bliver eleverne enige om en lille kort historie. Dette kan stilladseres ved hjælp af farvede kort (som vist her). I princippet kan der således laves en historie på kun tre sæt</w:t>
      </w:r>
      <w:r>
        <w:t>ninger.</w:t>
      </w:r>
    </w:p>
    <w:p w14:paraId="0C2E5749" w14:textId="77777777" w:rsidR="00D014F0" w:rsidRDefault="00D014F0">
      <w:pPr>
        <w:spacing w:after="0"/>
      </w:pPr>
    </w:p>
    <w:p w14:paraId="68D73EFE" w14:textId="77777777" w:rsidR="00D014F0" w:rsidRDefault="00D014F0">
      <w:pPr>
        <w:spacing w:after="0"/>
      </w:pPr>
    </w:p>
    <w:tbl>
      <w:tblPr>
        <w:tblStyle w:val="a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3"/>
        <w:gridCol w:w="3213"/>
      </w:tblGrid>
      <w:tr w:rsidR="00D014F0" w14:paraId="19C755E2" w14:textId="77777777">
        <w:tc>
          <w:tcPr>
            <w:tcW w:w="3212" w:type="dxa"/>
            <w:shd w:val="clear" w:color="auto" w:fill="FFF2CC"/>
            <w:tcMar>
              <w:top w:w="100" w:type="dxa"/>
              <w:left w:w="100" w:type="dxa"/>
              <w:bottom w:w="100" w:type="dxa"/>
              <w:right w:w="100" w:type="dxa"/>
            </w:tcMar>
          </w:tcPr>
          <w:p w14:paraId="24988E50" w14:textId="77777777" w:rsidR="00D014F0" w:rsidRDefault="00071383">
            <w:pPr>
              <w:pBdr>
                <w:top w:val="nil"/>
                <w:left w:val="nil"/>
                <w:bottom w:val="nil"/>
                <w:right w:val="nil"/>
                <w:between w:val="nil"/>
              </w:pBdr>
              <w:spacing w:after="0"/>
            </w:pPr>
            <w:r>
              <w:t>One day…..</w:t>
            </w:r>
          </w:p>
        </w:tc>
        <w:tc>
          <w:tcPr>
            <w:tcW w:w="3212" w:type="dxa"/>
            <w:shd w:val="clear" w:color="auto" w:fill="CFE2F3"/>
            <w:tcMar>
              <w:top w:w="100" w:type="dxa"/>
              <w:left w:w="100" w:type="dxa"/>
              <w:bottom w:w="100" w:type="dxa"/>
              <w:right w:w="100" w:type="dxa"/>
            </w:tcMar>
          </w:tcPr>
          <w:p w14:paraId="0B984618" w14:textId="77777777" w:rsidR="00D014F0" w:rsidRDefault="00071383">
            <w:pPr>
              <w:pBdr>
                <w:top w:val="nil"/>
                <w:left w:val="nil"/>
                <w:bottom w:val="nil"/>
                <w:right w:val="nil"/>
                <w:between w:val="nil"/>
              </w:pBdr>
              <w:spacing w:after="0"/>
            </w:pPr>
            <w:r>
              <w:t>Suddenly….</w:t>
            </w:r>
          </w:p>
        </w:tc>
        <w:tc>
          <w:tcPr>
            <w:tcW w:w="3212" w:type="dxa"/>
            <w:shd w:val="clear" w:color="auto" w:fill="B6D7A8"/>
            <w:tcMar>
              <w:top w:w="100" w:type="dxa"/>
              <w:left w:w="100" w:type="dxa"/>
              <w:bottom w:w="100" w:type="dxa"/>
              <w:right w:w="100" w:type="dxa"/>
            </w:tcMar>
          </w:tcPr>
          <w:p w14:paraId="6BC5AE94" w14:textId="77777777" w:rsidR="00D014F0" w:rsidRDefault="00071383">
            <w:pPr>
              <w:pBdr>
                <w:top w:val="nil"/>
                <w:left w:val="nil"/>
                <w:bottom w:val="nil"/>
                <w:right w:val="nil"/>
                <w:between w:val="nil"/>
              </w:pBdr>
              <w:spacing w:after="0"/>
            </w:pPr>
            <w:r>
              <w:t>At the end/finally….</w:t>
            </w:r>
          </w:p>
        </w:tc>
      </w:tr>
    </w:tbl>
    <w:p w14:paraId="0F368B28" w14:textId="77777777" w:rsidR="00D014F0" w:rsidRDefault="00D014F0">
      <w:pPr>
        <w:spacing w:after="0"/>
      </w:pPr>
    </w:p>
    <w:p w14:paraId="3A853F05" w14:textId="77777777" w:rsidR="00D014F0" w:rsidRDefault="00071383">
      <w:pPr>
        <w:spacing w:after="0"/>
      </w:pPr>
      <w:r>
        <w:t xml:space="preserve">Når historien er på plads, bygges slutningen først, og der tages billeder af den. Herefter bygges de andre scener i fortællingen, så hele historien foreligger i billeder. </w:t>
      </w:r>
    </w:p>
    <w:p w14:paraId="24CF7337" w14:textId="77777777" w:rsidR="00D014F0" w:rsidRDefault="00071383">
      <w:pPr>
        <w:spacing w:after="0"/>
        <w:rPr>
          <w:b/>
        </w:rPr>
      </w:pPr>
      <w:r>
        <w:t xml:space="preserve">Billederne uploades til fx </w:t>
      </w:r>
      <w:r>
        <w:t xml:space="preserve">bookcreator eller måske en powerpoint og historien indtales. </w:t>
      </w:r>
      <w:r>
        <w:rPr>
          <w:b/>
        </w:rPr>
        <w:t>Eleverne begynder med slutbilledet og indtaler derefter speak på hele billedfortællingen.</w:t>
      </w:r>
    </w:p>
    <w:p w14:paraId="4583DB00" w14:textId="77777777" w:rsidR="00D014F0" w:rsidRDefault="00D014F0">
      <w:pPr>
        <w:spacing w:after="0"/>
      </w:pPr>
    </w:p>
    <w:p w14:paraId="6E75568E" w14:textId="77777777" w:rsidR="00D014F0" w:rsidRDefault="00071383">
      <w:pPr>
        <w:spacing w:after="0"/>
        <w:rPr>
          <w:i/>
        </w:rPr>
      </w:pPr>
      <w:r>
        <w:rPr>
          <w:b/>
        </w:rPr>
        <w:t xml:space="preserve">Pupils’ presentations: </w:t>
      </w:r>
      <w:r>
        <w:t>En</w:t>
      </w:r>
      <w:r>
        <w:rPr>
          <w:b/>
        </w:rPr>
        <w:t xml:space="preserve"> </w:t>
      </w:r>
      <w:r>
        <w:t xml:space="preserve">Gruppes slutbillede præsenteres med ordene: </w:t>
      </w:r>
      <w:r>
        <w:rPr>
          <w:i/>
        </w:rPr>
        <w:t>What on earth happened here?</w:t>
      </w:r>
    </w:p>
    <w:p w14:paraId="26867156" w14:textId="7B61A77B" w:rsidR="00D014F0" w:rsidRDefault="00071383">
      <w:pPr>
        <w:spacing w:after="0"/>
      </w:pPr>
      <w:r>
        <w:t>Klass</w:t>
      </w:r>
      <w:r>
        <w:t xml:space="preserve">en </w:t>
      </w:r>
      <w:r w:rsidR="003C78CA">
        <w:t>finder på</w:t>
      </w:r>
      <w:r>
        <w:t xml:space="preserve"> mulige løsninger, hvorefter hele billedfortællingen afspilles. </w:t>
      </w:r>
    </w:p>
    <w:p w14:paraId="0EB6AB84" w14:textId="77777777" w:rsidR="00D014F0" w:rsidRDefault="00071383">
      <w:pPr>
        <w:spacing w:after="0"/>
        <w:rPr>
          <w:b/>
          <w:sz w:val="26"/>
          <w:szCs w:val="26"/>
        </w:rPr>
      </w:pPr>
      <w:r>
        <w:t xml:space="preserve"> </w:t>
      </w:r>
    </w:p>
    <w:p w14:paraId="10DE8E12" w14:textId="77777777" w:rsidR="00D014F0" w:rsidRDefault="00D014F0">
      <w:pPr>
        <w:spacing w:after="240"/>
      </w:pPr>
    </w:p>
    <w:p w14:paraId="44FCF4F9" w14:textId="77777777" w:rsidR="00D014F0" w:rsidRDefault="00D014F0">
      <w:pPr>
        <w:spacing w:after="240"/>
      </w:pPr>
    </w:p>
    <w:p w14:paraId="374EC348" w14:textId="77777777" w:rsidR="00D014F0" w:rsidRDefault="00D014F0">
      <w:pPr>
        <w:spacing w:after="240"/>
      </w:pPr>
    </w:p>
    <w:p w14:paraId="63A67E4A" w14:textId="77777777" w:rsidR="00D014F0" w:rsidRDefault="00D014F0"/>
    <w:sectPr w:rsidR="00D014F0">
      <w:headerReference w:type="default" r:id="rId12"/>
      <w:footerReference w:type="default" r:id="rId13"/>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090E7" w14:textId="77777777" w:rsidR="00071383" w:rsidRDefault="00071383">
      <w:pPr>
        <w:spacing w:after="0"/>
      </w:pPr>
      <w:r>
        <w:separator/>
      </w:r>
    </w:p>
  </w:endnote>
  <w:endnote w:type="continuationSeparator" w:id="0">
    <w:p w14:paraId="3BCB8238" w14:textId="77777777" w:rsidR="00071383" w:rsidRDefault="000713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070F" w14:textId="77777777" w:rsidR="00D014F0" w:rsidRDefault="00071383">
    <w:pPr>
      <w:pBdr>
        <w:top w:val="nil"/>
        <w:left w:val="nil"/>
        <w:bottom w:val="nil"/>
        <w:right w:val="nil"/>
        <w:between w:val="nil"/>
      </w:pBdr>
      <w:tabs>
        <w:tab w:val="center" w:pos="4819"/>
        <w:tab w:val="right" w:pos="9638"/>
      </w:tabs>
      <w:spacing w:after="0"/>
      <w:rPr>
        <w:color w:val="000000"/>
      </w:rPr>
    </w:pPr>
    <w:r>
      <w:rPr>
        <w:noProof/>
      </w:rPr>
      <w:pict w14:anchorId="01163548">
        <v:rect id="_x0000_i1026" alt="" style="width:481.9pt;height:.05pt;mso-width-percent:0;mso-height-percent:0;mso-width-percent:0;mso-height-percent:0" o:hralign="center" o:hrstd="t" o:hr="t" fillcolor="#a0a0a0" stroked="f"/>
      </w:pict>
    </w:r>
  </w:p>
  <w:p w14:paraId="28D29CDF" w14:textId="77777777" w:rsidR="00D014F0" w:rsidRDefault="00071383">
    <w:pPr>
      <w:pBdr>
        <w:top w:val="nil"/>
        <w:left w:val="nil"/>
        <w:bottom w:val="nil"/>
        <w:right w:val="nil"/>
        <w:between w:val="nil"/>
      </w:pBdr>
      <w:tabs>
        <w:tab w:val="center" w:pos="4819"/>
        <w:tab w:val="right" w:pos="9638"/>
      </w:tabs>
      <w:spacing w:after="0"/>
      <w:rPr>
        <w:sz w:val="18"/>
        <w:szCs w:val="18"/>
      </w:rPr>
    </w:pPr>
    <w:r>
      <w:rPr>
        <w:color w:val="000000"/>
        <w:sz w:val="18"/>
        <w:szCs w:val="18"/>
      </w:rPr>
      <w:t>Udarbejdet af  konsulent</w:t>
    </w:r>
    <w:r>
      <w:rPr>
        <w:sz w:val="18"/>
        <w:szCs w:val="18"/>
      </w:rPr>
      <w:t xml:space="preserve"> Ulla Krogsgaard</w:t>
    </w:r>
    <w:r>
      <w:rPr>
        <w:color w:val="000000"/>
        <w:sz w:val="18"/>
        <w:szCs w:val="18"/>
      </w:rPr>
      <w:t xml:space="preserve">, CFU </w:t>
    </w:r>
    <w:r>
      <w:rPr>
        <w:sz w:val="18"/>
        <w:szCs w:val="18"/>
      </w:rPr>
      <w:t>Absalon</w:t>
    </w:r>
    <w:r>
      <w:rPr>
        <w:color w:val="000000"/>
        <w:sz w:val="18"/>
        <w:szCs w:val="18"/>
      </w:rPr>
      <w:t xml:space="preserve">, </w:t>
    </w:r>
    <w:r>
      <w:rPr>
        <w:sz w:val="18"/>
        <w:szCs w:val="18"/>
      </w:rPr>
      <w:t>februar 2023</w:t>
    </w:r>
  </w:p>
  <w:p w14:paraId="32D8E95C" w14:textId="77777777" w:rsidR="00D014F0" w:rsidRPr="00212311" w:rsidRDefault="00071383">
    <w:pPr>
      <w:pBdr>
        <w:top w:val="nil"/>
        <w:left w:val="nil"/>
        <w:bottom w:val="nil"/>
        <w:right w:val="nil"/>
        <w:between w:val="nil"/>
      </w:pBdr>
      <w:tabs>
        <w:tab w:val="center" w:pos="4819"/>
        <w:tab w:val="right" w:pos="9638"/>
      </w:tabs>
      <w:spacing w:after="0"/>
      <w:rPr>
        <w:lang w:val="en-US"/>
      </w:rPr>
    </w:pPr>
    <w:r w:rsidRPr="00212311">
      <w:rPr>
        <w:sz w:val="18"/>
        <w:szCs w:val="18"/>
        <w:lang w:val="en-US"/>
      </w:rPr>
      <w:t>‘What</w:t>
    </w:r>
    <w:r w:rsidRPr="00212311">
      <w:rPr>
        <w:sz w:val="18"/>
        <w:szCs w:val="18"/>
        <w:lang w:val="en-US"/>
      </w:rPr>
      <w:t xml:space="preserve"> on Earth’ - originaltitel ‘Was ist denn hier passiert’</w:t>
    </w:r>
    <w:r w:rsidRPr="00212311">
      <w:rPr>
        <w:lang w:val="en-US"/>
      </w:rPr>
      <w:tab/>
    </w:r>
    <w:r w:rsidRPr="00212311">
      <w:rPr>
        <w:lang w:val="en-US"/>
      </w:rPr>
      <w:tab/>
    </w:r>
    <w:r>
      <w:rPr>
        <w:noProof/>
      </w:rPr>
      <w:drawing>
        <wp:inline distT="114300" distB="114300" distL="114300" distR="114300" wp14:anchorId="3BF9C570" wp14:editId="78181E52">
          <wp:extent cx="533400" cy="10477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467D39CD" w14:textId="7A3AACF2" w:rsidR="00D014F0" w:rsidRDefault="00071383">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13F9" w14:textId="77777777" w:rsidR="00071383" w:rsidRDefault="00071383">
      <w:pPr>
        <w:spacing w:after="0"/>
      </w:pPr>
      <w:r>
        <w:separator/>
      </w:r>
    </w:p>
  </w:footnote>
  <w:footnote w:type="continuationSeparator" w:id="0">
    <w:p w14:paraId="50E54E9F" w14:textId="77777777" w:rsidR="00071383" w:rsidRDefault="000713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7A51" w14:textId="58A159BE" w:rsidR="00D014F0" w:rsidRDefault="00071383">
    <w:pPr>
      <w:pBdr>
        <w:top w:val="nil"/>
        <w:left w:val="nil"/>
        <w:bottom w:val="nil"/>
        <w:right w:val="nil"/>
        <w:between w:val="nil"/>
      </w:pBdr>
      <w:tabs>
        <w:tab w:val="center" w:pos="0"/>
        <w:tab w:val="left" w:pos="4260"/>
      </w:tabs>
      <w:spacing w:before="708" w:after="0"/>
      <w:ind w:right="5"/>
      <w:jc w:val="right"/>
      <w:rPr>
        <w:color w:val="0000FF"/>
        <w:u w:val="single"/>
      </w:rPr>
    </w:pPr>
    <w:r>
      <w:rPr>
        <w:b/>
        <w:noProof/>
      </w:rPr>
      <w:drawing>
        <wp:anchor distT="0" distB="0" distL="0" distR="0" simplePos="0" relativeHeight="251658240" behindDoc="0" locked="0" layoutInCell="1" hidden="0" allowOverlap="1" wp14:anchorId="2BA11D82" wp14:editId="5EF5D705">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hyperlink r:id="rId2">
      <w:r>
        <w:rPr>
          <w:color w:val="0000FF"/>
          <w:u w:val="single"/>
        </w:rPr>
        <w:t>http://mitcfu.dk</w:t>
      </w:r>
    </w:hyperlink>
    <w:r>
      <w:rPr>
        <w:color w:val="0000FF"/>
        <w:u w:val="single"/>
      </w:rPr>
      <w:t>/</w:t>
    </w:r>
    <w:r w:rsidR="00D12ABF" w:rsidRPr="00D12ABF">
      <w:rPr>
        <w:color w:val="0000FF"/>
        <w:u w:val="single"/>
      </w:rPr>
      <w:t>9 004 586 8</w:t>
    </w:r>
    <w:r>
      <w:rPr>
        <w:color w:val="0000FF"/>
        <w:u w:val="single"/>
      </w:rPr>
      <w:br/>
    </w:r>
  </w:p>
  <w:p w14:paraId="66D445E6" w14:textId="77777777" w:rsidR="00D014F0" w:rsidRDefault="00071383">
    <w:pPr>
      <w:pBdr>
        <w:top w:val="nil"/>
        <w:left w:val="nil"/>
        <w:bottom w:val="nil"/>
        <w:right w:val="nil"/>
        <w:between w:val="nil"/>
      </w:pBdr>
      <w:tabs>
        <w:tab w:val="center" w:pos="4819"/>
        <w:tab w:val="right" w:pos="9638"/>
      </w:tabs>
      <w:spacing w:after="0"/>
      <w:jc w:val="right"/>
      <w:rPr>
        <w:color w:val="000000"/>
      </w:rPr>
    </w:pPr>
    <w:r>
      <w:rPr>
        <w:noProof/>
      </w:rPr>
      <w:pict w14:anchorId="1846D002">
        <v:rect id="_x0000_i1025" alt="" style="width:481.9pt;height:.05pt;mso-width-percent:0;mso-height-percent:0;mso-width-percent:0;mso-height-percent:0"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F0"/>
    <w:rsid w:val="00071383"/>
    <w:rsid w:val="000F1AB8"/>
    <w:rsid w:val="001D4853"/>
    <w:rsid w:val="00212311"/>
    <w:rsid w:val="003A4763"/>
    <w:rsid w:val="003C78CA"/>
    <w:rsid w:val="005B1BD1"/>
    <w:rsid w:val="005B71B7"/>
    <w:rsid w:val="00856173"/>
    <w:rsid w:val="008D500B"/>
    <w:rsid w:val="009224AA"/>
    <w:rsid w:val="00936CB2"/>
    <w:rsid w:val="0095161A"/>
    <w:rsid w:val="00C85A23"/>
    <w:rsid w:val="00D014F0"/>
    <w:rsid w:val="00D12ABF"/>
    <w:rsid w:val="00DB3D0A"/>
    <w:rsid w:val="00EF6E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52A26"/>
  <w15:docId w15:val="{BD560A8E-9F0B-CC41-B707-25994902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5B71B7"/>
    <w:pPr>
      <w:tabs>
        <w:tab w:val="center" w:pos="4819"/>
        <w:tab w:val="right" w:pos="9638"/>
      </w:tabs>
      <w:spacing w:after="0"/>
    </w:pPr>
  </w:style>
  <w:style w:type="character" w:customStyle="1" w:styleId="SidehovedTegn">
    <w:name w:val="Sidehoved Tegn"/>
    <w:basedOn w:val="Standardskrifttypeiafsnit"/>
    <w:link w:val="Sidehoved"/>
    <w:uiPriority w:val="99"/>
    <w:rsid w:val="005B71B7"/>
  </w:style>
  <w:style w:type="paragraph" w:styleId="Sidefod">
    <w:name w:val="footer"/>
    <w:basedOn w:val="Normal"/>
    <w:link w:val="SidefodTegn"/>
    <w:uiPriority w:val="99"/>
    <w:unhideWhenUsed/>
    <w:rsid w:val="005B71B7"/>
    <w:pPr>
      <w:tabs>
        <w:tab w:val="center" w:pos="4819"/>
        <w:tab w:val="right" w:pos="9638"/>
      </w:tabs>
      <w:spacing w:after="0"/>
    </w:pPr>
  </w:style>
  <w:style w:type="character" w:customStyle="1" w:styleId="SidefodTegn">
    <w:name w:val="Sidefod Tegn"/>
    <w:basedOn w:val="Standardskrifttypeiafsnit"/>
    <w:link w:val="Sidefod"/>
    <w:uiPriority w:val="99"/>
    <w:rsid w:val="005B71B7"/>
  </w:style>
  <w:style w:type="character" w:styleId="Kommentarhenvisning">
    <w:name w:val="annotation reference"/>
    <w:basedOn w:val="Standardskrifttypeiafsnit"/>
    <w:uiPriority w:val="99"/>
    <w:semiHidden/>
    <w:unhideWhenUsed/>
    <w:rsid w:val="005B1BD1"/>
    <w:rPr>
      <w:sz w:val="16"/>
      <w:szCs w:val="16"/>
    </w:rPr>
  </w:style>
  <w:style w:type="paragraph" w:styleId="Kommentartekst">
    <w:name w:val="annotation text"/>
    <w:basedOn w:val="Normal"/>
    <w:link w:val="KommentartekstTegn"/>
    <w:uiPriority w:val="99"/>
    <w:unhideWhenUsed/>
    <w:rsid w:val="005B1BD1"/>
    <w:rPr>
      <w:sz w:val="20"/>
      <w:szCs w:val="20"/>
    </w:rPr>
  </w:style>
  <w:style w:type="character" w:customStyle="1" w:styleId="KommentartekstTegn">
    <w:name w:val="Kommentartekst Tegn"/>
    <w:basedOn w:val="Standardskrifttypeiafsnit"/>
    <w:link w:val="Kommentartekst"/>
    <w:uiPriority w:val="99"/>
    <w:rsid w:val="005B1BD1"/>
    <w:rPr>
      <w:sz w:val="20"/>
      <w:szCs w:val="20"/>
    </w:rPr>
  </w:style>
  <w:style w:type="paragraph" w:styleId="Kommentaremne">
    <w:name w:val="annotation subject"/>
    <w:basedOn w:val="Kommentartekst"/>
    <w:next w:val="Kommentartekst"/>
    <w:link w:val="KommentaremneTegn"/>
    <w:uiPriority w:val="99"/>
    <w:semiHidden/>
    <w:unhideWhenUsed/>
    <w:rsid w:val="005B1BD1"/>
    <w:rPr>
      <w:b/>
      <w:bCs/>
    </w:rPr>
  </w:style>
  <w:style w:type="character" w:customStyle="1" w:styleId="KommentaremneTegn">
    <w:name w:val="Kommentaremne Tegn"/>
    <w:basedOn w:val="KommentartekstTegn"/>
    <w:link w:val="Kommentaremne"/>
    <w:uiPriority w:val="99"/>
    <w:semiHidden/>
    <w:rsid w:val="005B1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kortlink.dk/2k4r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kortlink.dk/2k44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http://mitcfu.dk"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4262</Characters>
  <Application>Microsoft Office Word</Application>
  <DocSecurity>0</DocSecurity>
  <Lines>109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Hellensberg</dc:creator>
  <cp:lastModifiedBy>Karin Abrahamsen (KAAB) | VIA</cp:lastModifiedBy>
  <cp:revision>2</cp:revision>
  <dcterms:created xsi:type="dcterms:W3CDTF">2023-03-06T12:56:00Z</dcterms:created>
  <dcterms:modified xsi:type="dcterms:W3CDTF">2023-03-06T12:56:00Z</dcterms:modified>
</cp:coreProperties>
</file>