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090"/>
        <w:gridCol w:w="2262"/>
      </w:tblGrid>
      <w:tr w:rsidR="000770E9" w:rsidTr="00DD53DA">
        <w:trPr>
          <w:trHeight w:val="200"/>
        </w:trPr>
        <w:tc>
          <w:tcPr>
            <w:tcW w:w="1276" w:type="dxa"/>
          </w:tcPr>
          <w:p w:rsidR="000770E9" w:rsidRDefault="00977CD2">
            <w:pPr>
              <w:pStyle w:val="Overskrift1"/>
              <w:spacing w:before="0" w:after="120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4991100</wp:posOffset>
                      </wp:positionH>
                      <wp:positionV relativeFrom="paragraph">
                        <wp:posOffset>123825</wp:posOffset>
                      </wp:positionV>
                      <wp:extent cx="812800" cy="711200"/>
                      <wp:effectExtent l="0" t="0" r="0" b="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0129" y="3426517"/>
                                <a:ext cx="811742" cy="7069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70E9" w:rsidRDefault="00977CD2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QR-kode</w:t>
                                  </w:r>
                                </w:p>
                                <w:p w:rsidR="000770E9" w:rsidRDefault="00977CD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Fører til posten i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mitCFU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4" o:spid="_x0000_s1026" style="position:absolute;margin-left:393pt;margin-top:9.75pt;width:64pt;height:5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" fillcolor="white [3201]" stroked="f">
                      <v:textbox inset="2.53958mm,1.2694mm,2.53958mm,1.2694mm">
                        <w:txbxContent>
                          <w:p w:rsidR="000770E9" w:rsidRDefault="00977CD2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QR-kode</w:t>
                            </w:r>
                          </w:p>
                          <w:p w:rsidR="000770E9" w:rsidRDefault="00977CD2">
                            <w:pPr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Fører til posten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mitCFU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 </w:t>
            </w:r>
          </w:p>
        </w:tc>
        <w:tc>
          <w:tcPr>
            <w:tcW w:w="6090" w:type="dxa"/>
          </w:tcPr>
          <w:p w:rsidR="000770E9" w:rsidRPr="00411799" w:rsidRDefault="0071699C">
            <w:pPr>
              <w:rPr>
                <w:sz w:val="28"/>
                <w:szCs w:val="28"/>
              </w:rPr>
            </w:pPr>
            <w:r w:rsidRPr="00411799">
              <w:rPr>
                <w:sz w:val="28"/>
                <w:szCs w:val="28"/>
              </w:rPr>
              <w:t>Vagabond</w:t>
            </w:r>
          </w:p>
        </w:tc>
        <w:tc>
          <w:tcPr>
            <w:tcW w:w="2262" w:type="dxa"/>
            <w:vMerge w:val="restart"/>
          </w:tcPr>
          <w:p w:rsidR="000770E9" w:rsidRDefault="00CF1B9B">
            <w:r w:rsidRPr="00CF1B9B">
              <w:rPr>
                <w:color w:val="auto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-158478</wp:posOffset>
                  </wp:positionH>
                  <wp:positionV relativeFrom="paragraph">
                    <wp:posOffset>-6894</wp:posOffset>
                  </wp:positionV>
                  <wp:extent cx="1480458" cy="1005029"/>
                  <wp:effectExtent l="0" t="0" r="5715" b="5080"/>
                  <wp:wrapNone/>
                  <wp:docPr id="1" name="Billede 1" descr="QR K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K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458" cy="100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C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126365</wp:posOffset>
                      </wp:positionH>
                      <wp:positionV relativeFrom="paragraph">
                        <wp:posOffset>26035</wp:posOffset>
                      </wp:positionV>
                      <wp:extent cx="927100" cy="800100"/>
                      <wp:effectExtent l="0" t="0" r="0" b="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770E9" w:rsidRDefault="000770E9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3" o:spid="_x0000_s1027" style="position:absolute;margin-left:9.95pt;margin-top:2.05pt;width:73pt;height:6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" filled="f" strokecolor="#395e89" strokeweight="1.25pt">
                      <v:stroke dashstyle="dash" joinstyle="round"/>
                      <v:textbox inset="2.53958mm,2.53958mm,2.53958mm,2.53958mm">
                        <w:txbxContent>
                          <w:p w:rsidR="000770E9" w:rsidRDefault="000770E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770E9" w:rsidRDefault="000770E9"/>
          <w:p w:rsidR="000770E9" w:rsidRDefault="000770E9"/>
          <w:p w:rsidR="000770E9" w:rsidRDefault="000770E9"/>
          <w:p w:rsidR="000770E9" w:rsidRDefault="000770E9"/>
          <w:p w:rsidR="000770E9" w:rsidRDefault="000770E9"/>
        </w:tc>
      </w:tr>
      <w:tr w:rsidR="000770E9" w:rsidTr="00DD53DA">
        <w:trPr>
          <w:trHeight w:val="200"/>
        </w:trPr>
        <w:tc>
          <w:tcPr>
            <w:tcW w:w="1276" w:type="dxa"/>
          </w:tcPr>
          <w:p w:rsidR="000770E9" w:rsidRDefault="00977CD2">
            <w:r>
              <w:t>Tema:</w:t>
            </w:r>
          </w:p>
        </w:tc>
        <w:tc>
          <w:tcPr>
            <w:tcW w:w="6090" w:type="dxa"/>
          </w:tcPr>
          <w:p w:rsidR="000770E9" w:rsidRDefault="0071699C">
            <w:r>
              <w:t>Filmfortælling</w:t>
            </w:r>
            <w:r w:rsidR="00A65498">
              <w:t xml:space="preserve">, </w:t>
            </w:r>
            <w:r w:rsidR="007F14DE">
              <w:t xml:space="preserve">filmiske virkemidler, </w:t>
            </w:r>
            <w:r w:rsidR="00A65498">
              <w:t>remediering</w:t>
            </w:r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DD53DA">
        <w:trPr>
          <w:trHeight w:val="200"/>
        </w:trPr>
        <w:tc>
          <w:tcPr>
            <w:tcW w:w="1276" w:type="dxa"/>
          </w:tcPr>
          <w:p w:rsidR="000770E9" w:rsidRDefault="00977CD2">
            <w:r>
              <w:t>Fag:</w:t>
            </w:r>
          </w:p>
        </w:tc>
        <w:tc>
          <w:tcPr>
            <w:tcW w:w="6090" w:type="dxa"/>
          </w:tcPr>
          <w:p w:rsidR="000770E9" w:rsidRDefault="0071699C">
            <w:r>
              <w:t xml:space="preserve">Dansk </w:t>
            </w:r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DD53DA">
        <w:trPr>
          <w:trHeight w:val="200"/>
        </w:trPr>
        <w:tc>
          <w:tcPr>
            <w:tcW w:w="1276" w:type="dxa"/>
          </w:tcPr>
          <w:p w:rsidR="000770E9" w:rsidRDefault="00977CD2">
            <w:r>
              <w:t>Målgruppe:</w:t>
            </w:r>
          </w:p>
        </w:tc>
        <w:tc>
          <w:tcPr>
            <w:tcW w:w="6090" w:type="dxa"/>
          </w:tcPr>
          <w:p w:rsidR="007C1A8A" w:rsidRDefault="007C1A8A" w:rsidP="0019501C">
            <w:r w:rsidRPr="0019501C">
              <w:rPr>
                <w:color w:val="auto"/>
              </w:rPr>
              <w:t>4.-6. klasse</w:t>
            </w:r>
          </w:p>
        </w:tc>
        <w:tc>
          <w:tcPr>
            <w:tcW w:w="2262" w:type="dxa"/>
            <w:vMerge/>
          </w:tcPr>
          <w:p w:rsidR="000770E9" w:rsidRDefault="000770E9"/>
        </w:tc>
      </w:tr>
      <w:tr w:rsidR="000770E9" w:rsidTr="00DD53DA">
        <w:tc>
          <w:tcPr>
            <w:tcW w:w="1276" w:type="dxa"/>
          </w:tcPr>
          <w:p w:rsidR="000770E9" w:rsidRDefault="000770E9"/>
        </w:tc>
        <w:tc>
          <w:tcPr>
            <w:tcW w:w="6090" w:type="dxa"/>
          </w:tcPr>
          <w:p w:rsidR="000770E9" w:rsidRDefault="000770E9"/>
          <w:p w:rsidR="00BE72D3" w:rsidRDefault="00BE72D3"/>
        </w:tc>
        <w:tc>
          <w:tcPr>
            <w:tcW w:w="2262" w:type="dxa"/>
            <w:vMerge/>
          </w:tcPr>
          <w:p w:rsidR="000770E9" w:rsidRDefault="000770E9"/>
        </w:tc>
      </w:tr>
      <w:tr w:rsidR="000770E9" w:rsidTr="00DD53DA">
        <w:trPr>
          <w:trHeight w:val="6382"/>
        </w:trPr>
        <w:tc>
          <w:tcPr>
            <w:tcW w:w="1276" w:type="dxa"/>
          </w:tcPr>
          <w:p w:rsidR="000770E9" w:rsidRDefault="000770E9">
            <w:pPr>
              <w:rPr>
                <w:sz w:val="16"/>
                <w:szCs w:val="16"/>
              </w:rPr>
            </w:pPr>
            <w:bookmarkStart w:id="0" w:name="_gjdgxs" w:colFirst="0" w:colLast="0"/>
            <w:bookmarkEnd w:id="0"/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902A45" w:rsidRDefault="00902A45">
            <w:pPr>
              <w:rPr>
                <w:sz w:val="16"/>
                <w:szCs w:val="16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516F79" w:rsidRDefault="00516F79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313324" w:rsidRDefault="0031332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4405DA" w:rsidRDefault="004405DA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902A45" w:rsidRPr="001B342F" w:rsidRDefault="00902A45">
            <w:pPr>
              <w:rPr>
                <w:b/>
                <w:color w:val="1F4E79" w:themeColor="accent1" w:themeShade="80"/>
                <w:sz w:val="32"/>
                <w:szCs w:val="32"/>
              </w:rPr>
            </w:pPr>
          </w:p>
        </w:tc>
        <w:tc>
          <w:tcPr>
            <w:tcW w:w="8352" w:type="dxa"/>
            <w:gridSpan w:val="2"/>
          </w:tcPr>
          <w:p w:rsidR="000F30C2" w:rsidRDefault="00654A03">
            <w:pPr>
              <w:rPr>
                <w:sz w:val="24"/>
                <w:szCs w:val="24"/>
              </w:rPr>
            </w:pPr>
            <w:bookmarkStart w:id="1" w:name="_GoBack"/>
            <w:r w:rsidRPr="000F30C2">
              <w:rPr>
                <w:b/>
                <w:sz w:val="24"/>
                <w:szCs w:val="24"/>
              </w:rPr>
              <w:lastRenderedPageBreak/>
              <w:t>A</w:t>
            </w:r>
            <w:bookmarkEnd w:id="1"/>
            <w:r w:rsidRPr="000F30C2">
              <w:rPr>
                <w:b/>
                <w:sz w:val="24"/>
                <w:szCs w:val="24"/>
              </w:rPr>
              <w:t>nimationsfilm</w:t>
            </w:r>
            <w:r>
              <w:rPr>
                <w:sz w:val="24"/>
                <w:szCs w:val="24"/>
              </w:rPr>
              <w:t xml:space="preserve">, afgangsfilm fra Animationsværkstedet i Viborg, </w:t>
            </w:r>
            <w:r w:rsidR="000F30C2">
              <w:rPr>
                <w:sz w:val="24"/>
                <w:szCs w:val="24"/>
              </w:rPr>
              <w:t>2015</w:t>
            </w:r>
          </w:p>
          <w:p w:rsidR="000770E9" w:rsidRDefault="00F46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Spilletid 7:24</w:t>
            </w:r>
            <w:r w:rsidR="000F30C2">
              <w:rPr>
                <w:sz w:val="24"/>
                <w:szCs w:val="24"/>
              </w:rPr>
              <w:t xml:space="preserve"> min.</w:t>
            </w:r>
          </w:p>
          <w:p w:rsidR="0009712A" w:rsidRDefault="0009712A"/>
          <w:p w:rsidR="00EE0867" w:rsidRDefault="00EE0867"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Filmen er en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stemningsfuld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animationsfilm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om venskab og sammenhold og om at bryde </w:t>
            </w:r>
            <w:r w:rsidR="00E53A92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ud af en trist</w:t>
            </w:r>
            <w:r w:rsidR="001307E2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dagligdag og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opdage nye verd</w:t>
            </w:r>
            <w:r w:rsidR="005330C8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ner. </w:t>
            </w:r>
          </w:p>
          <w:p w:rsidR="00E53A92" w:rsidRDefault="00E53A92" w:rsidP="00EE08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Filmen er en enstrenget filmfortælling med </w:t>
            </w:r>
            <w:r w:rsidRPr="00D81B0D">
              <w:t>en enkel fremadskridende handling</w:t>
            </w:r>
            <w:r>
              <w:t>,</w:t>
            </w:r>
            <w:r w:rsidR="00934C3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der er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velegnet til undervisni</w:t>
            </w:r>
            <w:r w:rsidR="00406EC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ngsforløb i faget dansk på 2</w:t>
            </w:r>
            <w:r w:rsidR="00A65498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.- 6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 klassetrin.</w:t>
            </w:r>
            <w:r w:rsidR="009B4DD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Filmens billedside er præget af klassiske filmiske virkemid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ler kombineret med en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stemningsfuld brug af farver.</w:t>
            </w:r>
            <w:r w:rsidR="00F87240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Filmens lydside er beskrivende og stemningsfuld. Den fungerer som en udtryksfuld lydkulisse, der kombinerer lydeffekter, musik og den</w:t>
            </w:r>
            <w:r w:rsidR="00747B5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menneskelige stemme, hvor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person</w:t>
            </w:r>
            <w:r w:rsidR="00747B5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erne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”t</w:t>
            </w:r>
            <w:r w:rsidR="00747B5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aler” i lyde </w:t>
            </w:r>
            <w:r w:rsidRPr="00EE08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uden forståelige ord. </w:t>
            </w:r>
          </w:p>
          <w:p w:rsidR="007C1A8A" w:rsidRDefault="0019501C" w:rsidP="00C554D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Den 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pædagogiske vejledning er målrettet 4. – 6. klassetrin og lægger især op til, at eleverne arbejder me</w:t>
            </w:r>
            <w:r w:rsidR="0012778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 filmfortællingen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AD5BC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og 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de filmiske virkemidler</w:t>
            </w:r>
            <w:r w:rsidR="00AD5BC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på især lydsi</w:t>
            </w:r>
            <w:r w:rsidR="0012778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den</w:t>
            </w:r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i relation til specielt person- og miljøskildringen. I posten til filmen under afsnittet supplerende materialer kan filmen downloades fra </w:t>
            </w:r>
            <w:proofErr w:type="spellStart"/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mitCFU</w:t>
            </w:r>
            <w:proofErr w:type="spellEnd"/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og indlæses i værktøjer i Skoletube fx videoredigeringsværktøjet </w:t>
            </w:r>
            <w:proofErr w:type="spellStart"/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WeVideo</w:t>
            </w:r>
            <w:proofErr w:type="spellEnd"/>
            <w:r w:rsidRPr="0019501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</w:t>
            </w:r>
          </w:p>
          <w:p w:rsidR="00516F79" w:rsidRDefault="00516F79" w:rsidP="00D013EA">
            <w:pPr>
              <w:ind w:left="452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noProof/>
                <w:color w:val="1D266B"/>
                <w:sz w:val="32"/>
                <w:szCs w:val="32"/>
              </w:rPr>
              <w:drawing>
                <wp:inline distT="0" distB="0" distL="0" distR="0" wp14:anchorId="3BB6BAA8">
                  <wp:extent cx="3386295" cy="1887901"/>
                  <wp:effectExtent l="0" t="0" r="508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615" cy="1929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14DE" w:rsidRPr="00BE72D3" w:rsidRDefault="00516F79" w:rsidP="00BE72D3">
            <w:pPr>
              <w:ind w:left="452"/>
              <w:rPr>
                <w:i/>
                <w:color w:val="auto"/>
              </w:rPr>
            </w:pPr>
            <w:r w:rsidRPr="00516F79">
              <w:rPr>
                <w:i/>
                <w:color w:val="auto"/>
              </w:rPr>
              <w:t>Alle billeder er hentet fra filmen</w:t>
            </w:r>
          </w:p>
          <w:p w:rsidR="00EF2099" w:rsidRPr="00EB02A3" w:rsidRDefault="00A34025" w:rsidP="00EB02A3">
            <w:pPr>
              <w:pStyle w:val="Opstilling-talellerbogst"/>
              <w:numPr>
                <w:ilvl w:val="0"/>
                <w:numId w:val="0"/>
              </w:numPr>
              <w:ind w:left="27"/>
              <w:rPr>
                <w:b/>
                <w:color w:val="1D266B"/>
                <w:sz w:val="32"/>
                <w:szCs w:val="32"/>
              </w:rPr>
            </w:pPr>
            <w:r w:rsidRPr="004B087C"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:rsidR="00827214" w:rsidRPr="0019501C" w:rsidRDefault="00552B3D" w:rsidP="00827214">
            <w:pPr>
              <w:rPr>
                <w:color w:val="auto"/>
              </w:rPr>
            </w:pPr>
            <w:r>
              <w:t>I</w:t>
            </w:r>
            <w:r w:rsidR="00EF2099">
              <w:t xml:space="preserve"> de</w:t>
            </w:r>
            <w:r>
              <w:t xml:space="preserve"> pædagogiske vejledning</w:t>
            </w:r>
            <w:r w:rsidR="00EF2099">
              <w:t>er</w:t>
            </w:r>
            <w:r>
              <w:t xml:space="preserve"> er der</w:t>
            </w:r>
            <w:r w:rsidR="00EB02A3">
              <w:t xml:space="preserve"> f</w:t>
            </w:r>
            <w:r w:rsidR="00827214" w:rsidRPr="0019501C">
              <w:rPr>
                <w:color w:val="auto"/>
              </w:rPr>
              <w:t xml:space="preserve">okus på kompetenceområderne </w:t>
            </w:r>
            <w:r w:rsidR="00827214" w:rsidRPr="0019501C">
              <w:rPr>
                <w:b/>
                <w:color w:val="auto"/>
              </w:rPr>
              <w:t>Fremstilling</w:t>
            </w:r>
            <w:r w:rsidR="00827214" w:rsidRPr="0019501C">
              <w:rPr>
                <w:color w:val="auto"/>
              </w:rPr>
              <w:t xml:space="preserve"> og</w:t>
            </w:r>
            <w:r w:rsidR="00827214" w:rsidRPr="0019501C">
              <w:rPr>
                <w:b/>
                <w:color w:val="auto"/>
              </w:rPr>
              <w:t xml:space="preserve"> Fortolkning</w:t>
            </w:r>
            <w:r w:rsidR="00827214" w:rsidRPr="0019501C">
              <w:rPr>
                <w:color w:val="auto"/>
              </w:rPr>
              <w:t>. Centralt i arbejdet er:</w:t>
            </w:r>
          </w:p>
          <w:p w:rsidR="005769A9" w:rsidRPr="0019501C" w:rsidRDefault="005769A9" w:rsidP="004B6C02">
            <w:pPr>
              <w:rPr>
                <w:color w:val="auto"/>
              </w:rPr>
            </w:pPr>
          </w:p>
          <w:p w:rsidR="00827214" w:rsidRPr="0019501C" w:rsidRDefault="00827214" w:rsidP="004B6C02">
            <w:pPr>
              <w:rPr>
                <w:color w:val="auto"/>
              </w:rPr>
            </w:pPr>
            <w:r w:rsidRPr="0019501C">
              <w:rPr>
                <w:color w:val="auto"/>
              </w:rPr>
              <w:t>Eleven udtrykker sig i skrift, tale, ly</w:t>
            </w:r>
            <w:r w:rsidR="00B72D8F" w:rsidRPr="0019501C">
              <w:rPr>
                <w:color w:val="auto"/>
              </w:rPr>
              <w:t>d og billede i formelle situationer, herunder især</w:t>
            </w:r>
            <w:r w:rsidR="00AD5BC5">
              <w:rPr>
                <w:color w:val="auto"/>
              </w:rPr>
              <w:t>:</w:t>
            </w:r>
          </w:p>
          <w:p w:rsidR="00B72D8F" w:rsidRPr="0019501C" w:rsidRDefault="00B72D8F" w:rsidP="00B72D8F">
            <w:pPr>
              <w:ind w:left="452" w:firstLine="142"/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har viden om virkemidler i drama på film, i tv og på nettet</w:t>
            </w:r>
          </w:p>
          <w:p w:rsidR="004405DA" w:rsidRPr="0019501C" w:rsidRDefault="00B72D8F" w:rsidP="00B72D8F">
            <w:pPr>
              <w:ind w:left="452" w:firstLine="142"/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kan udarbejde dramatiske produkter</w:t>
            </w:r>
          </w:p>
          <w:p w:rsidR="00B72D8F" w:rsidRPr="0019501C" w:rsidRDefault="00B72D8F" w:rsidP="00B72D8F">
            <w:pPr>
              <w:rPr>
                <w:rFonts w:asciiTheme="minorHAnsi" w:hAnsiTheme="minorHAnsi"/>
                <w:color w:val="auto"/>
              </w:rPr>
            </w:pPr>
          </w:p>
          <w:p w:rsidR="00B72D8F" w:rsidRPr="0019501C" w:rsidRDefault="00B72D8F" w:rsidP="00B72D8F">
            <w:pPr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forholder sig til almene temaer gennem systematisk undersøgelse af litteratur og andre æstetiske tekster, herunder især</w:t>
            </w:r>
            <w:r w:rsidR="00AD5BC5">
              <w:rPr>
                <w:rFonts w:asciiTheme="minorHAnsi" w:hAnsiTheme="minorHAnsi"/>
                <w:color w:val="auto"/>
              </w:rPr>
              <w:t>:</w:t>
            </w:r>
          </w:p>
          <w:p w:rsidR="00B72D8F" w:rsidRPr="0019501C" w:rsidRDefault="00B72D8F" w:rsidP="00B72D8F">
            <w:pPr>
              <w:ind w:left="594"/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kan undersøge fortællerpositioner</w:t>
            </w:r>
          </w:p>
          <w:p w:rsidR="00B72D8F" w:rsidRPr="00C554DC" w:rsidRDefault="00B72D8F" w:rsidP="00C554DC">
            <w:pPr>
              <w:ind w:left="594"/>
              <w:rPr>
                <w:rFonts w:asciiTheme="minorHAnsi" w:hAnsiTheme="minorHAnsi"/>
                <w:color w:val="auto"/>
              </w:rPr>
            </w:pPr>
            <w:r w:rsidRPr="0019501C">
              <w:rPr>
                <w:rFonts w:asciiTheme="minorHAnsi" w:hAnsiTheme="minorHAnsi"/>
                <w:color w:val="auto"/>
              </w:rPr>
              <w:t>Eleven kan udtrykke sin tekstforståelse gennem medskabelse af teksten</w:t>
            </w:r>
            <w:r w:rsidR="00C554DC">
              <w:rPr>
                <w:rFonts w:asciiTheme="minorHAnsi" w:hAnsiTheme="minorHAnsi"/>
                <w:color w:val="auto"/>
              </w:rPr>
              <w:t>.</w:t>
            </w:r>
          </w:p>
          <w:p w:rsidR="001307E2" w:rsidRPr="001307E2" w:rsidRDefault="004B6C02" w:rsidP="001307E2">
            <w:pPr>
              <w:spacing w:line="276" w:lineRule="auto"/>
              <w:rPr>
                <w:b/>
                <w:color w:val="002060"/>
                <w:sz w:val="32"/>
                <w:szCs w:val="32"/>
              </w:rPr>
            </w:pPr>
            <w:r w:rsidRPr="004B6C02">
              <w:rPr>
                <w:b/>
                <w:color w:val="002060"/>
                <w:sz w:val="32"/>
                <w:szCs w:val="32"/>
              </w:rPr>
              <w:lastRenderedPageBreak/>
              <w:t>Ideer til undervisningen</w:t>
            </w:r>
          </w:p>
          <w:p w:rsidR="007A0D33" w:rsidRDefault="001307E2" w:rsidP="001307E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1307E2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Før filmen vises</w:t>
            </w:r>
          </w:p>
          <w:p w:rsidR="001307E2" w:rsidRDefault="001307E2" w:rsidP="0082095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Forbered eleverne på, at de skal arbejde med den korte animationsfilm ”Vagabond”. Kom ind på, hvad de</w:t>
            </w:r>
            <w:r w:rsidR="0082095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 kendetegner en animationsfilm.</w:t>
            </w:r>
          </w:p>
          <w:p w:rsidR="0039653B" w:rsidRDefault="0039653B" w:rsidP="00552B3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Kom</w:t>
            </w:r>
            <w:r w:rsidR="0082095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også </w:t>
            </w:r>
            <w:r w:rsidR="0082095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ind på, at eleverne skal se og gense filmen flere gange for at blive klogere på selve filmen og for at lære om filmens sprog og virkemidler.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Kom desuden ind på, at eleverne i forløbet skal arbejde med filmen i videoredigeringsprogrammet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WeVideo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. </w:t>
            </w:r>
          </w:p>
          <w:p w:rsidR="00820954" w:rsidRPr="00820954" w:rsidRDefault="00820954" w:rsidP="0082095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095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Vis filmen et par gange</w:t>
            </w:r>
          </w:p>
          <w:p w:rsidR="00C969E9" w:rsidRDefault="00820954" w:rsidP="00C969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Vis filmen første gang uden afbrydelser og tal efterfølgende om, hvad eleverne umiddelbart </w:t>
            </w:r>
            <w:r w:rsidR="00C969E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synes om filmen, dens handling</w:t>
            </w:r>
            <w:r w:rsidR="00BA548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 miljø og</w:t>
            </w:r>
            <w:r w:rsidR="00C969E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karakterer. Er der noget der undrer dem?</w:t>
            </w:r>
          </w:p>
          <w:p w:rsidR="006C1EF7" w:rsidRDefault="00C969E9" w:rsidP="00B454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Bed eleverne om - inden filmen vises anden gang - især at læ</w:t>
            </w:r>
            <w:r w:rsidR="005261FE" w:rsidRP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gge mærke til filmens lydside. Hvilke lyde kan de høre? 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Kom ind på </w:t>
            </w:r>
            <w:r w:rsidR="0039653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begreberne</w:t>
            </w:r>
            <w:r w:rsidR="005261FE">
              <w:t xml:space="preserve"> </w:t>
            </w:r>
            <w:r w:rsidR="005261FE" w:rsidRP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tale, musik, reallyd og effektlyd</w:t>
            </w:r>
            <w:r w:rsidR="005261FE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og tal om hvordan lydsiden understøtter handlingen.</w:t>
            </w:r>
          </w:p>
          <w:p w:rsidR="002C1E6B" w:rsidRPr="00B454BA" w:rsidRDefault="002C1E6B" w:rsidP="002C1E6B">
            <w:pPr>
              <w:pStyle w:val="Default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 xml:space="preserve">Efter </w:t>
            </w:r>
            <w:proofErr w:type="spellStart"/>
            <w:r w:rsidRPr="00B454BA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seningen</w:t>
            </w:r>
            <w:proofErr w:type="spellEnd"/>
          </w:p>
          <w:p w:rsidR="00F60185" w:rsidRPr="00B454BA" w:rsidRDefault="002C1E6B" w:rsidP="002C1E6B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Inddel klassen i makkerpar.</w:t>
            </w:r>
          </w:p>
          <w:p w:rsidR="005E0BB6" w:rsidRPr="00B454BA" w:rsidRDefault="00E56520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Eleverne skal</w:t>
            </w:r>
            <w:r w:rsidR="002C1E6B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nu i makkerpar arbejde med filmens lydside.</w:t>
            </w:r>
            <w:r w:rsidR="005552B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C1E6B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De skal skabe en fortæll</w:t>
            </w:r>
            <w:r w:rsidR="005552B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estemme</w:t>
            </w:r>
            <w:r w:rsidR="00F60185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til filmen</w:t>
            </w:r>
            <w:r w:rsidR="00A90F49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1F7EB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I den forbindelse skal de</w:t>
            </w:r>
            <w:r w:rsidR="00F60185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1F7EB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træffe nogle valg om fortælleren fx skal de </w:t>
            </w:r>
            <w:r w:rsidR="00F60185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vælge</w:t>
            </w:r>
            <w:r w:rsidR="00AD5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</w:t>
            </w:r>
            <w:r w:rsidR="005552B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5053E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om </w:t>
            </w:r>
            <w:r w:rsidR="005552B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fortælleren </w:t>
            </w:r>
            <w:r w:rsidR="005053E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skal </w:t>
            </w:r>
            <w:r w:rsidR="005552B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være alvidende? Eller </w:t>
            </w:r>
            <w:r w:rsidR="005053E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om fortælleren fx skal være knyttet til vagabonden –</w:t>
            </w:r>
            <w:r w:rsidR="001F7EB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5053E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og evt. </w:t>
            </w:r>
            <w:r w:rsidR="001F7EB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være</w:t>
            </w:r>
            <w:r w:rsidR="00632926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hans indre monolog</w:t>
            </w:r>
            <w:r w:rsidR="005053E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?</w:t>
            </w:r>
            <w:r w:rsidR="00C554D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Eleverne har også mulighed for at kombinere en fortællestemme med 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fx </w:t>
            </w:r>
            <w:r w:rsidR="00C554D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dialog.</w:t>
            </w:r>
            <w:r w:rsidR="006C1EF7" w:rsidRPr="00B454BA">
              <w:rPr>
                <w:color w:val="auto"/>
                <w:sz w:val="22"/>
                <w:szCs w:val="22"/>
              </w:rPr>
              <w:t xml:space="preserve"> 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Eleverne udarbejder et manuskript til filmens speak. De kan evt. bruge skærmbillederne </w:t>
            </w:r>
            <w:r w:rsidR="00AD5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(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sidste side i denne vejledning</w:t>
            </w:r>
            <w:r w:rsidR="00AD5BC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)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som st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øtte i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arbejde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t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C554D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5053EF" w:rsidRPr="00B454BA" w:rsidRDefault="005053EF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C554DC" w:rsidRPr="00B454BA" w:rsidRDefault="005053EF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Filmen downloades fra </w:t>
            </w:r>
            <w:proofErr w:type="spellStart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mitCFU</w:t>
            </w:r>
            <w:proofErr w:type="spellEnd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(link under supplerende materialer) og indlæses i værktøjet </w:t>
            </w:r>
            <w:proofErr w:type="spellStart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WeVideo</w:t>
            </w:r>
            <w:proofErr w:type="spellEnd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på Skoletube. Opret en kanal til </w:t>
            </w:r>
            <w:r w:rsidR="00C554D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klassen, hvor filmen</w:t>
            </w:r>
            <w:r w:rsidR="006C1EF7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</w:t>
            </w:r>
            <w:r w:rsidR="00C554DC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gemmes.</w:t>
            </w:r>
          </w:p>
          <w:p w:rsidR="00C554DC" w:rsidRPr="00B454BA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Manuskriptet indtales derefter i </w:t>
            </w:r>
            <w:proofErr w:type="spellStart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WeVideo</w:t>
            </w:r>
            <w:proofErr w:type="spellEnd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</w:t>
            </w:r>
            <w:r w:rsidR="002532FB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6C1EF7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385623" w:themeColor="accent6" w:themeShade="80"/>
                <w:lang w:eastAsia="en-US"/>
              </w:rPr>
            </w:pPr>
          </w:p>
          <w:p w:rsidR="006C1EF7" w:rsidRPr="002532FB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385623" w:themeColor="accent6" w:themeShade="80"/>
                <w:sz w:val="28"/>
                <w:szCs w:val="28"/>
                <w:lang w:eastAsia="en-US"/>
              </w:rPr>
            </w:pPr>
            <w:r w:rsidRPr="002532FB"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  <w:t>De remedierede film må ikke uploades udenfor Skoletube.</w:t>
            </w:r>
          </w:p>
          <w:p w:rsidR="006C1EF7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385623" w:themeColor="accent6" w:themeShade="80"/>
                <w:lang w:eastAsia="en-US"/>
              </w:rPr>
            </w:pPr>
          </w:p>
          <w:p w:rsidR="001424C3" w:rsidRPr="00B454BA" w:rsidRDefault="006C1EF7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Eleverne kan derefter på tur fremlægge deres remedierede film. Kom ind på ligheder og forskelle i de forskellige makkerpars valg. Hvis der er store forskelle i fortolkningerne af aktørerne/personerne i filmen, er det måske en god idé at se filmen igen og hæfte sig ved forskellene. </w:t>
            </w:r>
            <w:r w:rsidR="002532FB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Hvad betyder elevernes valg</w:t>
            </w: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for 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vores opfattelse af </w:t>
            </w:r>
            <w:r w:rsidR="002532FB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filmens person(er)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 handlingsgangen</w:t>
            </w:r>
            <w:r w:rsidR="00103A1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 miljøet</w:t>
            </w:r>
            <w:r w:rsidR="00F3334F"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og filmens stemning?</w:t>
            </w:r>
          </w:p>
          <w:p w:rsidR="002532FB" w:rsidRPr="00B454BA" w:rsidRDefault="002532FB" w:rsidP="008D5C8F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Kom i det afsluttende arbejde desuden ind på, hvad der var svært/let i arbejdet med at skabe en fortællestemme og i arbejdet med værktøjet </w:t>
            </w:r>
            <w:proofErr w:type="spellStart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WeVideo</w:t>
            </w:r>
            <w:proofErr w:type="spellEnd"/>
            <w:r w:rsidRP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B454B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Kom desuden ind på, hvordan samarbejdet har været.</w:t>
            </w:r>
          </w:p>
          <w:p w:rsidR="00651A7C" w:rsidRDefault="00651A7C" w:rsidP="00651A7C"/>
          <w:p w:rsidR="00651A7C" w:rsidRDefault="00651A7C" w:rsidP="00651A7C"/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1"/>
              <w:gridCol w:w="2611"/>
              <w:gridCol w:w="2611"/>
            </w:tblGrid>
            <w:tr w:rsidR="00651A7C" w:rsidTr="0025555E">
              <w:trPr>
                <w:trHeight w:val="1836"/>
              </w:trPr>
              <w:tc>
                <w:tcPr>
                  <w:tcW w:w="2611" w:type="dxa"/>
                </w:tcPr>
                <w:p w:rsidR="00651A7C" w:rsidRPr="00A40E13" w:rsidRDefault="00DD53DA" w:rsidP="0025555E">
                  <w:pPr>
                    <w:ind w:left="-790"/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50365" cy="933450"/>
                        <wp:effectExtent l="0" t="0" r="6985" b="0"/>
                        <wp:wrapSquare wrapText="bothSides"/>
                        <wp:docPr id="35" name="Billed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udklip 1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0365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651A7C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-52070</wp:posOffset>
                        </wp:positionH>
                        <wp:positionV relativeFrom="paragraph">
                          <wp:posOffset>3175</wp:posOffset>
                        </wp:positionV>
                        <wp:extent cx="1632585" cy="941514"/>
                        <wp:effectExtent l="0" t="0" r="5715" b="0"/>
                        <wp:wrapSquare wrapText="bothSides"/>
                        <wp:docPr id="8" name="Billed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Udklip 2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4882" cy="942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651A7C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3175</wp:posOffset>
                        </wp:positionV>
                        <wp:extent cx="1699260" cy="964445"/>
                        <wp:effectExtent l="0" t="0" r="0" b="7620"/>
                        <wp:wrapSquare wrapText="bothSides"/>
                        <wp:docPr id="10" name="Bille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Udklip3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1076" cy="965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Default="00651A7C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96721" cy="944245"/>
                        <wp:effectExtent l="0" t="0" r="0" b="8255"/>
                        <wp:wrapSquare wrapText="bothSides"/>
                        <wp:docPr id="9" name="Billed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Udklip5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6721" cy="94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A40E13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635</wp:posOffset>
                        </wp:positionV>
                        <wp:extent cx="1673321" cy="944245"/>
                        <wp:effectExtent l="0" t="0" r="3175" b="8255"/>
                        <wp:wrapSquare wrapText="bothSides"/>
                        <wp:docPr id="11" name="Billed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Udklip6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3321" cy="94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A40E13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64853" cy="944245"/>
                        <wp:effectExtent l="0" t="0" r="0" b="8255"/>
                        <wp:wrapSquare wrapText="bothSides"/>
                        <wp:docPr id="12" name="Billed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Udklip7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853" cy="94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Default="00A40E13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-61595</wp:posOffset>
                        </wp:positionH>
                        <wp:positionV relativeFrom="paragraph">
                          <wp:posOffset>4445</wp:posOffset>
                        </wp:positionV>
                        <wp:extent cx="1626235" cy="930275"/>
                        <wp:effectExtent l="0" t="0" r="0" b="3175"/>
                        <wp:wrapSquare wrapText="bothSides"/>
                        <wp:docPr id="15" name="Billed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Udklip8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6235" cy="930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A40E13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634</wp:posOffset>
                        </wp:positionV>
                        <wp:extent cx="1671955" cy="949857"/>
                        <wp:effectExtent l="0" t="0" r="4445" b="3175"/>
                        <wp:wrapSquare wrapText="bothSides"/>
                        <wp:docPr id="14" name="Billed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Udklip9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2892" cy="950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64335" cy="947420"/>
                        <wp:effectExtent l="0" t="0" r="0" b="5080"/>
                        <wp:wrapSquare wrapText="bothSides"/>
                        <wp:docPr id="17" name="Billed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Udklip11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335" cy="947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76400" cy="952500"/>
                        <wp:effectExtent l="0" t="0" r="0" b="0"/>
                        <wp:wrapSquare wrapText="bothSides"/>
                        <wp:docPr id="20" name="Billed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Udklip13.JP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75130" cy="952500"/>
                        <wp:effectExtent l="0" t="0" r="1270" b="0"/>
                        <wp:wrapSquare wrapText="bothSides"/>
                        <wp:docPr id="21" name="Billed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Udklip14.JP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513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78940" cy="952500"/>
                        <wp:effectExtent l="0" t="0" r="0" b="0"/>
                        <wp:wrapSquare wrapText="bothSides"/>
                        <wp:docPr id="22" name="Billed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Udklip15.JPG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94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-64818</wp:posOffset>
                        </wp:positionH>
                        <wp:positionV relativeFrom="paragraph">
                          <wp:posOffset>0</wp:posOffset>
                        </wp:positionV>
                        <wp:extent cx="1684704" cy="953434"/>
                        <wp:effectExtent l="0" t="0" r="0" b="0"/>
                        <wp:wrapSquare wrapText="bothSides"/>
                        <wp:docPr id="24" name="Billed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Udklip17.JP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8688" cy="9556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635</wp:posOffset>
                        </wp:positionV>
                        <wp:extent cx="1700622" cy="965507"/>
                        <wp:effectExtent l="0" t="0" r="0" b="6350"/>
                        <wp:wrapSquare wrapText="bothSides"/>
                        <wp:docPr id="25" name="Billed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Udklip18.JPG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2310" cy="966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636</wp:posOffset>
                        </wp:positionV>
                        <wp:extent cx="1697355" cy="960850"/>
                        <wp:effectExtent l="0" t="0" r="0" b="0"/>
                        <wp:wrapSquare wrapText="bothSides"/>
                        <wp:docPr id="26" name="Billed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Udklip19.JPG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7859" cy="961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51A7C" w:rsidTr="00651A7C">
              <w:tc>
                <w:tcPr>
                  <w:tcW w:w="2611" w:type="dxa"/>
                </w:tcPr>
                <w:p w:rsidR="00651A7C" w:rsidRPr="00DD53DA" w:rsidRDefault="0025555E" w:rsidP="00DD53DA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0"/>
                    <w:outlineLvl w:val="0"/>
                    <w:rPr>
                      <w:rFonts w:ascii="Calibri" w:eastAsia="Calibri" w:hAnsi="Calibri" w:cs="Calibri"/>
                      <w:color w:val="000066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7696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60377" cy="939800"/>
                        <wp:effectExtent l="0" t="0" r="0" b="0"/>
                        <wp:wrapSquare wrapText="bothSides"/>
                        <wp:docPr id="28" name="Billed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Udklip21.JP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0377" cy="93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5555E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-64771</wp:posOffset>
                        </wp:positionH>
                        <wp:positionV relativeFrom="paragraph">
                          <wp:posOffset>1905</wp:posOffset>
                        </wp:positionV>
                        <wp:extent cx="1658695" cy="939800"/>
                        <wp:effectExtent l="0" t="0" r="0" b="0"/>
                        <wp:wrapSquare wrapText="bothSides"/>
                        <wp:docPr id="34" name="Billed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Udklip22.JP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8695" cy="93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11" w:type="dxa"/>
                </w:tcPr>
                <w:p w:rsidR="00651A7C" w:rsidRDefault="002A49E7">
                  <w:pPr>
                    <w:pStyle w:val="Overskrif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240"/>
                    <w:outlineLvl w:val="0"/>
                    <w:rPr>
                      <w:rFonts w:ascii="Calibri" w:eastAsia="Calibri" w:hAnsi="Calibri" w:cs="Calibri"/>
                      <w:color w:val="000066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66"/>
                      <w:sz w:val="32"/>
                      <w:szCs w:val="32"/>
                    </w:rPr>
                    <w:drawing>
                      <wp:anchor distT="0" distB="0" distL="114300" distR="114300" simplePos="0" relativeHeight="251679744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1905</wp:posOffset>
                        </wp:positionV>
                        <wp:extent cx="1664335" cy="939800"/>
                        <wp:effectExtent l="0" t="0" r="0" b="0"/>
                        <wp:wrapSquare wrapText="bothSides"/>
                        <wp:docPr id="30" name="Billed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Udklip23.JPG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335" cy="93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0770E9" w:rsidRDefault="000770E9"/>
        </w:tc>
      </w:tr>
    </w:tbl>
    <w:p w:rsidR="008E404D" w:rsidRDefault="008E404D" w:rsidP="004405DA"/>
    <w:sectPr w:rsidR="008E404D" w:rsidSect="004405DA">
      <w:headerReference w:type="default" r:id="rId28"/>
      <w:footerReference w:type="default" r:id="rId29"/>
      <w:pgSz w:w="11906" w:h="16838"/>
      <w:pgMar w:top="1605" w:right="1134" w:bottom="1135" w:left="1134" w:header="0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64" w:rsidRDefault="00C11364">
      <w:pPr>
        <w:spacing w:after="0"/>
      </w:pPr>
      <w:r>
        <w:separator/>
      </w:r>
    </w:p>
  </w:endnote>
  <w:endnote w:type="continuationSeparator" w:id="0">
    <w:p w:rsidR="00C11364" w:rsidRDefault="00C11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E9" w:rsidRDefault="00C11364">
    <w:pPr>
      <w:tabs>
        <w:tab w:val="center" w:pos="4819"/>
        <w:tab w:val="right" w:pos="9638"/>
      </w:tabs>
      <w:spacing w:after="0"/>
    </w:pPr>
    <w:r>
      <w:pict>
        <v:rect id="_x0000_i1026" style="width:0;height:1.5pt" o:hralign="center" o:hrstd="t" o:hr="t" fillcolor="#a0a0a0" stroked="f"/>
      </w:pict>
    </w:r>
  </w:p>
  <w:p w:rsidR="000770E9" w:rsidRDefault="00670F11">
    <w:pPr>
      <w:tabs>
        <w:tab w:val="center" w:pos="4819"/>
        <w:tab w:val="right" w:pos="9638"/>
      </w:tabs>
      <w:spacing w:after="0"/>
      <w:rPr>
        <w:sz w:val="20"/>
        <w:szCs w:val="20"/>
      </w:rPr>
    </w:pPr>
    <w:r>
      <w:rPr>
        <w:sz w:val="18"/>
        <w:szCs w:val="18"/>
      </w:rPr>
      <w:t>Udarbejdet af Susanne Gjessing</w:t>
    </w:r>
    <w:r w:rsidR="00977CD2">
      <w:rPr>
        <w:sz w:val="18"/>
        <w:szCs w:val="18"/>
      </w:rPr>
      <w:t>, CFU UC</w:t>
    </w:r>
    <w:r w:rsidR="006F127D">
      <w:rPr>
        <w:sz w:val="18"/>
        <w:szCs w:val="18"/>
      </w:rPr>
      <w:t>C, september 2018</w:t>
    </w:r>
  </w:p>
  <w:p w:rsidR="000770E9" w:rsidRDefault="00670F11">
    <w:pPr>
      <w:tabs>
        <w:tab w:val="center" w:pos="4819"/>
        <w:tab w:val="right" w:pos="9638"/>
      </w:tabs>
      <w:spacing w:after="0"/>
    </w:pPr>
    <w:r>
      <w:rPr>
        <w:sz w:val="18"/>
        <w:szCs w:val="18"/>
      </w:rPr>
      <w:t>Vagabond</w:t>
    </w:r>
    <w:r w:rsidR="00977CD2">
      <w:tab/>
    </w:r>
    <w:r w:rsidR="00977CD2">
      <w:tab/>
    </w:r>
    <w:r w:rsidR="00977CD2">
      <w:rPr>
        <w:noProof/>
      </w:rPr>
      <w:drawing>
        <wp:inline distT="114300" distB="114300" distL="114300" distR="114300">
          <wp:extent cx="533400" cy="104775"/>
          <wp:effectExtent l="0" t="0" r="0" b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770E9" w:rsidRDefault="00977CD2">
    <w:pP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CF1B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64" w:rsidRDefault="00C11364">
      <w:pPr>
        <w:spacing w:after="0"/>
      </w:pPr>
      <w:r>
        <w:separator/>
      </w:r>
    </w:p>
  </w:footnote>
  <w:footnote w:type="continuationSeparator" w:id="0">
    <w:p w:rsidR="00C11364" w:rsidRDefault="00C113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E9" w:rsidRDefault="00977CD2">
    <w:pP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>Pædagogisk vejledning</w:t>
    </w:r>
    <w:r>
      <w:tab/>
    </w:r>
    <w:r>
      <w:tab/>
    </w:r>
    <w:r>
      <w:tab/>
    </w:r>
    <w:r>
      <w:tab/>
    </w:r>
    <w:r>
      <w:tab/>
    </w:r>
    <w:r>
      <w:tab/>
    </w:r>
    <w:hyperlink r:id="rId1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CF1B9B" w:rsidRPr="00CF1B9B">
      <w:rPr>
        <w:color w:val="0000FF"/>
        <w:u w:val="single"/>
      </w:rPr>
      <w:t>TV0000107625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9525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13" name="image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70E9" w:rsidRDefault="00C11364">
    <w:pPr>
      <w:tabs>
        <w:tab w:val="center" w:pos="4819"/>
        <w:tab w:val="right" w:pos="9638"/>
      </w:tabs>
      <w:spacing w:after="0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220657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AD612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FA491B"/>
    <w:multiLevelType w:val="hybridMultilevel"/>
    <w:tmpl w:val="FB6A95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00FB"/>
    <w:multiLevelType w:val="hybridMultilevel"/>
    <w:tmpl w:val="C666D1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18C0"/>
    <w:multiLevelType w:val="hybridMultilevel"/>
    <w:tmpl w:val="0F904576"/>
    <w:lvl w:ilvl="0" w:tplc="2B5CB4A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7" w:hanging="360"/>
      </w:pPr>
    </w:lvl>
    <w:lvl w:ilvl="2" w:tplc="0406001B" w:tentative="1">
      <w:start w:val="1"/>
      <w:numFmt w:val="lowerRoman"/>
      <w:lvlText w:val="%3."/>
      <w:lvlJc w:val="right"/>
      <w:pPr>
        <w:ind w:left="1827" w:hanging="180"/>
      </w:pPr>
    </w:lvl>
    <w:lvl w:ilvl="3" w:tplc="0406000F" w:tentative="1">
      <w:start w:val="1"/>
      <w:numFmt w:val="decimal"/>
      <w:lvlText w:val="%4."/>
      <w:lvlJc w:val="left"/>
      <w:pPr>
        <w:ind w:left="2547" w:hanging="360"/>
      </w:pPr>
    </w:lvl>
    <w:lvl w:ilvl="4" w:tplc="04060019" w:tentative="1">
      <w:start w:val="1"/>
      <w:numFmt w:val="lowerLetter"/>
      <w:lvlText w:val="%5."/>
      <w:lvlJc w:val="left"/>
      <w:pPr>
        <w:ind w:left="3267" w:hanging="360"/>
      </w:pPr>
    </w:lvl>
    <w:lvl w:ilvl="5" w:tplc="0406001B" w:tentative="1">
      <w:start w:val="1"/>
      <w:numFmt w:val="lowerRoman"/>
      <w:lvlText w:val="%6."/>
      <w:lvlJc w:val="right"/>
      <w:pPr>
        <w:ind w:left="3987" w:hanging="180"/>
      </w:pPr>
    </w:lvl>
    <w:lvl w:ilvl="6" w:tplc="0406000F" w:tentative="1">
      <w:start w:val="1"/>
      <w:numFmt w:val="decimal"/>
      <w:lvlText w:val="%7."/>
      <w:lvlJc w:val="left"/>
      <w:pPr>
        <w:ind w:left="4707" w:hanging="360"/>
      </w:pPr>
    </w:lvl>
    <w:lvl w:ilvl="7" w:tplc="04060019" w:tentative="1">
      <w:start w:val="1"/>
      <w:numFmt w:val="lowerLetter"/>
      <w:lvlText w:val="%8."/>
      <w:lvlJc w:val="left"/>
      <w:pPr>
        <w:ind w:left="5427" w:hanging="360"/>
      </w:pPr>
    </w:lvl>
    <w:lvl w:ilvl="8" w:tplc="0406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E9"/>
    <w:rsid w:val="000326E8"/>
    <w:rsid w:val="000417F3"/>
    <w:rsid w:val="000770E9"/>
    <w:rsid w:val="0009712A"/>
    <w:rsid w:val="000C15D2"/>
    <w:rsid w:val="000F30C2"/>
    <w:rsid w:val="00103A1A"/>
    <w:rsid w:val="00127783"/>
    <w:rsid w:val="001307E2"/>
    <w:rsid w:val="00133C0E"/>
    <w:rsid w:val="001424C3"/>
    <w:rsid w:val="00181F98"/>
    <w:rsid w:val="0019501C"/>
    <w:rsid w:val="001962FE"/>
    <w:rsid w:val="001B342F"/>
    <w:rsid w:val="001B7297"/>
    <w:rsid w:val="001F7E6A"/>
    <w:rsid w:val="001F7EBC"/>
    <w:rsid w:val="00226095"/>
    <w:rsid w:val="00230978"/>
    <w:rsid w:val="002532FB"/>
    <w:rsid w:val="0025555E"/>
    <w:rsid w:val="002A49E7"/>
    <w:rsid w:val="002C1AE8"/>
    <w:rsid w:val="002C1E6B"/>
    <w:rsid w:val="002C4030"/>
    <w:rsid w:val="00306B77"/>
    <w:rsid w:val="00313324"/>
    <w:rsid w:val="003263E3"/>
    <w:rsid w:val="0039653B"/>
    <w:rsid w:val="003E440B"/>
    <w:rsid w:val="00406ECC"/>
    <w:rsid w:val="00411799"/>
    <w:rsid w:val="004405DA"/>
    <w:rsid w:val="00452ABA"/>
    <w:rsid w:val="00453AE7"/>
    <w:rsid w:val="00490EDE"/>
    <w:rsid w:val="004B0369"/>
    <w:rsid w:val="004B087C"/>
    <w:rsid w:val="004B6C02"/>
    <w:rsid w:val="004F6984"/>
    <w:rsid w:val="005053EF"/>
    <w:rsid w:val="005116ED"/>
    <w:rsid w:val="00516F79"/>
    <w:rsid w:val="00520EE6"/>
    <w:rsid w:val="005243F2"/>
    <w:rsid w:val="005261FE"/>
    <w:rsid w:val="005330C8"/>
    <w:rsid w:val="00552B3D"/>
    <w:rsid w:val="005552B7"/>
    <w:rsid w:val="005560DF"/>
    <w:rsid w:val="005769A9"/>
    <w:rsid w:val="005D2538"/>
    <w:rsid w:val="005E0BB6"/>
    <w:rsid w:val="00632455"/>
    <w:rsid w:val="00632926"/>
    <w:rsid w:val="00637B2E"/>
    <w:rsid w:val="00646530"/>
    <w:rsid w:val="00651A7C"/>
    <w:rsid w:val="00654A03"/>
    <w:rsid w:val="00670F11"/>
    <w:rsid w:val="00691B2E"/>
    <w:rsid w:val="00693858"/>
    <w:rsid w:val="006B5A2A"/>
    <w:rsid w:val="006C1EF7"/>
    <w:rsid w:val="006D3FE9"/>
    <w:rsid w:val="006F127D"/>
    <w:rsid w:val="0071699C"/>
    <w:rsid w:val="00740DFC"/>
    <w:rsid w:val="00747B59"/>
    <w:rsid w:val="007A0D33"/>
    <w:rsid w:val="007C1A8A"/>
    <w:rsid w:val="007F14DE"/>
    <w:rsid w:val="007F5DFE"/>
    <w:rsid w:val="00820954"/>
    <w:rsid w:val="00827214"/>
    <w:rsid w:val="00870B00"/>
    <w:rsid w:val="00894318"/>
    <w:rsid w:val="008D5C8F"/>
    <w:rsid w:val="008E404D"/>
    <w:rsid w:val="00902A45"/>
    <w:rsid w:val="0090677C"/>
    <w:rsid w:val="00907B89"/>
    <w:rsid w:val="00934C33"/>
    <w:rsid w:val="00977CD2"/>
    <w:rsid w:val="00991379"/>
    <w:rsid w:val="009B4DDE"/>
    <w:rsid w:val="00A34025"/>
    <w:rsid w:val="00A40E13"/>
    <w:rsid w:val="00A65498"/>
    <w:rsid w:val="00A8179C"/>
    <w:rsid w:val="00A90F49"/>
    <w:rsid w:val="00AB1CD0"/>
    <w:rsid w:val="00AD5BC5"/>
    <w:rsid w:val="00B454BA"/>
    <w:rsid w:val="00B5135F"/>
    <w:rsid w:val="00B72D8F"/>
    <w:rsid w:val="00B853EF"/>
    <w:rsid w:val="00B95CB1"/>
    <w:rsid w:val="00B95CE1"/>
    <w:rsid w:val="00BA0A71"/>
    <w:rsid w:val="00BA5487"/>
    <w:rsid w:val="00BC2AA2"/>
    <w:rsid w:val="00BE72D3"/>
    <w:rsid w:val="00C11364"/>
    <w:rsid w:val="00C120FD"/>
    <w:rsid w:val="00C554DC"/>
    <w:rsid w:val="00C969E9"/>
    <w:rsid w:val="00CF1B9B"/>
    <w:rsid w:val="00D013EA"/>
    <w:rsid w:val="00D4046E"/>
    <w:rsid w:val="00D43350"/>
    <w:rsid w:val="00D930D9"/>
    <w:rsid w:val="00DD0F84"/>
    <w:rsid w:val="00DD53DA"/>
    <w:rsid w:val="00E53A92"/>
    <w:rsid w:val="00E56520"/>
    <w:rsid w:val="00EB02A3"/>
    <w:rsid w:val="00EE0867"/>
    <w:rsid w:val="00EF2099"/>
    <w:rsid w:val="00F24241"/>
    <w:rsid w:val="00F3334F"/>
    <w:rsid w:val="00F46451"/>
    <w:rsid w:val="00F60185"/>
    <w:rsid w:val="00F87240"/>
    <w:rsid w:val="00FB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D3090-0FDE-4D19-8308-A717F7F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-Gitter">
    <w:name w:val="Table Grid"/>
    <w:basedOn w:val="Tabel-Normal"/>
    <w:uiPriority w:val="39"/>
    <w:rsid w:val="00691B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77CD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77CD2"/>
  </w:style>
  <w:style w:type="paragraph" w:styleId="Sidefod">
    <w:name w:val="footer"/>
    <w:basedOn w:val="Normal"/>
    <w:link w:val="SidefodTegn"/>
    <w:uiPriority w:val="99"/>
    <w:unhideWhenUsed/>
    <w:rsid w:val="00977CD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77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2A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2A45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552B3D"/>
    <w:pPr>
      <w:numPr>
        <w:numId w:val="1"/>
      </w:numPr>
      <w:contextualSpacing/>
    </w:pPr>
  </w:style>
  <w:style w:type="paragraph" w:customStyle="1" w:styleId="Default">
    <w:name w:val="Default"/>
    <w:rsid w:val="001307E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/>
    </w:pPr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B1CD0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B1CD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65498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7C1A8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6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3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5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9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4357">
                                                                      <w:marLeft w:val="-15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5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94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968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51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508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69CC-CC4C-4123-862B-635C4E15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Gjessing</dc:creator>
  <cp:lastModifiedBy>Susanne Silke Sønderbæk</cp:lastModifiedBy>
  <cp:revision>3</cp:revision>
  <cp:lastPrinted>2018-09-17T11:04:00Z</cp:lastPrinted>
  <dcterms:created xsi:type="dcterms:W3CDTF">2018-09-20T12:01:00Z</dcterms:created>
  <dcterms:modified xsi:type="dcterms:W3CDTF">2018-09-20T12:05:00Z</dcterms:modified>
</cp:coreProperties>
</file>