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62268F" w14:textId="319E64DD" w:rsidR="00F023C2" w:rsidRDefault="00D228ED">
      <w:pPr>
        <w:pStyle w:val="Titel"/>
      </w:pPr>
      <w:r>
        <w:rPr>
          <w:noProof/>
        </w:rPr>
        <w:drawing>
          <wp:anchor distT="114300" distB="114300" distL="114300" distR="114300" simplePos="0" relativeHeight="251659264" behindDoc="1" locked="0" layoutInCell="1" hidden="0" allowOverlap="1" wp14:anchorId="74CC6A81" wp14:editId="4F0F85D1">
            <wp:simplePos x="0" y="0"/>
            <wp:positionH relativeFrom="column">
              <wp:posOffset>-2150745</wp:posOffset>
            </wp:positionH>
            <wp:positionV relativeFrom="paragraph">
              <wp:posOffset>37465</wp:posOffset>
            </wp:positionV>
            <wp:extent cx="1029970" cy="1029970"/>
            <wp:effectExtent l="0" t="0" r="0" b="0"/>
            <wp:wrapSquare wrapText="bothSides"/>
            <wp:docPr id="15" name="image1.png" descr="Et billede, der indeholder mønster, kvadratisk, pixel&#10;&#10;Automatisk genereret beskrivelse"/>
            <wp:cNvGraphicFramePr/>
            <a:graphic xmlns:a="http://schemas.openxmlformats.org/drawingml/2006/main">
              <a:graphicData uri="http://schemas.openxmlformats.org/drawingml/2006/picture">
                <pic:pic xmlns:pic="http://schemas.openxmlformats.org/drawingml/2006/picture">
                  <pic:nvPicPr>
                    <pic:cNvPr id="15" name="image1.png" descr="Et billede, der indeholder mønster, kvadratisk, pixel&#10;&#10;Automatisk genereret beskrivelse"/>
                    <pic:cNvPicPr preferRelativeResize="0"/>
                  </pic:nvPicPr>
                  <pic:blipFill>
                    <a:blip r:embed="rId8"/>
                    <a:srcRect/>
                    <a:stretch>
                      <a:fillRect/>
                    </a:stretch>
                  </pic:blipFill>
                  <pic:spPr>
                    <a:xfrm>
                      <a:off x="0" y="0"/>
                      <a:ext cx="1029970" cy="1029970"/>
                    </a:xfrm>
                    <a:prstGeom prst="rect">
                      <a:avLst/>
                    </a:prstGeom>
                    <a:ln/>
                  </pic:spPr>
                </pic:pic>
              </a:graphicData>
            </a:graphic>
            <wp14:sizeRelH relativeFrom="margin">
              <wp14:pctWidth>0</wp14:pctWidth>
            </wp14:sizeRelH>
            <wp14:sizeRelV relativeFrom="margin">
              <wp14:pctHeight>0</wp14:pctHeight>
            </wp14:sizeRelV>
          </wp:anchor>
        </w:drawing>
      </w:r>
      <w:r>
        <w:t>Tove i stykker</w:t>
      </w:r>
    </w:p>
    <w:p w14:paraId="1C6E024F" w14:textId="77777777" w:rsidR="00F023C2" w:rsidRPr="00665BB7" w:rsidRDefault="00000000">
      <w:pPr>
        <w:pBdr>
          <w:top w:val="nil"/>
          <w:left w:val="nil"/>
          <w:bottom w:val="nil"/>
          <w:right w:val="nil"/>
          <w:between w:val="nil"/>
        </w:pBdr>
        <w:tabs>
          <w:tab w:val="left" w:pos="1588"/>
        </w:tabs>
        <w:spacing w:after="76" w:line="202" w:lineRule="auto"/>
      </w:pPr>
      <w:proofErr w:type="spellStart"/>
      <w:r w:rsidRPr="00665BB7">
        <w:rPr>
          <w:b/>
        </w:rPr>
        <w:t>Læremidlet</w:t>
      </w:r>
      <w:proofErr w:type="spellEnd"/>
      <w:r w:rsidRPr="00665BB7">
        <w:rPr>
          <w:b/>
        </w:rPr>
        <w:tab/>
      </w:r>
      <w:r w:rsidRPr="00665BB7">
        <w:t>Tove i stykker</w:t>
      </w:r>
    </w:p>
    <w:p w14:paraId="435B59AE" w14:textId="77777777" w:rsidR="00F023C2" w:rsidRPr="00665BB7" w:rsidRDefault="00000000">
      <w:pPr>
        <w:pBdr>
          <w:top w:val="nil"/>
          <w:left w:val="nil"/>
          <w:bottom w:val="nil"/>
          <w:right w:val="nil"/>
          <w:between w:val="nil"/>
        </w:pBdr>
        <w:tabs>
          <w:tab w:val="left" w:pos="1588"/>
        </w:tabs>
        <w:spacing w:after="76" w:line="202" w:lineRule="auto"/>
      </w:pPr>
      <w:r w:rsidRPr="00665BB7">
        <w:rPr>
          <w:b/>
        </w:rPr>
        <w:t>Medietyper(r)</w:t>
      </w:r>
      <w:r w:rsidRPr="00665BB7">
        <w:rPr>
          <w:b/>
        </w:rPr>
        <w:tab/>
      </w:r>
      <w:r w:rsidRPr="00665BB7">
        <w:t>Film</w:t>
      </w:r>
    </w:p>
    <w:p w14:paraId="228C3EE8" w14:textId="645C1F2D" w:rsidR="00F023C2" w:rsidRPr="00665BB7" w:rsidRDefault="00000000">
      <w:pPr>
        <w:pBdr>
          <w:top w:val="nil"/>
          <w:left w:val="nil"/>
          <w:bottom w:val="nil"/>
          <w:right w:val="nil"/>
          <w:between w:val="nil"/>
        </w:pBdr>
        <w:tabs>
          <w:tab w:val="left" w:pos="1588"/>
        </w:tabs>
        <w:spacing w:after="76" w:line="202" w:lineRule="auto"/>
        <w:rPr>
          <w:b/>
        </w:rPr>
      </w:pPr>
      <w:r w:rsidRPr="00665BB7">
        <w:rPr>
          <w:b/>
        </w:rPr>
        <w:t>Fag</w:t>
      </w:r>
      <w:r w:rsidRPr="00665BB7">
        <w:rPr>
          <w:b/>
        </w:rPr>
        <w:tab/>
      </w:r>
      <w:r w:rsidRPr="00665BB7">
        <w:t>Dansk</w:t>
      </w:r>
    </w:p>
    <w:p w14:paraId="795603D3" w14:textId="3E47915D" w:rsidR="00F023C2" w:rsidRPr="00665BB7" w:rsidRDefault="00000000">
      <w:pPr>
        <w:pBdr>
          <w:top w:val="nil"/>
          <w:left w:val="nil"/>
          <w:bottom w:val="nil"/>
          <w:right w:val="nil"/>
          <w:between w:val="nil"/>
        </w:pBdr>
        <w:tabs>
          <w:tab w:val="left" w:pos="1588"/>
        </w:tabs>
        <w:spacing w:after="76" w:line="202" w:lineRule="auto"/>
      </w:pPr>
      <w:r w:rsidRPr="00665BB7">
        <w:rPr>
          <w:b/>
        </w:rPr>
        <w:t>Målgruppe</w:t>
      </w:r>
      <w:r w:rsidRPr="00665BB7">
        <w:rPr>
          <w:b/>
        </w:rPr>
        <w:tab/>
      </w:r>
      <w:r w:rsidRPr="00665BB7">
        <w:t>8.-10. klasse, Ungdomsuddannelserne</w:t>
      </w:r>
    </w:p>
    <w:p w14:paraId="73DDA2AC" w14:textId="11C74FFF" w:rsidR="00F023C2" w:rsidRPr="00665BB7" w:rsidRDefault="00000000">
      <w:pPr>
        <w:pBdr>
          <w:top w:val="nil"/>
          <w:left w:val="nil"/>
          <w:bottom w:val="nil"/>
          <w:right w:val="nil"/>
          <w:between w:val="nil"/>
        </w:pBdr>
        <w:tabs>
          <w:tab w:val="left" w:pos="1588"/>
        </w:tabs>
        <w:spacing w:after="76" w:line="202" w:lineRule="auto"/>
      </w:pPr>
      <w:r w:rsidRPr="00665BB7">
        <w:rPr>
          <w:b/>
        </w:rPr>
        <w:t>Nøgleord</w:t>
      </w:r>
      <w:r w:rsidRPr="00665BB7">
        <w:rPr>
          <w:b/>
        </w:rPr>
        <w:tab/>
      </w:r>
      <w:r w:rsidRPr="00665BB7">
        <w:t>Forfatterskab, Tove Ditlevsen, Lyrik, Portræt</w:t>
      </w:r>
    </w:p>
    <w:p w14:paraId="18B6856A" w14:textId="460A6E46" w:rsidR="00F023C2" w:rsidRDefault="00F023C2">
      <w:pPr>
        <w:pBdr>
          <w:top w:val="nil"/>
          <w:left w:val="nil"/>
          <w:bottom w:val="single" w:sz="4" w:space="1" w:color="5F5F5F"/>
          <w:right w:val="nil"/>
          <w:between w:val="nil"/>
        </w:pBdr>
        <w:tabs>
          <w:tab w:val="left" w:pos="1588"/>
        </w:tabs>
        <w:spacing w:before="360" w:after="76" w:line="40" w:lineRule="auto"/>
        <w:rPr>
          <w:b/>
          <w:color w:val="5F5F5F"/>
          <w:sz w:val="16"/>
          <w:szCs w:val="16"/>
        </w:rPr>
      </w:pPr>
    </w:p>
    <w:p w14:paraId="2D2900C3" w14:textId="27582045" w:rsidR="00F023C2" w:rsidRDefault="00D228ED">
      <w:pPr>
        <w:pStyle w:val="Overskrift1"/>
      </w:pPr>
      <w:r>
        <w:rPr>
          <w:b w:val="0"/>
          <w:noProof/>
          <w:color w:val="333333"/>
        </w:rPr>
        <w:drawing>
          <wp:anchor distT="0" distB="0" distL="114300" distR="114300" simplePos="0" relativeHeight="251661312" behindDoc="0" locked="0" layoutInCell="1" allowOverlap="1" wp14:anchorId="435669BF" wp14:editId="301C2E53">
            <wp:simplePos x="0" y="0"/>
            <wp:positionH relativeFrom="column">
              <wp:posOffset>-2058670</wp:posOffset>
            </wp:positionH>
            <wp:positionV relativeFrom="paragraph">
              <wp:posOffset>716280</wp:posOffset>
            </wp:positionV>
            <wp:extent cx="1774190" cy="933450"/>
            <wp:effectExtent l="0" t="0" r="0" b="0"/>
            <wp:wrapSquare wrapText="bothSides"/>
            <wp:docPr id="487102834" name="Billede 1" descr="Et billede, der indeholder tekst, skærmbillede, video, PC-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02834" name="Billede 1" descr="Et billede, der indeholder tekst, skærmbillede, video, PC-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74190" cy="933450"/>
                    </a:xfrm>
                    <a:prstGeom prst="roundRect">
                      <a:avLst/>
                    </a:prstGeom>
                  </pic:spPr>
                </pic:pic>
              </a:graphicData>
            </a:graphic>
            <wp14:sizeRelH relativeFrom="margin">
              <wp14:pctWidth>0</wp14:pctWidth>
            </wp14:sizeRelH>
            <wp14:sizeRelV relativeFrom="margin">
              <wp14:pctHeight>0</wp14:pctHeight>
            </wp14:sizeRelV>
          </wp:anchor>
        </w:drawing>
      </w:r>
      <w:r>
        <w:t>Fagligt fokus</w:t>
      </w:r>
    </w:p>
    <w:p w14:paraId="190EF6BC" w14:textId="3CBE88D1" w:rsidR="00F023C2" w:rsidRPr="002B0466" w:rsidRDefault="00EF0697">
      <w:pPr>
        <w:spacing w:line="240" w:lineRule="auto"/>
        <w:rPr>
          <w:highlight w:val="white"/>
        </w:rPr>
      </w:pPr>
      <w:r w:rsidRPr="002B0466">
        <w:rPr>
          <w:i/>
          <w:iCs/>
        </w:rPr>
        <w:t>Tove i stykker</w:t>
      </w:r>
      <w:r w:rsidRPr="002B0466">
        <w:t xml:space="preserve"> er et anderledes portræt af en af de store danske forfattere. Fortalt gennem animation af hendes digte, brevkassesvar og interviews. Det hele væves smukt sammen af animationer, der er med til at skildre hvem Tove Ditlevsen var, som forfatter og som menneske. </w:t>
      </w:r>
    </w:p>
    <w:p w14:paraId="6E1C3F1E" w14:textId="77777777" w:rsidR="00F023C2" w:rsidRPr="002B0466" w:rsidRDefault="00F023C2">
      <w:pPr>
        <w:spacing w:line="240" w:lineRule="auto"/>
        <w:rPr>
          <w:b/>
        </w:rPr>
      </w:pPr>
    </w:p>
    <w:p w14:paraId="4CAE6446" w14:textId="4E5789C1" w:rsidR="00F023C2" w:rsidRPr="002B0466" w:rsidRDefault="00000000">
      <w:pPr>
        <w:spacing w:line="240" w:lineRule="auto"/>
        <w:rPr>
          <w:highlight w:val="white"/>
        </w:rPr>
      </w:pPr>
      <w:r w:rsidRPr="002B0466">
        <w:t>Det er en</w:t>
      </w:r>
      <w:r w:rsidRPr="002B0466">
        <w:rPr>
          <w:highlight w:val="white"/>
        </w:rPr>
        <w:t xml:space="preserve"> fornem animeret dokumentarfilm og et usædvanligt digterportræt af en af det tyvende århundredes største danske forfattere. Tove Ditlevsen. På mindre end 40 minutter kommer vi bag om både forfatteren og flere af hendes populære digte og tekster. Vi får fornemmelsen for de personlige tragedier, der igennem hele hendes levetid forfulgte Tove Ditlevsen. Både de mange ægteskaber, hendes alkoholmisbrug og indlæggelserne på de psykiatriske afdelinger.</w:t>
      </w:r>
    </w:p>
    <w:p w14:paraId="5949AD5E" w14:textId="1155FF24" w:rsidR="00F023C2" w:rsidRPr="002B0466" w:rsidRDefault="00AF1FA4">
      <w:pPr>
        <w:spacing w:line="240" w:lineRule="auto"/>
        <w:rPr>
          <w:highlight w:val="white"/>
        </w:rPr>
      </w:pPr>
      <w:r w:rsidRPr="002B0466">
        <w:rPr>
          <w:noProof/>
          <w:u w:val="single"/>
        </w:rPr>
        <w:drawing>
          <wp:anchor distT="0" distB="0" distL="114300" distR="114300" simplePos="0" relativeHeight="251663360" behindDoc="0" locked="0" layoutInCell="1" allowOverlap="1" wp14:anchorId="2D2DC2FD" wp14:editId="6899E56F">
            <wp:simplePos x="0" y="0"/>
            <wp:positionH relativeFrom="column">
              <wp:posOffset>-2055495</wp:posOffset>
            </wp:positionH>
            <wp:positionV relativeFrom="paragraph">
              <wp:posOffset>266700</wp:posOffset>
            </wp:positionV>
            <wp:extent cx="1828165" cy="2545715"/>
            <wp:effectExtent l="0" t="0" r="635" b="6985"/>
            <wp:wrapSquare wrapText="bothSides"/>
            <wp:docPr id="1813576384" name="Billede 2" descr="Et billede, der indeholder tekst, plakat, Font/skrifttype, grafisk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576384" name="Billede 2" descr="Et billede, der indeholder tekst, plakat, Font/skrifttype, grafisk design&#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165" cy="2545715"/>
                    </a:xfrm>
                    <a:prstGeom prst="roundRect">
                      <a:avLst/>
                    </a:prstGeom>
                  </pic:spPr>
                </pic:pic>
              </a:graphicData>
            </a:graphic>
            <wp14:sizeRelH relativeFrom="margin">
              <wp14:pctWidth>0</wp14:pctWidth>
            </wp14:sizeRelH>
            <wp14:sizeRelV relativeFrom="margin">
              <wp14:pctHeight>0</wp14:pctHeight>
            </wp14:sizeRelV>
          </wp:anchor>
        </w:drawing>
      </w:r>
      <w:r w:rsidRPr="002B0466">
        <w:rPr>
          <w:highlight w:val="white"/>
        </w:rPr>
        <w:t>Et interview fra 1974 er en gennemgående rød tråd, men ellers er portrættet hverken kronologisk eller tematisk opbygget. Det er dog alligevel med til at skabe et tydeligt billede af, hvem Tove Ditlevsen var - og ikke mindst hvorfor og om hvad hun skrev.</w:t>
      </w:r>
    </w:p>
    <w:p w14:paraId="7A8CC41D" w14:textId="63A37896" w:rsidR="00F023C2" w:rsidRPr="002B0466" w:rsidRDefault="00F023C2">
      <w:pPr>
        <w:spacing w:line="240" w:lineRule="auto"/>
        <w:rPr>
          <w:b/>
        </w:rPr>
      </w:pPr>
    </w:p>
    <w:p w14:paraId="054C8BFE" w14:textId="6F5CB4AE" w:rsidR="00F023C2" w:rsidRPr="002B0466" w:rsidRDefault="00000000" w:rsidP="00D228ED">
      <w:pPr>
        <w:spacing w:after="240" w:line="240" w:lineRule="auto"/>
      </w:pPr>
      <w:r w:rsidRPr="002B0466">
        <w:t xml:space="preserve">Denne pædagogiske vejledning giver en række bud på, hvordan filmen kan anvendes i undervisningen. Der er lagt vægt på, at filmen både kan bearbejdes som helhed, men også muligheden for, at eleverne arbejder med enkelte dele og sekvenser af filmen. </w:t>
      </w:r>
    </w:p>
    <w:p w14:paraId="64A341B3" w14:textId="143E6526" w:rsidR="00F023C2" w:rsidRPr="002B0466" w:rsidRDefault="00000000" w:rsidP="00D228ED">
      <w:pPr>
        <w:spacing w:after="240" w:line="240" w:lineRule="auto"/>
        <w:rPr>
          <w:rFonts w:eastAsia="Helvetica Neue"/>
        </w:rPr>
      </w:pPr>
      <w:r w:rsidRPr="002B0466">
        <w:t xml:space="preserve">Det er tanken, at arbejdet med filmen ‘Tove i stykker’ skal gøre eleverne klogere på både forfatteren Tove Ditlevsen - og mennesket bag. Eleverne kan </w:t>
      </w:r>
      <w:proofErr w:type="gramStart"/>
      <w:r w:rsidRPr="002B0466">
        <w:t>eksempelvis</w:t>
      </w:r>
      <w:proofErr w:type="gramEnd"/>
      <w:r w:rsidRPr="002B0466">
        <w:t xml:space="preserve"> arbejde med </w:t>
      </w:r>
      <w:r w:rsidRPr="002B0466">
        <w:rPr>
          <w:rFonts w:eastAsia="Helvetica Neue"/>
          <w:highlight w:val="white"/>
        </w:rPr>
        <w:t xml:space="preserve">næranalyse af digte som 'Ufødt', 'De evige tre' eller 'Det tabte land', der </w:t>
      </w:r>
      <w:r w:rsidR="0097068F" w:rsidRPr="002B0466">
        <w:rPr>
          <w:rFonts w:eastAsia="Helvetica Neue"/>
          <w:highlight w:val="white"/>
        </w:rPr>
        <w:t xml:space="preserve">læses </w:t>
      </w:r>
      <w:r w:rsidRPr="002B0466">
        <w:rPr>
          <w:rFonts w:eastAsia="Helvetica Neue"/>
          <w:highlight w:val="white"/>
        </w:rPr>
        <w:t>højt i filmen</w:t>
      </w:r>
      <w:r w:rsidR="0097068F" w:rsidRPr="002B0466">
        <w:rPr>
          <w:rFonts w:eastAsia="Helvetica Neue"/>
          <w:highlight w:val="white"/>
        </w:rPr>
        <w:t>,</w:t>
      </w:r>
      <w:r w:rsidRPr="002B0466">
        <w:rPr>
          <w:rFonts w:eastAsia="Helvetica Neue"/>
          <w:highlight w:val="white"/>
        </w:rPr>
        <w:t xml:space="preserve"> og hvor de medfølgende animationer er med til at understrege og udbygge alle de ord, der står mellem linjerne.</w:t>
      </w:r>
    </w:p>
    <w:p w14:paraId="1A630DC1" w14:textId="3547BAEE" w:rsidR="00FD5C3C" w:rsidRPr="002B0466" w:rsidRDefault="00FD5C3C" w:rsidP="00D228ED">
      <w:pPr>
        <w:spacing w:after="240" w:line="240" w:lineRule="auto"/>
      </w:pPr>
      <w:r w:rsidRPr="002B0466">
        <w:t>Vejledningen indeholder en række forslag til litterære greb, der kan være analysetilgange til at arbejde med ‘Tove i stykker’. De forskellige litterære greb er alle taget fra Grib Litteraturen 1+2.</w:t>
      </w:r>
    </w:p>
    <w:p w14:paraId="54AD4648" w14:textId="3839218F" w:rsidR="00F023C2" w:rsidRDefault="00D228ED" w:rsidP="00D228ED">
      <w:pPr>
        <w:pStyle w:val="Overskrift1"/>
        <w:spacing w:before="0"/>
      </w:pPr>
      <w:r>
        <w:lastRenderedPageBreak/>
        <w:t>Idéer til undervisningen</w:t>
      </w:r>
    </w:p>
    <w:p w14:paraId="189E0AD6" w14:textId="77777777" w:rsidR="00F023C2" w:rsidRPr="00D228ED" w:rsidRDefault="00000000">
      <w:pPr>
        <w:spacing w:line="276" w:lineRule="auto"/>
        <w:rPr>
          <w:b/>
          <w:highlight w:val="white"/>
        </w:rPr>
      </w:pPr>
      <w:r w:rsidRPr="00D228ED">
        <w:rPr>
          <w:b/>
          <w:highlight w:val="white"/>
        </w:rPr>
        <w:t>Interviewet</w:t>
      </w:r>
    </w:p>
    <w:p w14:paraId="0212723D" w14:textId="7E96DD4E" w:rsidR="00F023C2" w:rsidRPr="00D228ED" w:rsidRDefault="00000000">
      <w:pPr>
        <w:spacing w:line="276" w:lineRule="auto"/>
        <w:rPr>
          <w:highlight w:val="white"/>
        </w:rPr>
      </w:pPr>
      <w:r w:rsidRPr="00D228ED">
        <w:rPr>
          <w:highlight w:val="white"/>
        </w:rPr>
        <w:t xml:space="preserve">Som en rød tråd gennem hele filmen får vi et gammelt interview med Tove Ditlevsen </w:t>
      </w:r>
      <w:r w:rsidR="00D50DD3">
        <w:rPr>
          <w:highlight w:val="white"/>
        </w:rPr>
        <w:t>vakt</w:t>
      </w:r>
      <w:r w:rsidRPr="00D228ED">
        <w:rPr>
          <w:highlight w:val="white"/>
        </w:rPr>
        <w:t xml:space="preserve"> til live gennem animationen. Når I har set filmen</w:t>
      </w:r>
      <w:r w:rsidR="00D228ED">
        <w:rPr>
          <w:highlight w:val="white"/>
        </w:rPr>
        <w:t>,</w:t>
      </w:r>
      <w:r w:rsidRPr="00D228ED">
        <w:rPr>
          <w:highlight w:val="white"/>
        </w:rPr>
        <w:t xml:space="preserve"> kan eleverne arbejde med disse spørgsmål, der kan være med til at udfolde de temaer og særlige kendetegn ved Tove Ditlevsen, der bliver tydeliggjort igennem lydcollagen og animationen:</w:t>
      </w:r>
    </w:p>
    <w:p w14:paraId="18B52E02" w14:textId="2D8CAD7F" w:rsidR="00F023C2" w:rsidRPr="0041454A" w:rsidRDefault="00000000" w:rsidP="0041454A">
      <w:pPr>
        <w:pStyle w:val="Listeafsnit"/>
        <w:numPr>
          <w:ilvl w:val="0"/>
          <w:numId w:val="3"/>
        </w:numPr>
        <w:spacing w:line="276" w:lineRule="auto"/>
        <w:rPr>
          <w:highlight w:val="white"/>
        </w:rPr>
      </w:pPr>
      <w:r w:rsidRPr="0041454A">
        <w:rPr>
          <w:highlight w:val="white"/>
        </w:rPr>
        <w:t>Hvad lægger du særligt mærke til ved Tove Ditlevsen igennem interviewet?</w:t>
      </w:r>
    </w:p>
    <w:p w14:paraId="79B2BDC5" w14:textId="62F16CF8" w:rsidR="00F023C2" w:rsidRPr="0041454A" w:rsidRDefault="00000000" w:rsidP="0041454A">
      <w:pPr>
        <w:pStyle w:val="Listeafsnit"/>
        <w:numPr>
          <w:ilvl w:val="0"/>
          <w:numId w:val="3"/>
        </w:numPr>
        <w:spacing w:line="276" w:lineRule="auto"/>
        <w:rPr>
          <w:highlight w:val="white"/>
        </w:rPr>
      </w:pPr>
      <w:r w:rsidRPr="0041454A">
        <w:rPr>
          <w:highlight w:val="white"/>
        </w:rPr>
        <w:t>Hvordan agerer</w:t>
      </w:r>
      <w:r w:rsidR="00D228ED" w:rsidRPr="0041454A">
        <w:rPr>
          <w:highlight w:val="white"/>
        </w:rPr>
        <w:t>/</w:t>
      </w:r>
      <w:r w:rsidRPr="0041454A">
        <w:rPr>
          <w:highlight w:val="white"/>
        </w:rPr>
        <w:t xml:space="preserve">opfører de to interviewere sig overfor Tove Ditlevsen? </w:t>
      </w:r>
    </w:p>
    <w:p w14:paraId="59272481" w14:textId="4E4C1274" w:rsidR="00F023C2" w:rsidRPr="0041454A" w:rsidRDefault="00000000" w:rsidP="0041454A">
      <w:pPr>
        <w:pStyle w:val="Listeafsnit"/>
        <w:numPr>
          <w:ilvl w:val="0"/>
          <w:numId w:val="3"/>
        </w:numPr>
        <w:spacing w:line="276" w:lineRule="auto"/>
        <w:rPr>
          <w:highlight w:val="white"/>
        </w:rPr>
      </w:pPr>
      <w:r w:rsidRPr="0041454A">
        <w:rPr>
          <w:highlight w:val="white"/>
        </w:rPr>
        <w:t>Hvilken rolle spiller indtagelsen af vin og cigaretter i interviewet?</w:t>
      </w:r>
    </w:p>
    <w:p w14:paraId="4DB03F1B" w14:textId="639D11F6" w:rsidR="00F023C2" w:rsidRPr="0041454A" w:rsidRDefault="00000000" w:rsidP="0041454A">
      <w:pPr>
        <w:pStyle w:val="Listeafsnit"/>
        <w:numPr>
          <w:ilvl w:val="0"/>
          <w:numId w:val="3"/>
        </w:numPr>
        <w:spacing w:line="276" w:lineRule="auto"/>
        <w:rPr>
          <w:highlight w:val="white"/>
        </w:rPr>
      </w:pPr>
      <w:r w:rsidRPr="0041454A">
        <w:rPr>
          <w:highlight w:val="white"/>
        </w:rPr>
        <w:t>Hvad fortæller Tove Ditlevsen om sit liv igennem interviewet?</w:t>
      </w:r>
    </w:p>
    <w:p w14:paraId="7D71CB44" w14:textId="77777777" w:rsidR="00F023C2" w:rsidRPr="0041454A" w:rsidRDefault="00000000" w:rsidP="0041454A">
      <w:pPr>
        <w:pStyle w:val="Listeafsnit"/>
        <w:numPr>
          <w:ilvl w:val="0"/>
          <w:numId w:val="3"/>
        </w:numPr>
        <w:spacing w:line="276" w:lineRule="auto"/>
        <w:rPr>
          <w:highlight w:val="white"/>
        </w:rPr>
      </w:pPr>
      <w:r w:rsidRPr="0041454A">
        <w:rPr>
          <w:highlight w:val="white"/>
        </w:rPr>
        <w:t>Hvordan synes du, at Tove Ditlevsen fremstilles?</w:t>
      </w:r>
    </w:p>
    <w:p w14:paraId="118FF574" w14:textId="7AA45940" w:rsidR="00F023C2" w:rsidRPr="0041454A" w:rsidRDefault="00000000" w:rsidP="0041454A">
      <w:pPr>
        <w:pStyle w:val="Listeafsnit"/>
        <w:numPr>
          <w:ilvl w:val="0"/>
          <w:numId w:val="3"/>
        </w:numPr>
        <w:spacing w:line="276" w:lineRule="auto"/>
        <w:rPr>
          <w:highlight w:val="white"/>
        </w:rPr>
      </w:pPr>
      <w:r w:rsidRPr="0041454A">
        <w:rPr>
          <w:highlight w:val="white"/>
        </w:rPr>
        <w:t>Hvad bemærker du omkring Tove Ditlevsens særlige måde at tale og</w:t>
      </w:r>
      <w:r w:rsidR="0041454A" w:rsidRPr="0041454A">
        <w:rPr>
          <w:highlight w:val="white"/>
        </w:rPr>
        <w:t xml:space="preserve"> </w:t>
      </w:r>
      <w:r w:rsidRPr="0041454A">
        <w:rPr>
          <w:highlight w:val="white"/>
        </w:rPr>
        <w:t>kommunikere på? Er der tale om høj eller lav stil?</w:t>
      </w:r>
    </w:p>
    <w:p w14:paraId="5AC81F75" w14:textId="77777777" w:rsidR="00F023C2" w:rsidRPr="0041454A" w:rsidRDefault="00000000" w:rsidP="0041454A">
      <w:pPr>
        <w:pStyle w:val="Listeafsnit"/>
        <w:numPr>
          <w:ilvl w:val="0"/>
          <w:numId w:val="3"/>
        </w:numPr>
        <w:spacing w:line="276" w:lineRule="auto"/>
        <w:rPr>
          <w:highlight w:val="white"/>
        </w:rPr>
      </w:pPr>
      <w:r w:rsidRPr="0041454A">
        <w:rPr>
          <w:highlight w:val="white"/>
        </w:rPr>
        <w:t>Hvilken betydning har animationen for din opfattelse af Tove Ditlevsen - og hvad bemærker du særligt i animationen?</w:t>
      </w:r>
    </w:p>
    <w:p w14:paraId="4A6BADCF" w14:textId="77777777" w:rsidR="00F023C2" w:rsidRPr="00D228ED" w:rsidRDefault="00F023C2">
      <w:pPr>
        <w:spacing w:line="276" w:lineRule="auto"/>
        <w:rPr>
          <w:rFonts w:ascii="Times New Roman" w:eastAsia="Times New Roman" w:hAnsi="Times New Roman" w:cs="Times New Roman"/>
          <w:b/>
          <w:sz w:val="24"/>
          <w:szCs w:val="24"/>
          <w:highlight w:val="white"/>
        </w:rPr>
      </w:pPr>
    </w:p>
    <w:p w14:paraId="1FF7C407" w14:textId="77777777" w:rsidR="00F023C2" w:rsidRPr="00D228ED" w:rsidRDefault="00000000">
      <w:pPr>
        <w:spacing w:line="276" w:lineRule="auto"/>
        <w:rPr>
          <w:highlight w:val="white"/>
        </w:rPr>
      </w:pPr>
      <w:r w:rsidRPr="00D228ED">
        <w:rPr>
          <w:b/>
          <w:highlight w:val="white"/>
        </w:rPr>
        <w:t>Fortiden, der er hele den bagage, vi lever på</w:t>
      </w:r>
    </w:p>
    <w:p w14:paraId="7F28149C" w14:textId="77777777" w:rsidR="00F023C2" w:rsidRPr="00D228ED" w:rsidRDefault="00000000">
      <w:pPr>
        <w:spacing w:line="276" w:lineRule="auto"/>
        <w:rPr>
          <w:highlight w:val="white"/>
        </w:rPr>
      </w:pPr>
      <w:r w:rsidRPr="00D228ED">
        <w:rPr>
          <w:i/>
          <w:highlight w:val="white"/>
        </w:rPr>
        <w:t xml:space="preserve">“De hører til de digtere, for hvem minderne i højeste grad er grundstoffet i tilværelsen”. </w:t>
      </w:r>
      <w:r w:rsidRPr="00D228ED">
        <w:rPr>
          <w:highlight w:val="white"/>
        </w:rPr>
        <w:t>Sådan siger intervieweren i filmens indledning, da han forsøger at finde frem til Tove Ditlevsens særlige kendetegn som forfatter. Hvad mener han med dette? Og hvordan svarer Tove Ditlevsen på dette? Hvordan passer citatet på den forståelse, som du selv har af Tove Ditlevsen?</w:t>
      </w:r>
    </w:p>
    <w:p w14:paraId="3FAB9D3B" w14:textId="77777777" w:rsidR="00F023C2" w:rsidRPr="00D228ED" w:rsidRDefault="00F023C2">
      <w:pPr>
        <w:spacing w:line="276" w:lineRule="auto"/>
        <w:rPr>
          <w:highlight w:val="white"/>
        </w:rPr>
      </w:pPr>
    </w:p>
    <w:p w14:paraId="35BBC450" w14:textId="77777777" w:rsidR="00F023C2" w:rsidRPr="00426757" w:rsidRDefault="00000000">
      <w:pPr>
        <w:spacing w:line="276" w:lineRule="auto"/>
        <w:rPr>
          <w:b/>
          <w:highlight w:val="white"/>
        </w:rPr>
      </w:pPr>
      <w:r w:rsidRPr="00D228ED">
        <w:rPr>
          <w:b/>
          <w:highlight w:val="white"/>
        </w:rPr>
        <w:t xml:space="preserve">Tekst </w:t>
      </w:r>
      <w:proofErr w:type="spellStart"/>
      <w:r w:rsidRPr="00D228ED">
        <w:rPr>
          <w:b/>
          <w:highlight w:val="white"/>
        </w:rPr>
        <w:t>vs</w:t>
      </w:r>
      <w:proofErr w:type="spellEnd"/>
      <w:r w:rsidRPr="00D228ED">
        <w:rPr>
          <w:b/>
          <w:highlight w:val="white"/>
        </w:rPr>
        <w:t xml:space="preserve"> Animation</w:t>
      </w:r>
    </w:p>
    <w:p w14:paraId="643AC6FC" w14:textId="0F41BAEE" w:rsidR="000D78C7" w:rsidRDefault="009C3970" w:rsidP="0097068F">
      <w:pPr>
        <w:spacing w:after="240" w:line="276" w:lineRule="auto"/>
        <w:rPr>
          <w:highlight w:val="white"/>
        </w:rPr>
      </w:pPr>
      <w:r>
        <w:rPr>
          <w:highlight w:val="white"/>
        </w:rPr>
        <w:t xml:space="preserve">Her </w:t>
      </w:r>
      <w:r w:rsidR="00C50F07" w:rsidRPr="00426757">
        <w:rPr>
          <w:highlight w:val="white"/>
        </w:rPr>
        <w:t>finder du en liste over nogle af de tekster</w:t>
      </w:r>
      <w:r w:rsidR="00426757">
        <w:rPr>
          <w:highlight w:val="white"/>
        </w:rPr>
        <w:t xml:space="preserve">, som </w:t>
      </w:r>
      <w:r w:rsidR="00C50F07" w:rsidRPr="00426757">
        <w:rPr>
          <w:highlight w:val="white"/>
        </w:rPr>
        <w:t>Tove Ditlevsen</w:t>
      </w:r>
      <w:r w:rsidR="00426757">
        <w:rPr>
          <w:highlight w:val="white"/>
        </w:rPr>
        <w:t xml:space="preserve"> læser højt i filmen.</w:t>
      </w:r>
    </w:p>
    <w:p w14:paraId="41B96E2E" w14:textId="64C8D438" w:rsidR="009C3970" w:rsidRPr="00D228ED" w:rsidRDefault="009C3970" w:rsidP="009C3970">
      <w:pPr>
        <w:spacing w:line="276" w:lineRule="auto"/>
        <w:rPr>
          <w:highlight w:val="white"/>
        </w:rPr>
      </w:pPr>
      <w:r w:rsidRPr="00D228ED">
        <w:rPr>
          <w:highlight w:val="white"/>
        </w:rPr>
        <w:t>0.16-0.54</w:t>
      </w:r>
      <w:r w:rsidR="00E20CC5">
        <w:rPr>
          <w:highlight w:val="white"/>
        </w:rPr>
        <w:t xml:space="preserve"> -</w:t>
      </w:r>
      <w:r w:rsidRPr="00D228ED">
        <w:rPr>
          <w:highlight w:val="white"/>
        </w:rPr>
        <w:t xml:space="preserve"> ‘Dødens ånde’ </w:t>
      </w:r>
    </w:p>
    <w:p w14:paraId="01C4BE72" w14:textId="77777777" w:rsidR="009C3970" w:rsidRPr="00D228ED" w:rsidRDefault="009C3970" w:rsidP="009C3970">
      <w:pPr>
        <w:spacing w:line="276" w:lineRule="auto"/>
        <w:rPr>
          <w:highlight w:val="white"/>
        </w:rPr>
      </w:pPr>
      <w:r w:rsidRPr="00D228ED">
        <w:rPr>
          <w:highlight w:val="white"/>
        </w:rPr>
        <w:t>7.00-7.55 - ‘Skilsmisse 1’</w:t>
      </w:r>
    </w:p>
    <w:p w14:paraId="73CAC5D2" w14:textId="77777777" w:rsidR="009C3970" w:rsidRPr="00D228ED" w:rsidRDefault="009C3970" w:rsidP="009C3970">
      <w:pPr>
        <w:spacing w:line="276" w:lineRule="auto"/>
        <w:rPr>
          <w:highlight w:val="white"/>
        </w:rPr>
      </w:pPr>
      <w:r w:rsidRPr="00D228ED">
        <w:rPr>
          <w:highlight w:val="white"/>
        </w:rPr>
        <w:t xml:space="preserve">12.44-13.20 - ‘Ufødt’ </w:t>
      </w:r>
    </w:p>
    <w:p w14:paraId="45140227" w14:textId="77777777" w:rsidR="009C3970" w:rsidRPr="00D228ED" w:rsidRDefault="009C3970" w:rsidP="009C3970">
      <w:pPr>
        <w:spacing w:line="276" w:lineRule="auto"/>
        <w:rPr>
          <w:highlight w:val="white"/>
        </w:rPr>
      </w:pPr>
      <w:r w:rsidRPr="00D228ED">
        <w:rPr>
          <w:highlight w:val="white"/>
        </w:rPr>
        <w:t>13.47-14.53- ‘De evige tre’</w:t>
      </w:r>
    </w:p>
    <w:p w14:paraId="2BA35C20" w14:textId="77777777" w:rsidR="009C3970" w:rsidRPr="00D228ED" w:rsidRDefault="009C3970" w:rsidP="009C3970">
      <w:pPr>
        <w:spacing w:line="276" w:lineRule="auto"/>
        <w:rPr>
          <w:highlight w:val="white"/>
        </w:rPr>
      </w:pPr>
      <w:r w:rsidRPr="00D228ED">
        <w:rPr>
          <w:highlight w:val="white"/>
        </w:rPr>
        <w:t xml:space="preserve">15.54-18.58 - ‘Kære Ester 1’ </w:t>
      </w:r>
    </w:p>
    <w:p w14:paraId="3511F5D1" w14:textId="77777777" w:rsidR="009C3970" w:rsidRPr="00D228ED" w:rsidRDefault="009C3970" w:rsidP="009C3970">
      <w:pPr>
        <w:spacing w:line="276" w:lineRule="auto"/>
        <w:rPr>
          <w:highlight w:val="white"/>
        </w:rPr>
      </w:pPr>
      <w:r w:rsidRPr="00D228ED">
        <w:rPr>
          <w:highlight w:val="white"/>
        </w:rPr>
        <w:t>22.39-24.12 - ‘Skellet’</w:t>
      </w:r>
    </w:p>
    <w:p w14:paraId="0D1023A1" w14:textId="77777777" w:rsidR="009C3970" w:rsidRPr="00D228ED" w:rsidRDefault="009C3970" w:rsidP="009C3970">
      <w:pPr>
        <w:spacing w:line="276" w:lineRule="auto"/>
        <w:rPr>
          <w:highlight w:val="white"/>
        </w:rPr>
      </w:pPr>
      <w:r w:rsidRPr="00D228ED">
        <w:rPr>
          <w:highlight w:val="white"/>
        </w:rPr>
        <w:t>26.24-27.32 - ‘Kære Ester 2’</w:t>
      </w:r>
    </w:p>
    <w:p w14:paraId="3F337CA7" w14:textId="159F1774" w:rsidR="009C3970" w:rsidRPr="00D228ED" w:rsidRDefault="009C3970" w:rsidP="009C3970">
      <w:pPr>
        <w:spacing w:line="276" w:lineRule="auto"/>
        <w:rPr>
          <w:highlight w:val="white"/>
        </w:rPr>
      </w:pPr>
      <w:r w:rsidRPr="00D228ED">
        <w:rPr>
          <w:highlight w:val="white"/>
        </w:rPr>
        <w:t xml:space="preserve">29.43-30.16 </w:t>
      </w:r>
      <w:r w:rsidR="003A21AD">
        <w:rPr>
          <w:highlight w:val="white"/>
        </w:rPr>
        <w:t>-</w:t>
      </w:r>
      <w:r w:rsidRPr="00D228ED">
        <w:rPr>
          <w:highlight w:val="white"/>
        </w:rPr>
        <w:t xml:space="preserve"> ‘Vilhelms værelse’ </w:t>
      </w:r>
    </w:p>
    <w:p w14:paraId="3541F01B" w14:textId="06C304A8" w:rsidR="009C3970" w:rsidRPr="00D228ED" w:rsidRDefault="009C3970" w:rsidP="009C3970">
      <w:pPr>
        <w:spacing w:line="276" w:lineRule="auto"/>
        <w:rPr>
          <w:highlight w:val="white"/>
        </w:rPr>
      </w:pPr>
      <w:r w:rsidRPr="00D228ED">
        <w:rPr>
          <w:highlight w:val="white"/>
        </w:rPr>
        <w:t xml:space="preserve">30.18-31.14 </w:t>
      </w:r>
      <w:r w:rsidR="003A21AD">
        <w:rPr>
          <w:highlight w:val="white"/>
        </w:rPr>
        <w:t xml:space="preserve">- </w:t>
      </w:r>
      <w:r w:rsidRPr="00D228ED">
        <w:rPr>
          <w:highlight w:val="white"/>
        </w:rPr>
        <w:t>‘Det kan ske når som helst’</w:t>
      </w:r>
    </w:p>
    <w:p w14:paraId="3DA502B1" w14:textId="5ACAA131" w:rsidR="009C3970" w:rsidRPr="00D228ED" w:rsidRDefault="009C3970" w:rsidP="003A21AD">
      <w:pPr>
        <w:spacing w:after="240" w:line="276" w:lineRule="auto"/>
        <w:rPr>
          <w:highlight w:val="white"/>
        </w:rPr>
      </w:pPr>
      <w:r w:rsidRPr="00D228ED">
        <w:rPr>
          <w:highlight w:val="white"/>
        </w:rPr>
        <w:t xml:space="preserve">34.00-34.56 </w:t>
      </w:r>
      <w:r w:rsidR="003A21AD">
        <w:rPr>
          <w:highlight w:val="white"/>
        </w:rPr>
        <w:t xml:space="preserve">- </w:t>
      </w:r>
      <w:r w:rsidRPr="00D228ED">
        <w:rPr>
          <w:highlight w:val="white"/>
        </w:rPr>
        <w:t xml:space="preserve">‘Det tabte land’  </w:t>
      </w:r>
    </w:p>
    <w:p w14:paraId="4A2205BF" w14:textId="77777777" w:rsidR="0097068F" w:rsidRDefault="0097068F" w:rsidP="0097068F">
      <w:pPr>
        <w:spacing w:after="240" w:line="276" w:lineRule="auto"/>
        <w:rPr>
          <w:highlight w:val="white"/>
        </w:rPr>
      </w:pPr>
      <w:r>
        <w:rPr>
          <w:highlight w:val="white"/>
        </w:rPr>
        <w:t>Lad dine elever g</w:t>
      </w:r>
      <w:r w:rsidRPr="00D228ED">
        <w:rPr>
          <w:highlight w:val="white"/>
        </w:rPr>
        <w:t xml:space="preserve">å sammen i grupper på 2-3 personer og </w:t>
      </w:r>
      <w:r>
        <w:rPr>
          <w:highlight w:val="white"/>
        </w:rPr>
        <w:t>lad dem vælge</w:t>
      </w:r>
      <w:r w:rsidRPr="00D228ED">
        <w:rPr>
          <w:highlight w:val="white"/>
        </w:rPr>
        <w:t xml:space="preserve"> é</w:t>
      </w:r>
      <w:r>
        <w:rPr>
          <w:highlight w:val="white"/>
        </w:rPr>
        <w:t>t klip, hvor de har</w:t>
      </w:r>
      <w:r w:rsidRPr="00D228ED">
        <w:rPr>
          <w:highlight w:val="white"/>
        </w:rPr>
        <w:t xml:space="preserve"> fokus på både tekst og animation og lave</w:t>
      </w:r>
      <w:r>
        <w:rPr>
          <w:highlight w:val="white"/>
        </w:rPr>
        <w:t>r</w:t>
      </w:r>
      <w:r w:rsidRPr="00D228ED">
        <w:rPr>
          <w:highlight w:val="white"/>
        </w:rPr>
        <w:t xml:space="preserve"> en lille analyse af </w:t>
      </w:r>
      <w:r>
        <w:rPr>
          <w:highlight w:val="white"/>
        </w:rPr>
        <w:t>deres klip</w:t>
      </w:r>
      <w:r w:rsidRPr="00D228ED">
        <w:rPr>
          <w:highlight w:val="white"/>
        </w:rPr>
        <w:t>.</w:t>
      </w:r>
    </w:p>
    <w:p w14:paraId="5C819F3E" w14:textId="28CB7E75" w:rsidR="0097068F" w:rsidRDefault="009C3970">
      <w:pPr>
        <w:spacing w:line="276" w:lineRule="auto"/>
        <w:rPr>
          <w:highlight w:val="white"/>
        </w:rPr>
      </w:pPr>
      <w:r>
        <w:rPr>
          <w:highlight w:val="white"/>
        </w:rPr>
        <w:t>De kan b</w:t>
      </w:r>
      <w:r w:rsidRPr="00D228ED">
        <w:rPr>
          <w:highlight w:val="white"/>
        </w:rPr>
        <w:t>rug</w:t>
      </w:r>
      <w:r>
        <w:rPr>
          <w:highlight w:val="white"/>
        </w:rPr>
        <w:t>e</w:t>
      </w:r>
      <w:r w:rsidRPr="00D228ED">
        <w:rPr>
          <w:highlight w:val="white"/>
        </w:rPr>
        <w:t xml:space="preserve"> </w:t>
      </w:r>
      <w:r w:rsidR="006D56C6">
        <w:rPr>
          <w:highlight w:val="white"/>
        </w:rPr>
        <w:t xml:space="preserve">nedenstående </w:t>
      </w:r>
      <w:r w:rsidRPr="00D228ED">
        <w:rPr>
          <w:highlight w:val="white"/>
        </w:rPr>
        <w:t>hjælpespørgsmål til at komme i dybden med jeres udvalgte klip.</w:t>
      </w:r>
    </w:p>
    <w:p w14:paraId="3435E376" w14:textId="77777777" w:rsidR="0097068F" w:rsidRDefault="0097068F">
      <w:pPr>
        <w:spacing w:line="276" w:lineRule="auto"/>
        <w:rPr>
          <w:highlight w:val="white"/>
        </w:rPr>
      </w:pPr>
    </w:p>
    <w:p w14:paraId="225EB67D" w14:textId="77777777" w:rsidR="0097068F" w:rsidRPr="00E20CC5" w:rsidRDefault="00000000" w:rsidP="00E20CC5">
      <w:pPr>
        <w:pStyle w:val="Listeafsnit"/>
        <w:numPr>
          <w:ilvl w:val="0"/>
          <w:numId w:val="2"/>
        </w:numPr>
        <w:spacing w:line="276" w:lineRule="auto"/>
        <w:rPr>
          <w:highlight w:val="white"/>
        </w:rPr>
      </w:pPr>
      <w:r w:rsidRPr="00E20CC5">
        <w:rPr>
          <w:highlight w:val="white"/>
        </w:rPr>
        <w:lastRenderedPageBreak/>
        <w:t xml:space="preserve">Hvad handler teksten om? </w:t>
      </w:r>
    </w:p>
    <w:p w14:paraId="54DEF8A9" w14:textId="77777777" w:rsidR="0097068F" w:rsidRPr="00E20CC5" w:rsidRDefault="00000000" w:rsidP="00E20CC5">
      <w:pPr>
        <w:pStyle w:val="Listeafsnit"/>
        <w:numPr>
          <w:ilvl w:val="0"/>
          <w:numId w:val="2"/>
        </w:numPr>
        <w:spacing w:line="276" w:lineRule="auto"/>
        <w:rPr>
          <w:highlight w:val="white"/>
        </w:rPr>
      </w:pPr>
      <w:r w:rsidRPr="00E20CC5">
        <w:rPr>
          <w:highlight w:val="white"/>
        </w:rPr>
        <w:t xml:space="preserve">Hvordan bliver den illustreret i klippet? </w:t>
      </w:r>
    </w:p>
    <w:p w14:paraId="69CB0BFA" w14:textId="77777777" w:rsidR="0097068F" w:rsidRPr="00E20CC5" w:rsidRDefault="00000000" w:rsidP="00E20CC5">
      <w:pPr>
        <w:pStyle w:val="Listeafsnit"/>
        <w:numPr>
          <w:ilvl w:val="0"/>
          <w:numId w:val="2"/>
        </w:numPr>
        <w:spacing w:line="276" w:lineRule="auto"/>
        <w:rPr>
          <w:highlight w:val="white"/>
        </w:rPr>
      </w:pPr>
      <w:r w:rsidRPr="00E20CC5">
        <w:rPr>
          <w:highlight w:val="white"/>
        </w:rPr>
        <w:t xml:space="preserve">Hvilke symboler gemmer animationen på? </w:t>
      </w:r>
    </w:p>
    <w:p w14:paraId="23FF93BA" w14:textId="77777777" w:rsidR="0097068F" w:rsidRPr="00E20CC5" w:rsidRDefault="00000000" w:rsidP="00E20CC5">
      <w:pPr>
        <w:pStyle w:val="Listeafsnit"/>
        <w:numPr>
          <w:ilvl w:val="0"/>
          <w:numId w:val="2"/>
        </w:numPr>
        <w:spacing w:line="276" w:lineRule="auto"/>
        <w:rPr>
          <w:highlight w:val="white"/>
        </w:rPr>
      </w:pPr>
      <w:r w:rsidRPr="00E20CC5">
        <w:rPr>
          <w:highlight w:val="white"/>
        </w:rPr>
        <w:t xml:space="preserve">Hvordan kommer stemningen til udtryk i tekst og billeder? </w:t>
      </w:r>
    </w:p>
    <w:p w14:paraId="7F670FC5" w14:textId="2D9764B7" w:rsidR="00F023C2" w:rsidRPr="00E20CC5" w:rsidRDefault="00000000" w:rsidP="00E20CC5">
      <w:pPr>
        <w:pStyle w:val="Listeafsnit"/>
        <w:numPr>
          <w:ilvl w:val="0"/>
          <w:numId w:val="2"/>
        </w:numPr>
        <w:spacing w:line="276" w:lineRule="auto"/>
        <w:rPr>
          <w:highlight w:val="white"/>
        </w:rPr>
      </w:pPr>
      <w:r w:rsidRPr="00E20CC5">
        <w:rPr>
          <w:highlight w:val="white"/>
        </w:rPr>
        <w:t>Hvilke særlige ord og illustrationsmotiver, bemærker I?</w:t>
      </w:r>
    </w:p>
    <w:p w14:paraId="6242D06A" w14:textId="7099B719" w:rsidR="00F023C2" w:rsidRPr="00D228ED" w:rsidRDefault="00000000" w:rsidP="0059497A">
      <w:pPr>
        <w:pStyle w:val="Overskrift1"/>
        <w:spacing w:after="0"/>
      </w:pPr>
      <w:bookmarkStart w:id="0" w:name="_heading=h.auit1zp9v4id" w:colFirst="0" w:colLast="0"/>
      <w:bookmarkEnd w:id="0"/>
      <w:r w:rsidRPr="00D228ED">
        <w:t>Forslag til litterære greb</w:t>
      </w:r>
    </w:p>
    <w:p w14:paraId="38426E11" w14:textId="54122813" w:rsidR="00F023C2" w:rsidRPr="00D228ED" w:rsidRDefault="0059497A" w:rsidP="0059497A">
      <w:pPr>
        <w:spacing w:before="240" w:after="240" w:line="276" w:lineRule="auto"/>
      </w:pPr>
      <w:r>
        <w:rPr>
          <w:noProof/>
        </w:rPr>
        <w:drawing>
          <wp:anchor distT="0" distB="0" distL="114300" distR="114300" simplePos="0" relativeHeight="251664384" behindDoc="0" locked="0" layoutInCell="1" allowOverlap="1" wp14:anchorId="4AFBAD7D" wp14:editId="6E1C61E7">
            <wp:simplePos x="0" y="0"/>
            <wp:positionH relativeFrom="column">
              <wp:posOffset>-100965</wp:posOffset>
            </wp:positionH>
            <wp:positionV relativeFrom="paragraph">
              <wp:posOffset>977900</wp:posOffset>
            </wp:positionV>
            <wp:extent cx="4697730" cy="2379980"/>
            <wp:effectExtent l="38100" t="38100" r="102870" b="96520"/>
            <wp:wrapSquare wrapText="bothSides"/>
            <wp:docPr id="1707565879" name="Billede 3" descr="Et billede, der indeholder tekst, skærmbillede,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565879" name="Billede 3" descr="Et billede, der indeholder tekst, skærmbillede, design&#10;&#10;Automatisk genereret beskrivelse"/>
                    <pic:cNvPicPr/>
                  </pic:nvPicPr>
                  <pic:blipFill rotWithShape="1">
                    <a:blip r:embed="rId11" cstate="print">
                      <a:extLst>
                        <a:ext uri="{28A0092B-C50C-407E-A947-70E740481C1C}">
                          <a14:useLocalDpi xmlns:a14="http://schemas.microsoft.com/office/drawing/2010/main" val="0"/>
                        </a:ext>
                      </a:extLst>
                    </a:blip>
                    <a:srcRect t="1317" b="-1"/>
                    <a:stretch/>
                  </pic:blipFill>
                  <pic:spPr bwMode="auto">
                    <a:xfrm>
                      <a:off x="0" y="0"/>
                      <a:ext cx="4697730" cy="2379980"/>
                    </a:xfrm>
                    <a:prstGeom prst="round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r w:rsidRPr="00D228ED">
        <w:t xml:space="preserve">Nedenfor er der samlet en række forslag til litterære greb, der kan være analysetilgange til at arbejde med ‘Tove i stykker’. De forskellige litterære greb er alle taget fra Grib Litteraturen 1+2. </w:t>
      </w:r>
      <w:r w:rsidR="00CD679C">
        <w:t>Find</w:t>
      </w:r>
      <w:r w:rsidR="0041454A">
        <w:t xml:space="preserve"> uddybning</w:t>
      </w:r>
      <w:r w:rsidR="00CD679C">
        <w:t xml:space="preserve"> </w:t>
      </w:r>
      <w:r w:rsidR="0041454A">
        <w:t>og forklaring</w:t>
      </w:r>
      <w:r w:rsidR="009B6243">
        <w:t xml:space="preserve"> </w:t>
      </w:r>
      <w:r w:rsidR="003131BB">
        <w:t xml:space="preserve">her: </w:t>
      </w:r>
      <w:hyperlink r:id="rId12">
        <w:r w:rsidR="00D309B3" w:rsidRPr="00D228ED">
          <w:rPr>
            <w:u w:val="single"/>
          </w:rPr>
          <w:t>https://griblitteraturen.gyldendal.dk/</w:t>
        </w:r>
      </w:hyperlink>
      <w:r w:rsidR="003D669B">
        <w:t xml:space="preserve">, hvor du også kan printe kopiark og skabeloner. </w:t>
      </w:r>
    </w:p>
    <w:p w14:paraId="1E0C3772" w14:textId="77777777" w:rsidR="00302EE3" w:rsidRDefault="00302EE3">
      <w:pPr>
        <w:spacing w:line="276" w:lineRule="auto"/>
        <w:rPr>
          <w:b/>
          <w:highlight w:val="white"/>
        </w:rPr>
      </w:pPr>
    </w:p>
    <w:p w14:paraId="7F6D568C" w14:textId="658AEF53" w:rsidR="00F023C2" w:rsidRPr="00D228ED" w:rsidRDefault="00000000">
      <w:pPr>
        <w:spacing w:line="276" w:lineRule="auto"/>
        <w:rPr>
          <w:b/>
          <w:highlight w:val="white"/>
        </w:rPr>
      </w:pPr>
      <w:r w:rsidRPr="00D228ED">
        <w:rPr>
          <w:b/>
          <w:highlight w:val="white"/>
        </w:rPr>
        <w:t>Tove i Haiku</w:t>
      </w:r>
    </w:p>
    <w:p w14:paraId="209E3C96" w14:textId="0174F431" w:rsidR="00F023C2" w:rsidRPr="00D228ED" w:rsidRDefault="00000000">
      <w:pPr>
        <w:spacing w:line="276" w:lineRule="auto"/>
        <w:rPr>
          <w:highlight w:val="white"/>
        </w:rPr>
      </w:pPr>
      <w:r w:rsidRPr="00D228ED">
        <w:rPr>
          <w:highlight w:val="white"/>
        </w:rPr>
        <w:t xml:space="preserve">Med udgangspunkt i det samlede billede, som ‘Tove i stykker’ har givet om personen og forfatteren Tove </w:t>
      </w:r>
      <w:proofErr w:type="spellStart"/>
      <w:r w:rsidRPr="00D228ED">
        <w:rPr>
          <w:highlight w:val="white"/>
        </w:rPr>
        <w:t>Ditlvsen</w:t>
      </w:r>
      <w:proofErr w:type="spellEnd"/>
      <w:r w:rsidR="005F3405">
        <w:rPr>
          <w:highlight w:val="white"/>
        </w:rPr>
        <w:t>,</w:t>
      </w:r>
      <w:r w:rsidRPr="00D228ED">
        <w:rPr>
          <w:highlight w:val="white"/>
        </w:rPr>
        <w:t xml:space="preserve"> skal eleverne nu lave et haikudigt, der indkapsler Tove Ditlevsen. Et haikudigt består af tre linjer med 5, 7 og 5 stavelser. Har de brug for flere strofer end 1, så må de gerne skrive flere. De kan overveje at indsætte deres haikudigt på et screenshot fra en af filmens mange illustrationer. </w:t>
      </w:r>
    </w:p>
    <w:p w14:paraId="7187068E" w14:textId="77777777" w:rsidR="00F023C2" w:rsidRPr="00D228ED" w:rsidRDefault="00F023C2">
      <w:pPr>
        <w:spacing w:line="276" w:lineRule="auto"/>
        <w:rPr>
          <w:highlight w:val="white"/>
        </w:rPr>
      </w:pPr>
    </w:p>
    <w:p w14:paraId="64135B09" w14:textId="77777777" w:rsidR="00F023C2" w:rsidRPr="00D228ED" w:rsidRDefault="00000000">
      <w:pPr>
        <w:spacing w:line="276" w:lineRule="auto"/>
        <w:rPr>
          <w:b/>
        </w:rPr>
      </w:pPr>
      <w:r w:rsidRPr="00D228ED">
        <w:rPr>
          <w:b/>
        </w:rPr>
        <w:t>Citatfigur</w:t>
      </w:r>
    </w:p>
    <w:p w14:paraId="5598665F" w14:textId="77777777" w:rsidR="00F023C2" w:rsidRPr="00D228ED" w:rsidRDefault="00000000">
      <w:pPr>
        <w:spacing w:line="276" w:lineRule="auto"/>
      </w:pPr>
      <w:r w:rsidRPr="00D228ED">
        <w:t xml:space="preserve">Med udgangspunkt i et centralt citat fra filmen, som eleverne selv vælger, skal de efterfølgende skabe en visuel figur, der passer til fortællingen og portrættet af Tove Ditlevsen. Citatfiguren kan både tegnes, klippes, bygges eller digitaliseres. </w:t>
      </w:r>
    </w:p>
    <w:p w14:paraId="529C3F40" w14:textId="77777777" w:rsidR="00F023C2" w:rsidRPr="00D228ED" w:rsidRDefault="00F023C2">
      <w:pPr>
        <w:spacing w:line="276" w:lineRule="auto"/>
        <w:rPr>
          <w:b/>
        </w:rPr>
      </w:pPr>
    </w:p>
    <w:p w14:paraId="4F3353F0" w14:textId="77777777" w:rsidR="00F023C2" w:rsidRPr="00D228ED" w:rsidRDefault="00000000">
      <w:pPr>
        <w:spacing w:line="276" w:lineRule="auto"/>
        <w:rPr>
          <w:b/>
        </w:rPr>
      </w:pPr>
      <w:r w:rsidRPr="00D228ED">
        <w:rPr>
          <w:b/>
        </w:rPr>
        <w:t>Litteraturkuffert</w:t>
      </w:r>
    </w:p>
    <w:p w14:paraId="7F280848" w14:textId="77777777" w:rsidR="00F023C2" w:rsidRPr="00D228ED" w:rsidRDefault="00000000">
      <w:pPr>
        <w:spacing w:line="276" w:lineRule="auto"/>
      </w:pPr>
      <w:r w:rsidRPr="00D228ED">
        <w:t xml:space="preserve">Eleverne skal med udgangspunkt i portrætfilmens fortælling om Tove Ditlevsen samle en litteraturkuffert, der indeholder en række genstande, der refererer til indholdet i Tove Ditlevsens liv. Kufferten kan også være en kasse, en kiste eller noget helt andet. </w:t>
      </w:r>
    </w:p>
    <w:p w14:paraId="3DD2BA27" w14:textId="77777777" w:rsidR="00F023C2" w:rsidRPr="00D228ED" w:rsidRDefault="00F023C2">
      <w:pPr>
        <w:spacing w:line="276" w:lineRule="auto"/>
        <w:rPr>
          <w:b/>
        </w:rPr>
      </w:pPr>
    </w:p>
    <w:p w14:paraId="583C37B8" w14:textId="77777777" w:rsidR="00F023C2" w:rsidRPr="00D228ED" w:rsidRDefault="00000000">
      <w:pPr>
        <w:spacing w:line="276" w:lineRule="auto"/>
        <w:rPr>
          <w:b/>
        </w:rPr>
      </w:pPr>
      <w:r w:rsidRPr="00D228ED">
        <w:rPr>
          <w:b/>
        </w:rPr>
        <w:lastRenderedPageBreak/>
        <w:t>Omskriv Tove til opskrift</w:t>
      </w:r>
    </w:p>
    <w:p w14:paraId="1932679C" w14:textId="77777777" w:rsidR="00F023C2" w:rsidRPr="00D228ED" w:rsidRDefault="00000000">
      <w:pPr>
        <w:spacing w:line="276" w:lineRule="auto"/>
      </w:pPr>
      <w:r w:rsidRPr="00D228ED">
        <w:t xml:space="preserve">Først taler man om hvilke måleenheder, eleverne kan huske fra opskrifter. Herefter snakker man om hvilket indhold, der var i portrætfilmen. Tænk både på oplæsningen, tekster, illustrationer, særlige situationer, vigtig faktuel viden, særlige informationer, personer, stemning, temaer og sprog, og egen vurdering. Hermed har man portrætfilmens ingredienser - sæt dem sammen med de forskellige mulige måleenheder på en sproglig, kreativ måde, der understreger portrætfilmens indhold og form - og skaber en opskrift over forfatteren Tove Ditlevsen. </w:t>
      </w:r>
    </w:p>
    <w:p w14:paraId="3DBD9660" w14:textId="77777777" w:rsidR="00F023C2" w:rsidRPr="00D228ED" w:rsidRDefault="00F023C2">
      <w:pPr>
        <w:spacing w:line="276" w:lineRule="auto"/>
        <w:rPr>
          <w:b/>
        </w:rPr>
      </w:pPr>
    </w:p>
    <w:p w14:paraId="2D3EBE63" w14:textId="77777777" w:rsidR="00F023C2" w:rsidRPr="00D228ED" w:rsidRDefault="00000000">
      <w:pPr>
        <w:spacing w:line="276" w:lineRule="auto"/>
        <w:rPr>
          <w:b/>
        </w:rPr>
      </w:pPr>
      <w:r w:rsidRPr="00D228ED">
        <w:rPr>
          <w:b/>
        </w:rPr>
        <w:t>Det litterære talkshow</w:t>
      </w:r>
    </w:p>
    <w:p w14:paraId="5B1AA9D0" w14:textId="77777777" w:rsidR="00F023C2" w:rsidRPr="00D228ED" w:rsidRDefault="00000000">
      <w:pPr>
        <w:spacing w:line="276" w:lineRule="auto"/>
        <w:rPr>
          <w:b/>
        </w:rPr>
      </w:pPr>
      <w:r w:rsidRPr="00D228ED">
        <w:t>Lad eleverne udvælge et dilemma fra filmen og fra Tove Ditlevsens liv, og herefter omforme og beskrive det som et læserbrev til et talkshow, der afslutningsvis kan finde sted på klassen. Her læses dilemmaet op og en gruppe af eleverne vælges til at diskutere læserbrevets problematik.</w:t>
      </w:r>
    </w:p>
    <w:p w14:paraId="28F18634" w14:textId="77777777" w:rsidR="00F023C2" w:rsidRPr="00D228ED" w:rsidRDefault="00F023C2">
      <w:pPr>
        <w:spacing w:line="276" w:lineRule="auto"/>
        <w:rPr>
          <w:b/>
        </w:rPr>
      </w:pPr>
    </w:p>
    <w:p w14:paraId="54B6331C" w14:textId="77777777" w:rsidR="00F023C2" w:rsidRPr="00D228ED" w:rsidRDefault="00000000">
      <w:pPr>
        <w:spacing w:line="276" w:lineRule="auto"/>
        <w:rPr>
          <w:b/>
        </w:rPr>
      </w:pPr>
      <w:r w:rsidRPr="00D228ED">
        <w:rPr>
          <w:b/>
        </w:rPr>
        <w:t>Tove i stykker - Saml brikkerne</w:t>
      </w:r>
    </w:p>
    <w:p w14:paraId="6CD3982E" w14:textId="77777777" w:rsidR="00F023C2" w:rsidRPr="00D228ED" w:rsidRDefault="00000000">
      <w:pPr>
        <w:spacing w:line="276" w:lineRule="auto"/>
        <w:rPr>
          <w:i/>
        </w:rPr>
      </w:pPr>
      <w:r w:rsidRPr="00D228ED">
        <w:t xml:space="preserve">Lad alle elever i gruppen samle deres forståelse af Tove Ditlevsens liv of forfatterskab i en puslespilsbrik. Her kan de skrive, tegne, citere eller gøre brikken til deres egen på mange forskellige måder. De mange brikker kan samles til </w:t>
      </w:r>
      <w:proofErr w:type="gramStart"/>
      <w:r w:rsidRPr="00D228ED">
        <w:t>et samlet puslespilsbrik</w:t>
      </w:r>
      <w:proofErr w:type="gramEnd"/>
      <w:r w:rsidRPr="00D228ED">
        <w:t xml:space="preserve">, der på metaforisk vis viser, at </w:t>
      </w:r>
      <w:r w:rsidRPr="00D228ED">
        <w:rPr>
          <w:i/>
        </w:rPr>
        <w:t xml:space="preserve">Tove er i stykker. </w:t>
      </w:r>
    </w:p>
    <w:p w14:paraId="7436F084" w14:textId="77777777" w:rsidR="00F023C2" w:rsidRPr="00D228ED" w:rsidRDefault="00000000">
      <w:pPr>
        <w:pStyle w:val="Overskrift1"/>
      </w:pPr>
      <w:bookmarkStart w:id="1" w:name="_heading=h.14zrtk90cj23" w:colFirst="0" w:colLast="0"/>
      <w:bookmarkEnd w:id="1"/>
      <w:r w:rsidRPr="00D228ED">
        <w:t>Supplerende materialer</w:t>
      </w:r>
    </w:p>
    <w:p w14:paraId="7AB5FFA5" w14:textId="77777777" w:rsidR="00F023C2" w:rsidRPr="00416600" w:rsidRDefault="00000000">
      <w:r w:rsidRPr="00416600">
        <w:t>Barndommens Gade af Tove Ditlevsen</w:t>
      </w:r>
    </w:p>
    <w:p w14:paraId="331D5B59" w14:textId="77777777" w:rsidR="00F023C2" w:rsidRDefault="00000000">
      <w:hyperlink r:id="rId13">
        <w:r>
          <w:rPr>
            <w:color w:val="1155CC"/>
            <w:u w:val="single"/>
          </w:rPr>
          <w:t>https://mitcfu.dk/CFUEBOG1074816</w:t>
        </w:r>
      </w:hyperlink>
      <w:r>
        <w:t xml:space="preserve"> </w:t>
      </w:r>
    </w:p>
    <w:p w14:paraId="0846294C" w14:textId="77777777" w:rsidR="00F023C2" w:rsidRDefault="00F023C2">
      <w:pPr>
        <w:spacing w:line="276" w:lineRule="auto"/>
        <w:rPr>
          <w:i/>
        </w:rPr>
      </w:pPr>
    </w:p>
    <w:p w14:paraId="06AAF26C" w14:textId="77777777" w:rsidR="00F023C2" w:rsidRDefault="00000000">
      <w:pPr>
        <w:rPr>
          <w:i/>
        </w:rPr>
      </w:pPr>
      <w:r>
        <w:t>Barndommens Gade, film</w:t>
      </w:r>
    </w:p>
    <w:p w14:paraId="6722DA58" w14:textId="77777777" w:rsidR="00F023C2" w:rsidRDefault="00000000">
      <w:pPr>
        <w:spacing w:line="276" w:lineRule="auto"/>
      </w:pPr>
      <w:hyperlink r:id="rId14">
        <w:r>
          <w:rPr>
            <w:color w:val="1155CC"/>
            <w:u w:val="single"/>
          </w:rPr>
          <w:t>https://mitcfu.dk/CFUFILM1070666</w:t>
        </w:r>
      </w:hyperlink>
    </w:p>
    <w:p w14:paraId="3F1F5C41" w14:textId="77777777" w:rsidR="00F023C2" w:rsidRDefault="00F023C2">
      <w:pPr>
        <w:rPr>
          <w:highlight w:val="white"/>
        </w:rPr>
      </w:pPr>
    </w:p>
    <w:p w14:paraId="3122EDE0" w14:textId="77777777" w:rsidR="00F023C2" w:rsidRDefault="00000000">
      <w:pPr>
        <w:rPr>
          <w:highlight w:val="white"/>
        </w:rPr>
      </w:pPr>
      <w:r>
        <w:rPr>
          <w:highlight w:val="white"/>
        </w:rPr>
        <w:t>Rundt om Tove, 20 digte af Tove Ditlevsen</w:t>
      </w:r>
    </w:p>
    <w:p w14:paraId="240C700F" w14:textId="77777777" w:rsidR="00F023C2" w:rsidRDefault="00000000">
      <w:pPr>
        <w:rPr>
          <w:highlight w:val="white"/>
        </w:rPr>
      </w:pPr>
      <w:hyperlink r:id="rId15">
        <w:r>
          <w:rPr>
            <w:color w:val="1155CC"/>
            <w:highlight w:val="white"/>
            <w:u w:val="single"/>
          </w:rPr>
          <w:t>https://mitcfu.dk/55121761</w:t>
        </w:r>
      </w:hyperlink>
      <w:r>
        <w:rPr>
          <w:highlight w:val="white"/>
        </w:rPr>
        <w:t xml:space="preserve"> </w:t>
      </w:r>
    </w:p>
    <w:p w14:paraId="0C33C672" w14:textId="77777777" w:rsidR="00F023C2" w:rsidRDefault="00F023C2">
      <w:pPr>
        <w:spacing w:line="276" w:lineRule="auto"/>
      </w:pPr>
    </w:p>
    <w:p w14:paraId="3950B278" w14:textId="77777777" w:rsidR="00F023C2" w:rsidRDefault="00000000">
      <w:pPr>
        <w:rPr>
          <w:i/>
        </w:rPr>
      </w:pPr>
      <w:r>
        <w:t>Kære Tove, dokumentarserie i 6 afsnit</w:t>
      </w:r>
    </w:p>
    <w:p w14:paraId="67DB8221" w14:textId="77777777" w:rsidR="00F023C2" w:rsidRDefault="00000000">
      <w:pPr>
        <w:rPr>
          <w:highlight w:val="white"/>
        </w:rPr>
      </w:pPr>
      <w:hyperlink r:id="rId16">
        <w:r>
          <w:rPr>
            <w:color w:val="1155CC"/>
            <w:highlight w:val="white"/>
            <w:u w:val="single"/>
          </w:rPr>
          <w:t>https://mitcfu.dk/TV0000120771</w:t>
        </w:r>
      </w:hyperlink>
      <w:r>
        <w:rPr>
          <w:highlight w:val="white"/>
        </w:rPr>
        <w:t xml:space="preserve"> </w:t>
      </w:r>
    </w:p>
    <w:p w14:paraId="6B1C1257" w14:textId="77777777" w:rsidR="00F023C2" w:rsidRDefault="00F023C2">
      <w:pPr>
        <w:rPr>
          <w:highlight w:val="white"/>
        </w:rPr>
      </w:pPr>
    </w:p>
    <w:p w14:paraId="2EF87217" w14:textId="77777777" w:rsidR="00F023C2" w:rsidRDefault="00000000">
      <w:pPr>
        <w:rPr>
          <w:highlight w:val="white"/>
        </w:rPr>
      </w:pPr>
      <w:r>
        <w:rPr>
          <w:highlight w:val="white"/>
        </w:rPr>
        <w:t xml:space="preserve">Rundt om Tove, 20 digte af Tove Ditlevsen </w:t>
      </w:r>
    </w:p>
    <w:p w14:paraId="0C3DB825" w14:textId="77777777" w:rsidR="00F023C2" w:rsidRDefault="00000000">
      <w:pPr>
        <w:rPr>
          <w:highlight w:val="white"/>
        </w:rPr>
      </w:pPr>
      <w:hyperlink r:id="rId17">
        <w:r>
          <w:rPr>
            <w:color w:val="1155CC"/>
            <w:highlight w:val="white"/>
            <w:u w:val="single"/>
          </w:rPr>
          <w:t>https://mitcfu.dk/55121761</w:t>
        </w:r>
      </w:hyperlink>
      <w:r>
        <w:rPr>
          <w:highlight w:val="white"/>
        </w:rPr>
        <w:t xml:space="preserve"> </w:t>
      </w:r>
    </w:p>
    <w:p w14:paraId="36CE2A79" w14:textId="77777777" w:rsidR="00F023C2" w:rsidRDefault="00F023C2">
      <w:pPr>
        <w:rPr>
          <w:highlight w:val="white"/>
        </w:rPr>
      </w:pPr>
    </w:p>
    <w:p w14:paraId="1E40454B" w14:textId="77777777" w:rsidR="00F023C2" w:rsidRDefault="00000000">
      <w:pPr>
        <w:rPr>
          <w:highlight w:val="white"/>
        </w:rPr>
      </w:pPr>
      <w:r>
        <w:rPr>
          <w:highlight w:val="white"/>
        </w:rPr>
        <w:t>Tove Ditlevsen, Store danskere, tv-portræt</w:t>
      </w:r>
    </w:p>
    <w:p w14:paraId="22AEFFDA" w14:textId="77777777" w:rsidR="00F023C2" w:rsidRDefault="00000000">
      <w:pPr>
        <w:rPr>
          <w:highlight w:val="white"/>
        </w:rPr>
      </w:pPr>
      <w:hyperlink r:id="rId18">
        <w:r>
          <w:rPr>
            <w:color w:val="1155CC"/>
            <w:highlight w:val="white"/>
            <w:u w:val="single"/>
          </w:rPr>
          <w:t>https://mitcfu.dk/TV0000008551</w:t>
        </w:r>
      </w:hyperlink>
      <w:r>
        <w:rPr>
          <w:highlight w:val="white"/>
        </w:rPr>
        <w:t xml:space="preserve"> </w:t>
      </w:r>
    </w:p>
    <w:p w14:paraId="2E9A0B1D" w14:textId="77777777" w:rsidR="00F023C2" w:rsidRDefault="00F023C2">
      <w:pPr>
        <w:rPr>
          <w:highlight w:val="white"/>
        </w:rPr>
      </w:pPr>
    </w:p>
    <w:p w14:paraId="66A924DC" w14:textId="77777777" w:rsidR="00F023C2" w:rsidRDefault="00000000">
      <w:pPr>
        <w:rPr>
          <w:highlight w:val="white"/>
        </w:rPr>
      </w:pPr>
      <w:r>
        <w:rPr>
          <w:highlight w:val="white"/>
        </w:rPr>
        <w:t>Toves værelse, dansk spillefilm</w:t>
      </w:r>
    </w:p>
    <w:p w14:paraId="01F7F726" w14:textId="77777777" w:rsidR="00F023C2" w:rsidRDefault="00000000">
      <w:pPr>
        <w:rPr>
          <w:highlight w:val="white"/>
        </w:rPr>
      </w:pPr>
      <w:hyperlink r:id="rId19">
        <w:r>
          <w:rPr>
            <w:color w:val="1155CC"/>
            <w:highlight w:val="white"/>
            <w:u w:val="single"/>
          </w:rPr>
          <w:t>https://mitcfu.dk/CFUFILM1134009</w:t>
        </w:r>
      </w:hyperlink>
      <w:r>
        <w:rPr>
          <w:highlight w:val="white"/>
        </w:rPr>
        <w:t xml:space="preserve"> </w:t>
      </w:r>
    </w:p>
    <w:sectPr w:rsidR="00F023C2">
      <w:headerReference w:type="even" r:id="rId20"/>
      <w:headerReference w:type="default" r:id="rId21"/>
      <w:footerReference w:type="default" r:id="rId22"/>
      <w:pgSz w:w="11900" w:h="16840"/>
      <w:pgMar w:top="2336" w:right="680" w:bottom="1281" w:left="3822" w:header="635"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EF3035" w14:textId="77777777" w:rsidR="009E5A5F" w:rsidRDefault="009E5A5F">
      <w:pPr>
        <w:spacing w:line="240" w:lineRule="auto"/>
      </w:pPr>
      <w:r>
        <w:separator/>
      </w:r>
    </w:p>
  </w:endnote>
  <w:endnote w:type="continuationSeparator" w:id="0">
    <w:p w14:paraId="55148665" w14:textId="77777777" w:rsidR="009E5A5F" w:rsidRDefault="009E5A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200247B" w:usb2="00000009" w:usb3="00000000" w:csb0="000001FF" w:csb1="00000000"/>
    <w:embedRegular r:id="rId1" w:fontKey="{09E6AB2D-517A-480F-BCC2-23366EB6E9E9}"/>
  </w:font>
  <w:font w:name="Cambria">
    <w:panose1 w:val="02040503050406030204"/>
    <w:charset w:val="00"/>
    <w:family w:val="roman"/>
    <w:pitch w:val="variable"/>
    <w:sig w:usb0="E00006FF" w:usb1="420024FF" w:usb2="02000000" w:usb3="00000000" w:csb0="0000019F" w:csb1="00000000"/>
    <w:embedRegular r:id="rId2" w:fontKey="{C0F39870-7477-4E6A-9F75-1D3979C7D6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D6705B" w14:textId="77777777" w:rsidR="00F023C2" w:rsidRDefault="00F023C2">
    <w:pPr>
      <w:widowControl w:val="0"/>
      <w:pBdr>
        <w:top w:val="nil"/>
        <w:left w:val="nil"/>
        <w:bottom w:val="nil"/>
        <w:right w:val="nil"/>
        <w:between w:val="nil"/>
      </w:pBdr>
      <w:spacing w:line="276" w:lineRule="auto"/>
    </w:pPr>
  </w:p>
  <w:tbl>
    <w:tblPr>
      <w:tblStyle w:val="1"/>
      <w:tblW w:w="7395" w:type="dxa"/>
      <w:tblInd w:w="0" w:type="dxa"/>
      <w:tblLayout w:type="fixed"/>
      <w:tblLook w:val="0600" w:firstRow="0" w:lastRow="0" w:firstColumn="0" w:lastColumn="0" w:noHBand="1" w:noVBand="1"/>
    </w:tblPr>
    <w:tblGrid>
      <w:gridCol w:w="2465"/>
      <w:gridCol w:w="2465"/>
      <w:gridCol w:w="2465"/>
    </w:tblGrid>
    <w:tr w:rsidR="00F023C2" w14:paraId="7FAC4BFA" w14:textId="77777777">
      <w:trPr>
        <w:trHeight w:val="300"/>
      </w:trPr>
      <w:tc>
        <w:tcPr>
          <w:tcW w:w="2465" w:type="dxa"/>
        </w:tcPr>
        <w:p w14:paraId="69A10961" w14:textId="77777777" w:rsidR="00F023C2" w:rsidRDefault="00F023C2">
          <w:pPr>
            <w:pBdr>
              <w:top w:val="nil"/>
              <w:left w:val="nil"/>
              <w:bottom w:val="nil"/>
              <w:right w:val="nil"/>
              <w:between w:val="nil"/>
            </w:pBdr>
            <w:tabs>
              <w:tab w:val="center" w:pos="7371"/>
            </w:tabs>
            <w:spacing w:after="46" w:line="200" w:lineRule="auto"/>
            <w:ind w:left="-115"/>
            <w:rPr>
              <w:color w:val="000000"/>
              <w:sz w:val="16"/>
              <w:szCs w:val="16"/>
            </w:rPr>
          </w:pPr>
        </w:p>
      </w:tc>
      <w:tc>
        <w:tcPr>
          <w:tcW w:w="2465" w:type="dxa"/>
        </w:tcPr>
        <w:p w14:paraId="61F1C286" w14:textId="77777777" w:rsidR="00F023C2" w:rsidRDefault="00F023C2">
          <w:pPr>
            <w:pBdr>
              <w:top w:val="nil"/>
              <w:left w:val="nil"/>
              <w:bottom w:val="nil"/>
              <w:right w:val="nil"/>
              <w:between w:val="nil"/>
            </w:pBdr>
            <w:tabs>
              <w:tab w:val="center" w:pos="7371"/>
            </w:tabs>
            <w:spacing w:after="46" w:line="200" w:lineRule="auto"/>
            <w:jc w:val="center"/>
            <w:rPr>
              <w:color w:val="000000"/>
              <w:sz w:val="16"/>
              <w:szCs w:val="16"/>
            </w:rPr>
          </w:pPr>
        </w:p>
      </w:tc>
      <w:tc>
        <w:tcPr>
          <w:tcW w:w="2465" w:type="dxa"/>
        </w:tcPr>
        <w:p w14:paraId="12C08B4A" w14:textId="77777777" w:rsidR="00F023C2" w:rsidRDefault="00F023C2">
          <w:pPr>
            <w:pBdr>
              <w:top w:val="nil"/>
              <w:left w:val="nil"/>
              <w:bottom w:val="nil"/>
              <w:right w:val="nil"/>
              <w:between w:val="nil"/>
            </w:pBdr>
            <w:tabs>
              <w:tab w:val="center" w:pos="7371"/>
            </w:tabs>
            <w:spacing w:after="46" w:line="200" w:lineRule="auto"/>
            <w:ind w:right="-115"/>
            <w:jc w:val="right"/>
            <w:rPr>
              <w:color w:val="000000"/>
              <w:sz w:val="16"/>
              <w:szCs w:val="16"/>
            </w:rPr>
          </w:pPr>
        </w:p>
      </w:tc>
    </w:tr>
  </w:tbl>
  <w:p w14:paraId="0FEBBB92" w14:textId="77777777" w:rsidR="00F023C2" w:rsidRDefault="00F023C2">
    <w:pPr>
      <w:pBdr>
        <w:top w:val="nil"/>
        <w:left w:val="nil"/>
        <w:bottom w:val="nil"/>
        <w:right w:val="nil"/>
        <w:between w:val="nil"/>
      </w:pBdr>
      <w:tabs>
        <w:tab w:val="center" w:pos="4819"/>
        <w:tab w:val="right" w:pos="96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441AFE" w14:textId="77777777" w:rsidR="009E5A5F" w:rsidRDefault="009E5A5F">
      <w:pPr>
        <w:spacing w:line="240" w:lineRule="auto"/>
      </w:pPr>
      <w:r>
        <w:separator/>
      </w:r>
    </w:p>
  </w:footnote>
  <w:footnote w:type="continuationSeparator" w:id="0">
    <w:p w14:paraId="78306AA3" w14:textId="77777777" w:rsidR="009E5A5F" w:rsidRDefault="009E5A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5A9A2" w14:textId="77777777" w:rsidR="00F023C2" w:rsidRDefault="00000000">
    <w:pPr>
      <w:pBdr>
        <w:top w:val="nil"/>
        <w:left w:val="nil"/>
        <w:bottom w:val="nil"/>
        <w:right w:val="nil"/>
        <w:between w:val="nil"/>
      </w:pBdr>
      <w:tabs>
        <w:tab w:val="center" w:pos="7371"/>
      </w:tabs>
      <w:spacing w:after="46" w:line="200" w:lineRule="auto"/>
      <w:jc w:val="right"/>
      <w:rPr>
        <w:color w:val="000000"/>
        <w:sz w:val="16"/>
        <w:szCs w:val="16"/>
      </w:rPr>
    </w:pPr>
    <w:r>
      <w:rPr>
        <w:color w:val="000000"/>
        <w:sz w:val="16"/>
        <w:szCs w:val="16"/>
      </w:rPr>
      <w:fldChar w:fldCharType="begin"/>
    </w:r>
    <w:r>
      <w:rPr>
        <w:color w:val="000000"/>
        <w:sz w:val="16"/>
        <w:szCs w:val="16"/>
      </w:rPr>
      <w:instrText>PAGE</w:instrText>
    </w:r>
    <w:r>
      <w:rPr>
        <w:color w:val="000000"/>
        <w:sz w:val="16"/>
        <w:szCs w:val="16"/>
      </w:rPr>
      <w:fldChar w:fldCharType="separate"/>
    </w:r>
    <w:r>
      <w:rPr>
        <w:color w:val="000000"/>
        <w:sz w:val="16"/>
        <w:szCs w:val="16"/>
      </w:rPr>
      <w:fldChar w:fldCharType="end"/>
    </w:r>
  </w:p>
  <w:p w14:paraId="03C99714" w14:textId="77777777" w:rsidR="00F023C2" w:rsidRDefault="00F023C2">
    <w:pPr>
      <w:pBdr>
        <w:top w:val="nil"/>
        <w:left w:val="nil"/>
        <w:bottom w:val="nil"/>
        <w:right w:val="nil"/>
        <w:between w:val="nil"/>
      </w:pBdr>
      <w:tabs>
        <w:tab w:val="center" w:pos="7371"/>
      </w:tabs>
      <w:spacing w:after="46" w:line="200" w:lineRule="auto"/>
      <w:ind w:right="360"/>
      <w:rPr>
        <w:color w:val="000000"/>
        <w:sz w:val="16"/>
        <w:szCs w:val="16"/>
      </w:rPr>
    </w:pPr>
  </w:p>
  <w:p w14:paraId="67B58AF8" w14:textId="77777777" w:rsidR="00F023C2" w:rsidRDefault="00F023C2"/>
  <w:p w14:paraId="3AA1287B" w14:textId="77777777" w:rsidR="00F023C2" w:rsidRDefault="00F023C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07D8CE" w14:textId="77777777" w:rsidR="00F023C2" w:rsidRDefault="00000000">
    <w:pPr>
      <w:pBdr>
        <w:top w:val="nil"/>
        <w:left w:val="nil"/>
        <w:bottom w:val="nil"/>
        <w:right w:val="nil"/>
        <w:between w:val="nil"/>
      </w:pBdr>
      <w:tabs>
        <w:tab w:val="center" w:pos="7371"/>
      </w:tabs>
      <w:spacing w:after="46" w:line="200" w:lineRule="auto"/>
      <w:rPr>
        <w:color w:val="000000"/>
        <w:sz w:val="16"/>
        <w:szCs w:val="16"/>
      </w:rPr>
    </w:pPr>
    <w:r>
      <w:rPr>
        <w:noProof/>
        <w:color w:val="000000"/>
        <w:sz w:val="16"/>
        <w:szCs w:val="16"/>
      </w:rPr>
      <mc:AlternateContent>
        <mc:Choice Requires="wpg">
          <w:drawing>
            <wp:anchor distT="0" distB="0" distL="0" distR="0" simplePos="0" relativeHeight="251658240" behindDoc="1" locked="0" layoutInCell="1" hidden="0" allowOverlap="1" wp14:anchorId="7D44129C" wp14:editId="378AE51B">
              <wp:simplePos x="0" y="0"/>
              <wp:positionH relativeFrom="page">
                <wp:posOffset>367030</wp:posOffset>
              </wp:positionH>
              <wp:positionV relativeFrom="page">
                <wp:posOffset>363855</wp:posOffset>
              </wp:positionV>
              <wp:extent cx="849600" cy="522000"/>
              <wp:effectExtent l="0" t="0" r="0" b="0"/>
              <wp:wrapNone/>
              <wp:docPr id="14" name="Gruppe 14"/>
              <wp:cNvGraphicFramePr/>
              <a:graphic xmlns:a="http://schemas.openxmlformats.org/drawingml/2006/main">
                <a:graphicData uri="http://schemas.microsoft.com/office/word/2010/wordprocessingGroup">
                  <wpg:wgp>
                    <wpg:cNvGrpSpPr/>
                    <wpg:grpSpPr>
                      <a:xfrm>
                        <a:off x="0" y="0"/>
                        <a:ext cx="849600" cy="522000"/>
                        <a:chOff x="4921200" y="3519000"/>
                        <a:chExt cx="849600" cy="522000"/>
                      </a:xfrm>
                    </wpg:grpSpPr>
                    <wpg:grpSp>
                      <wpg:cNvPr id="996216686" name="Gruppe 996216686"/>
                      <wpg:cNvGrpSpPr/>
                      <wpg:grpSpPr>
                        <a:xfrm>
                          <a:off x="4921200" y="3519000"/>
                          <a:ext cx="849600" cy="522000"/>
                          <a:chOff x="4921200" y="3519000"/>
                          <a:chExt cx="849600" cy="522000"/>
                        </a:xfrm>
                      </wpg:grpSpPr>
                      <wps:wsp>
                        <wps:cNvPr id="938247900" name="Rektangel 938247900"/>
                        <wps:cNvSpPr/>
                        <wps:spPr>
                          <a:xfrm>
                            <a:off x="4921200" y="3519000"/>
                            <a:ext cx="849600" cy="522000"/>
                          </a:xfrm>
                          <a:prstGeom prst="rect">
                            <a:avLst/>
                          </a:prstGeom>
                          <a:noFill/>
                          <a:ln>
                            <a:noFill/>
                          </a:ln>
                        </wps:spPr>
                        <wps:txbx>
                          <w:txbxContent>
                            <w:p w14:paraId="689B8624" w14:textId="77777777" w:rsidR="00F023C2" w:rsidRDefault="00F023C2">
                              <w:pPr>
                                <w:spacing w:line="240" w:lineRule="auto"/>
                                <w:textDirection w:val="btLr"/>
                              </w:pPr>
                            </w:p>
                          </w:txbxContent>
                        </wps:txbx>
                        <wps:bodyPr spcFirstLastPara="1" wrap="square" lIns="91425" tIns="91425" rIns="91425" bIns="91425" anchor="ctr" anchorCtr="0">
                          <a:noAutofit/>
                        </wps:bodyPr>
                      </wps:wsp>
                      <wpg:grpSp>
                        <wpg:cNvPr id="1975856107" name="Gruppe 1975856107"/>
                        <wpg:cNvGrpSpPr/>
                        <wpg:grpSpPr>
                          <a:xfrm>
                            <a:off x="4921200" y="3519000"/>
                            <a:ext cx="849600" cy="522000"/>
                            <a:chOff x="4921200" y="3519000"/>
                            <a:chExt cx="849600" cy="522000"/>
                          </a:xfrm>
                        </wpg:grpSpPr>
                        <wps:wsp>
                          <wps:cNvPr id="1861566023" name="Rektangel 1861566023"/>
                          <wps:cNvSpPr/>
                          <wps:spPr>
                            <a:xfrm>
                              <a:off x="4921200" y="3519000"/>
                              <a:ext cx="849600" cy="522000"/>
                            </a:xfrm>
                            <a:prstGeom prst="rect">
                              <a:avLst/>
                            </a:prstGeom>
                            <a:noFill/>
                            <a:ln>
                              <a:noFill/>
                            </a:ln>
                          </wps:spPr>
                          <wps:txbx>
                            <w:txbxContent>
                              <w:p w14:paraId="18365532" w14:textId="77777777" w:rsidR="00F023C2" w:rsidRDefault="00F023C2">
                                <w:pPr>
                                  <w:spacing w:line="240" w:lineRule="auto"/>
                                  <w:textDirection w:val="btLr"/>
                                </w:pPr>
                              </w:p>
                            </w:txbxContent>
                          </wps:txbx>
                          <wps:bodyPr spcFirstLastPara="1" wrap="square" lIns="91425" tIns="91425" rIns="91425" bIns="91425" anchor="ctr" anchorCtr="0">
                            <a:noAutofit/>
                          </wps:bodyPr>
                        </wps:wsp>
                        <wpg:grpSp>
                          <wpg:cNvPr id="2075708188" name="Gruppe 2075708188"/>
                          <wpg:cNvGrpSpPr/>
                          <wpg:grpSpPr>
                            <a:xfrm>
                              <a:off x="4921200" y="3519000"/>
                              <a:ext cx="849600" cy="522000"/>
                              <a:chOff x="4921200" y="3519000"/>
                              <a:chExt cx="849600" cy="522000"/>
                            </a:xfrm>
                          </wpg:grpSpPr>
                          <wps:wsp>
                            <wps:cNvPr id="631856486" name="Rektangel 631856486"/>
                            <wps:cNvSpPr/>
                            <wps:spPr>
                              <a:xfrm>
                                <a:off x="4921200" y="3519000"/>
                                <a:ext cx="849600" cy="522000"/>
                              </a:xfrm>
                              <a:prstGeom prst="rect">
                                <a:avLst/>
                              </a:prstGeom>
                              <a:noFill/>
                              <a:ln>
                                <a:noFill/>
                              </a:ln>
                            </wps:spPr>
                            <wps:txbx>
                              <w:txbxContent>
                                <w:p w14:paraId="7C8F5F36" w14:textId="77777777" w:rsidR="00F023C2" w:rsidRDefault="00F023C2">
                                  <w:pPr>
                                    <w:spacing w:line="240" w:lineRule="auto"/>
                                    <w:textDirection w:val="btLr"/>
                                  </w:pPr>
                                </w:p>
                              </w:txbxContent>
                            </wps:txbx>
                            <wps:bodyPr spcFirstLastPara="1" wrap="square" lIns="91425" tIns="91425" rIns="91425" bIns="91425" anchor="ctr" anchorCtr="0">
                              <a:noAutofit/>
                            </wps:bodyPr>
                          </wps:wsp>
                          <wpg:grpSp>
                            <wpg:cNvPr id="2085880408" name="Gruppe 2085880408"/>
                            <wpg:cNvGrpSpPr/>
                            <wpg:grpSpPr>
                              <a:xfrm>
                                <a:off x="4921200" y="3519000"/>
                                <a:ext cx="849600" cy="522000"/>
                                <a:chOff x="4921200" y="3519000"/>
                                <a:chExt cx="849600" cy="522000"/>
                              </a:xfrm>
                            </wpg:grpSpPr>
                            <wps:wsp>
                              <wps:cNvPr id="718685368" name="Rektangel 718685368"/>
                              <wps:cNvSpPr/>
                              <wps:spPr>
                                <a:xfrm>
                                  <a:off x="4921200" y="3519000"/>
                                  <a:ext cx="849600" cy="522000"/>
                                </a:xfrm>
                                <a:prstGeom prst="rect">
                                  <a:avLst/>
                                </a:prstGeom>
                                <a:noFill/>
                                <a:ln>
                                  <a:noFill/>
                                </a:ln>
                              </wps:spPr>
                              <wps:txbx>
                                <w:txbxContent>
                                  <w:p w14:paraId="181151C4" w14:textId="77777777" w:rsidR="00F023C2" w:rsidRDefault="00F023C2">
                                    <w:pPr>
                                      <w:spacing w:line="240" w:lineRule="auto"/>
                                      <w:textDirection w:val="btLr"/>
                                    </w:pPr>
                                  </w:p>
                                </w:txbxContent>
                              </wps:txbx>
                              <wps:bodyPr spcFirstLastPara="1" wrap="square" lIns="91425" tIns="91425" rIns="91425" bIns="91425" anchor="ctr" anchorCtr="0">
                                <a:noAutofit/>
                              </wps:bodyPr>
                            </wps:wsp>
                            <wpg:grpSp>
                              <wpg:cNvPr id="1835740549" name="Gruppe 1835740549"/>
                              <wpg:cNvGrpSpPr/>
                              <wpg:grpSpPr>
                                <a:xfrm>
                                  <a:off x="4921200" y="3519000"/>
                                  <a:ext cx="849599" cy="521996"/>
                                  <a:chOff x="0" y="0"/>
                                  <a:chExt cx="4697725" cy="2880975"/>
                                </a:xfrm>
                              </wpg:grpSpPr>
                              <wps:wsp>
                                <wps:cNvPr id="281319649" name="Rektangel 281319649"/>
                                <wps:cNvSpPr/>
                                <wps:spPr>
                                  <a:xfrm>
                                    <a:off x="0" y="0"/>
                                    <a:ext cx="4697725" cy="2880975"/>
                                  </a:xfrm>
                                  <a:prstGeom prst="rect">
                                    <a:avLst/>
                                  </a:prstGeom>
                                  <a:noFill/>
                                  <a:ln>
                                    <a:noFill/>
                                  </a:ln>
                                </wps:spPr>
                                <wps:txbx>
                                  <w:txbxContent>
                                    <w:p w14:paraId="56C01987" w14:textId="77777777" w:rsidR="00F023C2" w:rsidRDefault="00F023C2">
                                      <w:pPr>
                                        <w:spacing w:line="240" w:lineRule="auto"/>
                                        <w:textDirection w:val="btLr"/>
                                      </w:pPr>
                                    </w:p>
                                  </w:txbxContent>
                                </wps:txbx>
                                <wps:bodyPr spcFirstLastPara="1" wrap="square" lIns="91425" tIns="91425" rIns="91425" bIns="91425" anchor="ctr" anchorCtr="0">
                                  <a:noAutofit/>
                                </wps:bodyPr>
                              </wps:wsp>
                              <wps:wsp>
                                <wps:cNvPr id="1508178505" name="Kombinationstegning 1508178505"/>
                                <wps:cNvSpPr/>
                                <wps:spPr>
                                  <a:xfrm>
                                    <a:off x="339627" y="1008348"/>
                                    <a:ext cx="1490923" cy="1552614"/>
                                  </a:xfrm>
                                  <a:custGeom>
                                    <a:avLst/>
                                    <a:gdLst/>
                                    <a:ahLst/>
                                    <a:cxnLst/>
                                    <a:rect l="l" t="t" r="r" b="b"/>
                                    <a:pathLst>
                                      <a:path w="1490923" h="1552614" extrusionOk="0">
                                        <a:moveTo>
                                          <a:pt x="100130" y="1178007"/>
                                        </a:moveTo>
                                        <a:cubicBezTo>
                                          <a:pt x="33377" y="1059488"/>
                                          <a:pt x="0" y="926135"/>
                                          <a:pt x="0" y="777947"/>
                                        </a:cubicBezTo>
                                        <a:cubicBezTo>
                                          <a:pt x="0" y="629759"/>
                                          <a:pt x="33377" y="496406"/>
                                          <a:pt x="100130" y="377887"/>
                                        </a:cubicBezTo>
                                        <a:cubicBezTo>
                                          <a:pt x="166883" y="259368"/>
                                          <a:pt x="259040" y="166692"/>
                                          <a:pt x="376678" y="100015"/>
                                        </a:cubicBezTo>
                                        <a:cubicBezTo>
                                          <a:pt x="494317" y="33338"/>
                                          <a:pt x="626260" y="0"/>
                                          <a:pt x="772429" y="0"/>
                                        </a:cubicBezTo>
                                        <a:cubicBezTo>
                                          <a:pt x="956821" y="0"/>
                                          <a:pt x="1114167" y="51842"/>
                                          <a:pt x="1244469" y="155605"/>
                                        </a:cubicBezTo>
                                        <a:cubicBezTo>
                                          <a:pt x="1374770" y="259290"/>
                                          <a:pt x="1456922" y="391628"/>
                                          <a:pt x="1490845" y="552542"/>
                                        </a:cubicBezTo>
                                        <a:lnTo>
                                          <a:pt x="1150670" y="552542"/>
                                        </a:lnTo>
                                        <a:cubicBezTo>
                                          <a:pt x="1118857" y="474232"/>
                                          <a:pt x="1070629" y="412865"/>
                                          <a:pt x="1006065" y="368361"/>
                                        </a:cubicBezTo>
                                        <a:cubicBezTo>
                                          <a:pt x="941422" y="323936"/>
                                          <a:pt x="864586" y="301685"/>
                                          <a:pt x="775633" y="301685"/>
                                        </a:cubicBezTo>
                                        <a:cubicBezTo>
                                          <a:pt x="648459" y="301685"/>
                                          <a:pt x="543014" y="346110"/>
                                          <a:pt x="459299" y="435038"/>
                                        </a:cubicBezTo>
                                        <a:cubicBezTo>
                                          <a:pt x="375584" y="523966"/>
                                          <a:pt x="333766" y="638269"/>
                                          <a:pt x="333766" y="777947"/>
                                        </a:cubicBezTo>
                                        <a:cubicBezTo>
                                          <a:pt x="333766" y="917624"/>
                                          <a:pt x="375584" y="1032005"/>
                                          <a:pt x="459299" y="1120855"/>
                                        </a:cubicBezTo>
                                        <a:cubicBezTo>
                                          <a:pt x="543014" y="1209784"/>
                                          <a:pt x="648459" y="1254209"/>
                                          <a:pt x="775633" y="1254209"/>
                                        </a:cubicBezTo>
                                        <a:cubicBezTo>
                                          <a:pt x="862553" y="1254209"/>
                                          <a:pt x="938295" y="1231957"/>
                                          <a:pt x="1002938" y="1187532"/>
                                        </a:cubicBezTo>
                                        <a:cubicBezTo>
                                          <a:pt x="1067581" y="1143107"/>
                                          <a:pt x="1116825" y="1080646"/>
                                          <a:pt x="1150748" y="1000150"/>
                                        </a:cubicBezTo>
                                        <a:lnTo>
                                          <a:pt x="1490924" y="1000150"/>
                                        </a:lnTo>
                                        <a:cubicBezTo>
                                          <a:pt x="1457000" y="1163173"/>
                                          <a:pt x="1374926" y="1295980"/>
                                          <a:pt x="1244547" y="1398649"/>
                                        </a:cubicBezTo>
                                        <a:cubicBezTo>
                                          <a:pt x="1114245" y="1501319"/>
                                          <a:pt x="956821" y="1552614"/>
                                          <a:pt x="772507" y="1552614"/>
                                        </a:cubicBezTo>
                                        <a:cubicBezTo>
                                          <a:pt x="626260" y="1552614"/>
                                          <a:pt x="494317" y="1519823"/>
                                          <a:pt x="376756" y="1454161"/>
                                        </a:cubicBezTo>
                                        <a:cubicBezTo>
                                          <a:pt x="259118" y="1388499"/>
                                          <a:pt x="166961" y="1296448"/>
                                          <a:pt x="100208" y="1177929"/>
                                        </a:cubicBezTo>
                                        <a:close/>
                                      </a:path>
                                    </a:pathLst>
                                  </a:custGeom>
                                  <a:solidFill>
                                    <a:schemeClr val="dk1"/>
                                  </a:solidFill>
                                  <a:ln>
                                    <a:noFill/>
                                  </a:ln>
                                </wps:spPr>
                                <wps:txbx>
                                  <w:txbxContent>
                                    <w:p w14:paraId="75D55060" w14:textId="77777777" w:rsidR="00F023C2" w:rsidRDefault="00F023C2">
                                      <w:pPr>
                                        <w:spacing w:line="240" w:lineRule="auto"/>
                                        <w:textDirection w:val="btLr"/>
                                      </w:pPr>
                                    </w:p>
                                  </w:txbxContent>
                                </wps:txbx>
                                <wps:bodyPr spcFirstLastPara="1" wrap="square" lIns="91425" tIns="91425" rIns="91425" bIns="91425" anchor="ctr" anchorCtr="0">
                                  <a:noAutofit/>
                                </wps:bodyPr>
                              </wps:wsp>
                              <wps:wsp>
                                <wps:cNvPr id="212187896" name="Kombinationstegning 212187896"/>
                                <wps:cNvSpPr/>
                                <wps:spPr>
                                  <a:xfrm>
                                    <a:off x="2088027" y="347905"/>
                                    <a:ext cx="756561" cy="2181358"/>
                                  </a:xfrm>
                                  <a:custGeom>
                                    <a:avLst/>
                                    <a:gdLst/>
                                    <a:ahLst/>
                                    <a:cxnLst/>
                                    <a:rect l="l" t="t" r="r" b="b"/>
                                    <a:pathLst>
                                      <a:path w="756561" h="2181358" extrusionOk="0">
                                        <a:moveTo>
                                          <a:pt x="756561" y="968373"/>
                                        </a:moveTo>
                                        <a:lnTo>
                                          <a:pt x="336970" y="968373"/>
                                        </a:lnTo>
                                        <a:lnTo>
                                          <a:pt x="336970" y="2181358"/>
                                        </a:lnTo>
                                        <a:lnTo>
                                          <a:pt x="0" y="2181358"/>
                                        </a:lnTo>
                                        <a:lnTo>
                                          <a:pt x="0" y="549263"/>
                                        </a:lnTo>
                                        <a:cubicBezTo>
                                          <a:pt x="0" y="375700"/>
                                          <a:pt x="47134" y="240708"/>
                                          <a:pt x="141479" y="144440"/>
                                        </a:cubicBezTo>
                                        <a:cubicBezTo>
                                          <a:pt x="235824" y="48095"/>
                                          <a:pt x="357137" y="0"/>
                                          <a:pt x="505494" y="0"/>
                                        </a:cubicBezTo>
                                        <a:cubicBezTo>
                                          <a:pt x="571231" y="0"/>
                                          <a:pt x="633686" y="7417"/>
                                          <a:pt x="693013" y="22252"/>
                                        </a:cubicBezTo>
                                        <a:lnTo>
                                          <a:pt x="693013" y="295361"/>
                                        </a:lnTo>
                                        <a:cubicBezTo>
                                          <a:pt x="663310" y="291144"/>
                                          <a:pt x="633686" y="289036"/>
                                          <a:pt x="603983" y="289036"/>
                                        </a:cubicBezTo>
                                        <a:cubicBezTo>
                                          <a:pt x="425922" y="289036"/>
                                          <a:pt x="336970" y="374764"/>
                                          <a:pt x="336970" y="546218"/>
                                        </a:cubicBezTo>
                                        <a:lnTo>
                                          <a:pt x="336970" y="692298"/>
                                        </a:lnTo>
                                        <a:lnTo>
                                          <a:pt x="756561" y="692298"/>
                                        </a:lnTo>
                                        <a:lnTo>
                                          <a:pt x="756561" y="968530"/>
                                        </a:lnTo>
                                        <a:close/>
                                      </a:path>
                                    </a:pathLst>
                                  </a:custGeom>
                                  <a:solidFill>
                                    <a:schemeClr val="dk1"/>
                                  </a:solidFill>
                                  <a:ln>
                                    <a:noFill/>
                                  </a:ln>
                                </wps:spPr>
                                <wps:txbx>
                                  <w:txbxContent>
                                    <w:p w14:paraId="316F43FC" w14:textId="77777777" w:rsidR="00F023C2" w:rsidRDefault="00F023C2">
                                      <w:pPr>
                                        <w:spacing w:line="240" w:lineRule="auto"/>
                                        <w:textDirection w:val="btLr"/>
                                      </w:pPr>
                                    </w:p>
                                  </w:txbxContent>
                                </wps:txbx>
                                <wps:bodyPr spcFirstLastPara="1" wrap="square" lIns="91425" tIns="91425" rIns="91425" bIns="91425" anchor="ctr" anchorCtr="0">
                                  <a:noAutofit/>
                                </wps:bodyPr>
                              </wps:wsp>
                              <wps:wsp>
                                <wps:cNvPr id="1148402037" name="Kombinationstegning 1148402037"/>
                                <wps:cNvSpPr/>
                                <wps:spPr>
                                  <a:xfrm>
                                    <a:off x="3047818" y="1039968"/>
                                    <a:ext cx="1309814" cy="1520915"/>
                                  </a:xfrm>
                                  <a:custGeom>
                                    <a:avLst/>
                                    <a:gdLst/>
                                    <a:ahLst/>
                                    <a:cxnLst/>
                                    <a:rect l="l" t="t" r="r" b="b"/>
                                    <a:pathLst>
                                      <a:path w="1309814" h="1520915" extrusionOk="0">
                                        <a:moveTo>
                                          <a:pt x="156" y="866953"/>
                                        </a:moveTo>
                                        <a:lnTo>
                                          <a:pt x="156" y="78"/>
                                        </a:lnTo>
                                        <a:lnTo>
                                          <a:pt x="333922" y="78"/>
                                        </a:lnTo>
                                        <a:lnTo>
                                          <a:pt x="333922" y="841500"/>
                                        </a:lnTo>
                                        <a:cubicBezTo>
                                          <a:pt x="333922" y="962127"/>
                                          <a:pt x="361514" y="1054803"/>
                                          <a:pt x="416542" y="1119372"/>
                                        </a:cubicBezTo>
                                        <a:cubicBezTo>
                                          <a:pt x="471649" y="1183941"/>
                                          <a:pt x="553253" y="1216186"/>
                                          <a:pt x="661356" y="1216186"/>
                                        </a:cubicBezTo>
                                        <a:cubicBezTo>
                                          <a:pt x="769458" y="1216186"/>
                                          <a:pt x="843637" y="1183394"/>
                                          <a:pt x="896555" y="1117732"/>
                                        </a:cubicBezTo>
                                        <a:cubicBezTo>
                                          <a:pt x="949551" y="1052071"/>
                                          <a:pt x="976049" y="961112"/>
                                          <a:pt x="976049" y="844624"/>
                                        </a:cubicBezTo>
                                        <a:lnTo>
                                          <a:pt x="976049" y="0"/>
                                        </a:lnTo>
                                        <a:lnTo>
                                          <a:pt x="1309815" y="0"/>
                                        </a:lnTo>
                                        <a:lnTo>
                                          <a:pt x="1309815" y="869998"/>
                                        </a:lnTo>
                                        <a:cubicBezTo>
                                          <a:pt x="1309815" y="992733"/>
                                          <a:pt x="1282770" y="1103913"/>
                                          <a:pt x="1228757" y="1203381"/>
                                        </a:cubicBezTo>
                                        <a:cubicBezTo>
                                          <a:pt x="1174745" y="1302850"/>
                                          <a:pt x="1098925" y="1380692"/>
                                          <a:pt x="1001453" y="1436750"/>
                                        </a:cubicBezTo>
                                        <a:cubicBezTo>
                                          <a:pt x="903981" y="1492886"/>
                                          <a:pt x="790563" y="1520916"/>
                                          <a:pt x="661278" y="1520916"/>
                                        </a:cubicBezTo>
                                        <a:cubicBezTo>
                                          <a:pt x="457814" y="1520916"/>
                                          <a:pt x="296793" y="1460563"/>
                                          <a:pt x="178060" y="1339936"/>
                                        </a:cubicBezTo>
                                        <a:cubicBezTo>
                                          <a:pt x="59405" y="1219309"/>
                                          <a:pt x="0" y="1061596"/>
                                          <a:pt x="0" y="866797"/>
                                        </a:cubicBezTo>
                                        <a:close/>
                                      </a:path>
                                    </a:pathLst>
                                  </a:custGeom>
                                  <a:solidFill>
                                    <a:schemeClr val="dk1"/>
                                  </a:solidFill>
                                  <a:ln>
                                    <a:noFill/>
                                  </a:ln>
                                </wps:spPr>
                                <wps:txbx>
                                  <w:txbxContent>
                                    <w:p w14:paraId="6FDBFFF0" w14:textId="77777777" w:rsidR="00F023C2" w:rsidRDefault="00F023C2">
                                      <w:pPr>
                                        <w:spacing w:line="240" w:lineRule="auto"/>
                                        <w:textDirection w:val="btLr"/>
                                      </w:pPr>
                                    </w:p>
                                  </w:txbxContent>
                                </wps:txbx>
                                <wps:bodyPr spcFirstLastPara="1" wrap="square" lIns="91425" tIns="91425" rIns="91425" bIns="91425" anchor="ctr" anchorCtr="0">
                                  <a:noAutofit/>
                                </wps:bodyPr>
                              </wps:wsp>
                            </wpg:grpSp>
                          </wpg:grpSp>
                        </wpg:grpSp>
                      </wpg:grpSp>
                    </wpg:grpSp>
                  </wpg:wgp>
                </a:graphicData>
              </a:graphic>
            </wp:anchor>
          </w:drawing>
        </mc:Choice>
        <mc:Fallback>
          <w:pict>
            <v:group w14:anchorId="7D44129C" id="Gruppe 14" o:spid="_x0000_s1026" style="position:absolute;margin-left:28.9pt;margin-top:28.65pt;width:66.9pt;height:41.1pt;z-index:-251658240;mso-wrap-distance-left:0;mso-wrap-distance-right:0;mso-position-horizontal-relative:page;mso-position-vertical-relative:page" coordorigin="49212,35190" coordsize="8496,5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">
              <v:group id="Gruppe 996216686" o:spid="_x0000_s1027"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">
                <v:rect id="Rektangel 938247900" o:spid="_x0000_s1028"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" filled="f" stroked="f">
                  <v:textbox inset="2.53958mm,2.53958mm,2.53958mm,2.53958mm">
                    <w:txbxContent>
                      <w:p w14:paraId="689B8624" w14:textId="77777777" w:rsidR="00F023C2" w:rsidRDefault="00F023C2">
                        <w:pPr>
                          <w:spacing w:line="240" w:lineRule="auto"/>
                          <w:textDirection w:val="btLr"/>
                        </w:pPr>
                      </w:p>
                    </w:txbxContent>
                  </v:textbox>
                </v:rect>
                <v:group id="Gruppe 1975856107" o:spid="_x0000_s1029"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">
                  <v:rect id="Rektangel 1861566023" o:spid="_x0000_s1030"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" filled="f" stroked="f">
                    <v:textbox inset="2.53958mm,2.53958mm,2.53958mm,2.53958mm">
                      <w:txbxContent>
                        <w:p w14:paraId="18365532" w14:textId="77777777" w:rsidR="00F023C2" w:rsidRDefault="00F023C2">
                          <w:pPr>
                            <w:spacing w:line="240" w:lineRule="auto"/>
                            <w:textDirection w:val="btLr"/>
                          </w:pPr>
                        </w:p>
                      </w:txbxContent>
                    </v:textbox>
                  </v:rect>
                  <v:group id="Gruppe 2075708188" o:spid="_x0000_s1031"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">
                    <v:rect id="Rektangel 631856486" o:spid="_x0000_s1032"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" filled="f" stroked="f">
                      <v:textbox inset="2.53958mm,2.53958mm,2.53958mm,2.53958mm">
                        <w:txbxContent>
                          <w:p w14:paraId="7C8F5F36" w14:textId="77777777" w:rsidR="00F023C2" w:rsidRDefault="00F023C2">
                            <w:pPr>
                              <w:spacing w:line="240" w:lineRule="auto"/>
                              <w:textDirection w:val="btLr"/>
                            </w:pPr>
                          </w:p>
                        </w:txbxContent>
                      </v:textbox>
                    </v:rect>
                    <v:group id="Gruppe 2085880408" o:spid="_x0000_s1033" style="position:absolute;left:49212;top:35190;width:8496;height:5220" coordorigin="49212,35190" coordsize="849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">
                      <v:rect id="Rektangel 718685368" o:spid="_x0000_s1034" style="position:absolute;left:49212;top:35190;width:8496;height: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" filled="f" stroked="f">
                        <v:textbox inset="2.53958mm,2.53958mm,2.53958mm,2.53958mm">
                          <w:txbxContent>
                            <w:p w14:paraId="181151C4" w14:textId="77777777" w:rsidR="00F023C2" w:rsidRDefault="00F023C2">
                              <w:pPr>
                                <w:spacing w:line="240" w:lineRule="auto"/>
                                <w:textDirection w:val="btLr"/>
                              </w:pPr>
                            </w:p>
                          </w:txbxContent>
                        </v:textbox>
                      </v:rect>
                      <v:group id="Gruppe 1835740549" o:spid="_x0000_s1035" style="position:absolute;left:49212;top:35190;width:8495;height:5219" coordsize="46977,28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">
                        <v:rect id="Rektangel 281319649" o:spid="_x0000_s1036" style="position:absolute;width:46977;height:28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" filled="f" stroked="f">
                          <v:textbox inset="2.53958mm,2.53958mm,2.53958mm,2.53958mm">
                            <w:txbxContent>
                              <w:p w14:paraId="56C01987" w14:textId="77777777" w:rsidR="00F023C2" w:rsidRDefault="00F023C2">
                                <w:pPr>
                                  <w:spacing w:line="240" w:lineRule="auto"/>
                                  <w:textDirection w:val="btLr"/>
                                </w:pPr>
                              </w:p>
                            </w:txbxContent>
                          </v:textbox>
                        </v:rect>
                        <v:shape id="Kombinationstegning 1508178505" o:spid="_x0000_s1037" style="position:absolute;left:3396;top:10083;width:14909;height:15526;visibility:visible;mso-wrap-style:square;v-text-anchor:middle" coordsize="1490923,15526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" adj="-11796480,,5400" path="m100130,1178007c33377,1059488,,926135,,777947,,629759,33377,496406,100130,377887,166883,259368,259040,166692,376678,100015,494317,33338,626260,,772429,v184392,,341738,51842,472040,155605c1374770,259290,1456922,391628,1490845,552542r-340175,c1118857,474232,1070629,412865,1006065,368361,941422,323936,864586,301685,775633,301685v-127174,,-232619,44425,-316334,133353c375584,523966,333766,638269,333766,777947v,139677,41818,254058,125533,342908c543014,1209784,648459,1254209,775633,1254209v86920,,162662,-22252,227305,-66677c1067581,1143107,1116825,1080646,1150748,1000150r340176,c1457000,1163173,1374926,1295980,1244547,1398649v-130302,102670,-287726,153965,-472040,153965c626260,1552614,494317,1519823,376756,1454161,259118,1388499,166961,1296448,100208,1177929r-78,78xe" fillcolor="black [3200]" stroked="f">
                          <v:stroke joinstyle="miter"/>
                          <v:formulas/>
                          <v:path arrowok="t" o:extrusionok="f" o:connecttype="custom" textboxrect="0,0,1490923,1552614"/>
                          <v:textbox inset="2.53958mm,2.53958mm,2.53958mm,2.53958mm">
                            <w:txbxContent>
                              <w:p w14:paraId="75D55060" w14:textId="77777777" w:rsidR="00F023C2" w:rsidRDefault="00F023C2">
                                <w:pPr>
                                  <w:spacing w:line="240" w:lineRule="auto"/>
                                  <w:textDirection w:val="btLr"/>
                                </w:pPr>
                              </w:p>
                            </w:txbxContent>
                          </v:textbox>
                        </v:shape>
                        <v:shape id="Kombinationstegning 212187896" o:spid="_x0000_s1038" style="position:absolute;left:20880;top:3479;width:7565;height:21813;visibility:visible;mso-wrap-style:square;v-text-anchor:middle" coordsize="756561,218135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" adj="-11796480,,5400" path="m756561,968373r-419591,l336970,2181358,,2181358,,549263c,375700,47134,240708,141479,144440,235824,48095,357137,,505494,v65737,,128192,7417,187519,22252l693013,295361v-29703,-4217,-59327,-6325,-89030,-6325c425922,289036,336970,374764,336970,546218r,146080l756561,692298r,276232l756561,968373xe" fillcolor="black [3200]" stroked="f">
                          <v:stroke joinstyle="miter"/>
                          <v:formulas/>
                          <v:path arrowok="t" o:extrusionok="f" o:connecttype="custom" textboxrect="0,0,756561,2181358"/>
                          <v:textbox inset="2.53958mm,2.53958mm,2.53958mm,2.53958mm">
                            <w:txbxContent>
                              <w:p w14:paraId="316F43FC" w14:textId="77777777" w:rsidR="00F023C2" w:rsidRDefault="00F023C2">
                                <w:pPr>
                                  <w:spacing w:line="240" w:lineRule="auto"/>
                                  <w:textDirection w:val="btLr"/>
                                </w:pPr>
                              </w:p>
                            </w:txbxContent>
                          </v:textbox>
                        </v:shape>
                        <v:shape id="Kombinationstegning 1148402037" o:spid="_x0000_s1039" style="position:absolute;left:30478;top:10399;width:13098;height:15209;visibility:visible;mso-wrap-style:square;v-text-anchor:middle" coordsize="1309814,152091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" adj="-11796480,,5400" path="m156,866953l156,78r333766,l333922,841500v,120627,27592,213303,82620,277872c471649,1183941,553253,1216186,661356,1216186v108102,,182281,-32792,235199,-98454c949551,1052071,976049,961112,976049,844624l976049,r333766,l1309815,869998v,122735,-27045,233915,-81058,333383c1174745,1302850,1098925,1380692,1001453,1436750v-97472,56136,-210890,84166,-340175,84166c457814,1520916,296793,1460563,178060,1339936,59405,1219309,,1061596,,866797r156,156xe" fillcolor="black [3200]" stroked="f">
                          <v:stroke joinstyle="miter"/>
                          <v:formulas/>
                          <v:path arrowok="t" o:extrusionok="f" o:connecttype="custom" textboxrect="0,0,1309814,1520915"/>
                          <v:textbox inset="2.53958mm,2.53958mm,2.53958mm,2.53958mm">
                            <w:txbxContent>
                              <w:p w14:paraId="6FDBFFF0" w14:textId="77777777" w:rsidR="00F023C2" w:rsidRDefault="00F023C2">
                                <w:pPr>
                                  <w:spacing w:line="240" w:lineRule="auto"/>
                                  <w:textDirection w:val="btLr"/>
                                </w:pPr>
                              </w:p>
                            </w:txbxContent>
                          </v:textbox>
                        </v:shape>
                      </v:group>
                    </v:group>
                  </v:group>
                </v:group>
              </v:group>
              <w10:wrap anchorx="page" anchory="page"/>
            </v:group>
          </w:pict>
        </mc:Fallback>
      </mc:AlternateContent>
    </w:r>
    <w:r>
      <w:rPr>
        <w:color w:val="000000"/>
        <w:sz w:val="16"/>
        <w:szCs w:val="16"/>
      </w:rPr>
      <w:t>cfu-vejledning</w:t>
    </w:r>
    <w:r>
      <w:rPr>
        <w:color w:val="000000"/>
        <w:sz w:val="16"/>
        <w:szCs w:val="16"/>
      </w:rPr>
      <w:tab/>
    </w:r>
    <w:r>
      <w:rPr>
        <w:color w:val="000000"/>
        <w:sz w:val="16"/>
        <w:szCs w:val="16"/>
      </w:rPr>
      <w:fldChar w:fldCharType="begin"/>
    </w:r>
    <w:r>
      <w:rPr>
        <w:color w:val="000000"/>
        <w:sz w:val="16"/>
        <w:szCs w:val="16"/>
      </w:rPr>
      <w:instrText>PAGE</w:instrText>
    </w:r>
    <w:r>
      <w:rPr>
        <w:color w:val="000000"/>
        <w:sz w:val="16"/>
        <w:szCs w:val="16"/>
      </w:rPr>
      <w:fldChar w:fldCharType="separate"/>
    </w:r>
    <w:r w:rsidR="00C91171">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C91171">
      <w:rPr>
        <w:noProof/>
        <w:color w:val="000000"/>
        <w:sz w:val="16"/>
        <w:szCs w:val="16"/>
      </w:rPr>
      <w:t>2</w:t>
    </w:r>
    <w:r>
      <w:rPr>
        <w:color w:val="000000"/>
        <w:sz w:val="16"/>
        <w:szCs w:val="16"/>
      </w:rPr>
      <w:fldChar w:fldCharType="end"/>
    </w:r>
  </w:p>
  <w:p w14:paraId="49155829" w14:textId="77777777" w:rsidR="00F023C2" w:rsidRDefault="00000000">
    <w:pPr>
      <w:pBdr>
        <w:top w:val="nil"/>
        <w:left w:val="nil"/>
        <w:bottom w:val="nil"/>
        <w:right w:val="nil"/>
        <w:between w:val="nil"/>
      </w:pBdr>
      <w:tabs>
        <w:tab w:val="center" w:pos="7371"/>
      </w:tabs>
      <w:spacing w:after="46" w:line="200" w:lineRule="auto"/>
      <w:rPr>
        <w:color w:val="000000"/>
        <w:sz w:val="16"/>
        <w:szCs w:val="16"/>
      </w:rPr>
    </w:pPr>
    <w:r>
      <w:rPr>
        <w:color w:val="000000"/>
        <w:sz w:val="16"/>
        <w:szCs w:val="16"/>
      </w:rPr>
      <w:t xml:space="preserve">Udarbejdet af </w:t>
    </w:r>
    <w:r>
      <w:rPr>
        <w:sz w:val="16"/>
        <w:szCs w:val="16"/>
      </w:rPr>
      <w:t>Jan Frydensbjerg, VIA CFU</w:t>
    </w:r>
  </w:p>
  <w:p w14:paraId="52E40A84" w14:textId="77777777" w:rsidR="00F023C2" w:rsidRDefault="00000000">
    <w:pPr>
      <w:pBdr>
        <w:top w:val="nil"/>
        <w:left w:val="nil"/>
        <w:bottom w:val="nil"/>
        <w:right w:val="nil"/>
        <w:between w:val="nil"/>
      </w:pBdr>
      <w:tabs>
        <w:tab w:val="center" w:pos="7371"/>
      </w:tabs>
      <w:spacing w:after="46" w:line="200" w:lineRule="auto"/>
      <w:rPr>
        <w:color w:val="000000"/>
        <w:sz w:val="16"/>
        <w:szCs w:val="16"/>
      </w:rPr>
    </w:pPr>
    <w:r>
      <w:rPr>
        <w:sz w:val="16"/>
        <w:szCs w:val="16"/>
      </w:rPr>
      <w:t>Maj 2024</w:t>
    </w:r>
  </w:p>
  <w:p w14:paraId="117439D4" w14:textId="77777777" w:rsidR="00F023C2" w:rsidRDefault="00F023C2">
    <w:pPr>
      <w:pBdr>
        <w:top w:val="nil"/>
        <w:left w:val="nil"/>
        <w:bottom w:val="nil"/>
        <w:right w:val="nil"/>
        <w:between w:val="nil"/>
      </w:pBdr>
      <w:tabs>
        <w:tab w:val="center" w:pos="7371"/>
      </w:tabs>
      <w:spacing w:after="46" w:line="202" w:lineRule="auto"/>
      <w:rPr>
        <w:color w:val="000000"/>
        <w:sz w:val="16"/>
        <w:szCs w:val="16"/>
      </w:rPr>
    </w:pPr>
  </w:p>
  <w:p w14:paraId="32DB459F" w14:textId="5EF9D7F2" w:rsidR="00F023C2" w:rsidRDefault="00F023C2"/>
  <w:p w14:paraId="210AA2CE" w14:textId="77777777" w:rsidR="00F023C2" w:rsidRDefault="00F023C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B6405F4"/>
    <w:multiLevelType w:val="multilevel"/>
    <w:tmpl w:val="30FC83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9A066B2"/>
    <w:multiLevelType w:val="hybridMultilevel"/>
    <w:tmpl w:val="16CE31E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72200756"/>
    <w:multiLevelType w:val="hybridMultilevel"/>
    <w:tmpl w:val="57748690"/>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num w:numId="1" w16cid:durableId="1526409330">
    <w:abstractNumId w:val="0"/>
  </w:num>
  <w:num w:numId="2" w16cid:durableId="1521628996">
    <w:abstractNumId w:val="1"/>
  </w:num>
  <w:num w:numId="3" w16cid:durableId="15673767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23C2"/>
    <w:rsid w:val="000D78C7"/>
    <w:rsid w:val="001949AC"/>
    <w:rsid w:val="002B0466"/>
    <w:rsid w:val="00302EE3"/>
    <w:rsid w:val="003131BB"/>
    <w:rsid w:val="003A21AD"/>
    <w:rsid w:val="003B27A0"/>
    <w:rsid w:val="003D669B"/>
    <w:rsid w:val="0041454A"/>
    <w:rsid w:val="00416600"/>
    <w:rsid w:val="00426757"/>
    <w:rsid w:val="0059497A"/>
    <w:rsid w:val="005F3405"/>
    <w:rsid w:val="00665BB7"/>
    <w:rsid w:val="006D5267"/>
    <w:rsid w:val="006D56C6"/>
    <w:rsid w:val="007A02E0"/>
    <w:rsid w:val="0097068F"/>
    <w:rsid w:val="009B6243"/>
    <w:rsid w:val="009C3970"/>
    <w:rsid w:val="009E5A5F"/>
    <w:rsid w:val="00AF1FA4"/>
    <w:rsid w:val="00C130A7"/>
    <w:rsid w:val="00C50F07"/>
    <w:rsid w:val="00C91171"/>
    <w:rsid w:val="00CD679C"/>
    <w:rsid w:val="00CE5D81"/>
    <w:rsid w:val="00D228ED"/>
    <w:rsid w:val="00D259EB"/>
    <w:rsid w:val="00D309B3"/>
    <w:rsid w:val="00D50DD3"/>
    <w:rsid w:val="00DA16EC"/>
    <w:rsid w:val="00E20CC5"/>
    <w:rsid w:val="00E7053A"/>
    <w:rsid w:val="00EF0697"/>
    <w:rsid w:val="00F023C2"/>
    <w:rsid w:val="00FD5C3C"/>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CE058"/>
  <w15:docId w15:val="{80EB6404-E093-704D-9366-0D25E35C66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da-DK" w:eastAsia="da-DK" w:bidi="ar-SA"/>
      </w:rPr>
    </w:rPrDefault>
    <w:pPrDefault>
      <w:pPr>
        <w:spacing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20" w:after="140" w:line="400" w:lineRule="auto"/>
      <w:outlineLvl w:val="0"/>
    </w:pPr>
    <w:rPr>
      <w:b/>
      <w:sz w:val="32"/>
      <w:szCs w:val="32"/>
    </w:rPr>
  </w:style>
  <w:style w:type="paragraph" w:styleId="Overskrift2">
    <w:name w:val="heading 2"/>
    <w:basedOn w:val="Normal"/>
    <w:next w:val="Normal"/>
    <w:uiPriority w:val="9"/>
    <w:semiHidden/>
    <w:unhideWhenUsed/>
    <w:qFormat/>
    <w:pPr>
      <w:keepNext/>
      <w:keepLines/>
      <w:spacing w:before="40"/>
      <w:outlineLvl w:val="1"/>
    </w:pPr>
    <w:rPr>
      <w:sz w:val="26"/>
      <w:szCs w:val="2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spacing w:after="420" w:line="680" w:lineRule="auto"/>
    </w:pPr>
    <w:rPr>
      <w:sz w:val="64"/>
      <w:szCs w:val="64"/>
    </w:rPr>
  </w:style>
  <w:style w:type="table" w:customStyle="1" w:styleId="TableNormal4">
    <w:name w:val="Table Normal4"/>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paragraph" w:styleId="Undertitel">
    <w:name w:val="Subtitle"/>
    <w:basedOn w:val="Normal"/>
    <w:next w:val="Normal"/>
    <w:uiPriority w:val="11"/>
    <w:qFormat/>
    <w:pPr>
      <w:spacing w:after="160"/>
    </w:pPr>
    <w:rPr>
      <w:sz w:val="22"/>
      <w:szCs w:val="22"/>
    </w:rPr>
  </w:style>
  <w:style w:type="table" w:customStyle="1" w:styleId="5">
    <w:name w:val="5"/>
    <w:basedOn w:val="TableNormal1"/>
    <w:tblPr>
      <w:tblStyleRowBandSize w:val="1"/>
      <w:tblStyleColBandSize w:val="1"/>
      <w:tblCellMar>
        <w:left w:w="115" w:type="dxa"/>
        <w:right w:w="115" w:type="dxa"/>
      </w:tblCellMar>
    </w:tblPr>
  </w:style>
  <w:style w:type="table" w:customStyle="1" w:styleId="4">
    <w:name w:val="4"/>
    <w:basedOn w:val="TableNormal1"/>
    <w:tblPr>
      <w:tblStyleRowBandSize w:val="1"/>
      <w:tblStyleColBandSize w:val="1"/>
      <w:tblCellMar>
        <w:left w:w="115" w:type="dxa"/>
        <w:right w:w="115" w:type="dxa"/>
      </w:tblCellMar>
    </w:tblPr>
  </w:style>
  <w:style w:type="table" w:customStyle="1" w:styleId="3">
    <w:name w:val="3"/>
    <w:basedOn w:val="TableNormal1"/>
    <w:tblPr>
      <w:tblStyleRowBandSize w:val="1"/>
      <w:tblStyleColBandSize w:val="1"/>
      <w:tblCellMar>
        <w:left w:w="115" w:type="dxa"/>
        <w:right w:w="115" w:type="dxa"/>
      </w:tblCellMar>
    </w:tblPr>
  </w:style>
  <w:style w:type="table" w:customStyle="1" w:styleId="2">
    <w:name w:val="2"/>
    <w:basedOn w:val="TableNormal1"/>
    <w:tblPr>
      <w:tblStyleRowBandSize w:val="1"/>
      <w:tblStyleColBandSize w:val="1"/>
      <w:tblCellMar>
        <w:left w:w="115" w:type="dxa"/>
        <w:right w:w="115" w:type="dxa"/>
      </w:tblCellMar>
    </w:tblPr>
  </w:style>
  <w:style w:type="table" w:customStyle="1" w:styleId="1">
    <w:name w:val="1"/>
    <w:basedOn w:val="TableNormal1"/>
    <w:tblPr>
      <w:tblStyleRowBandSize w:val="1"/>
      <w:tblStyleColBandSize w:val="1"/>
      <w:tblCellMar>
        <w:left w:w="115" w:type="dxa"/>
        <w:right w:w="115" w:type="dxa"/>
      </w:tblCellMar>
    </w:tblPr>
  </w:style>
  <w:style w:type="paragraph" w:styleId="Sidefod">
    <w:name w:val="footer"/>
    <w:basedOn w:val="Normal"/>
    <w:link w:val="SidefodTegn"/>
    <w:uiPriority w:val="99"/>
    <w:unhideWhenUsed/>
    <w:rsid w:val="00D228ED"/>
    <w:pPr>
      <w:tabs>
        <w:tab w:val="center" w:pos="4819"/>
        <w:tab w:val="right" w:pos="9638"/>
      </w:tabs>
      <w:spacing w:line="240" w:lineRule="auto"/>
    </w:pPr>
  </w:style>
  <w:style w:type="character" w:customStyle="1" w:styleId="SidefodTegn">
    <w:name w:val="Sidefod Tegn"/>
    <w:basedOn w:val="Standardskrifttypeiafsnit"/>
    <w:link w:val="Sidefod"/>
    <w:uiPriority w:val="99"/>
    <w:rsid w:val="00D228ED"/>
  </w:style>
  <w:style w:type="paragraph" w:styleId="Sidehoved">
    <w:name w:val="header"/>
    <w:basedOn w:val="Normal"/>
    <w:link w:val="SidehovedTegn"/>
    <w:uiPriority w:val="99"/>
    <w:unhideWhenUsed/>
    <w:rsid w:val="00D228ED"/>
    <w:pPr>
      <w:tabs>
        <w:tab w:val="center" w:pos="4819"/>
        <w:tab w:val="right" w:pos="9638"/>
      </w:tabs>
      <w:spacing w:line="240" w:lineRule="auto"/>
    </w:pPr>
  </w:style>
  <w:style w:type="character" w:customStyle="1" w:styleId="SidehovedTegn">
    <w:name w:val="Sidehoved Tegn"/>
    <w:basedOn w:val="Standardskrifttypeiafsnit"/>
    <w:link w:val="Sidehoved"/>
    <w:uiPriority w:val="99"/>
    <w:rsid w:val="00D228ED"/>
  </w:style>
  <w:style w:type="paragraph" w:styleId="Listeafsnit">
    <w:name w:val="List Paragraph"/>
    <w:basedOn w:val="Normal"/>
    <w:uiPriority w:val="34"/>
    <w:qFormat/>
    <w:rsid w:val="00E20C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46157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itcfu.dk/CFUEBOG1074816" TargetMode="External"/><Relationship Id="rId18" Type="http://schemas.openxmlformats.org/officeDocument/2006/relationships/hyperlink" Target="https://mitcfu.dk/TV0000008551"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griblitteraturen.gyldendal.dk/" TargetMode="External"/><Relationship Id="rId17" Type="http://schemas.openxmlformats.org/officeDocument/2006/relationships/hyperlink" Target="https://mitcfu.dk/55121761" TargetMode="External"/><Relationship Id="rId2" Type="http://schemas.openxmlformats.org/officeDocument/2006/relationships/numbering" Target="numbering.xml"/><Relationship Id="rId16" Type="http://schemas.openxmlformats.org/officeDocument/2006/relationships/hyperlink" Target="https://mitcfu.dk/TV0000120771"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itcfu.dk/55121761"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mitcfu.dk/CFUFILM11340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mitcfu.dk/CFUFILM1070666"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MC5MVT90CdXzRcTcZhuYHXT/4w==">CgMxLjAyDmguYXVpdDF6cDl2NGlkMg5oLjE0enJ0azkwY2oyMzgAciExSlR0ejFua1RmX2IxaDdoTWFIdVFVbVY1enlMbnhWZXA=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4</Pages>
  <Words>1079</Words>
  <Characters>6587</Characters>
  <Application>Microsoft Office Word</Application>
  <DocSecurity>0</DocSecurity>
  <Lines>54</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Dorte Haraldsted Mortensen</dc:creator>
  <cp:lastModifiedBy>Dorte Haraldsted Mortensen</cp:lastModifiedBy>
  <cp:revision>28</cp:revision>
  <dcterms:created xsi:type="dcterms:W3CDTF">2024-05-22T13:44:00Z</dcterms:created>
  <dcterms:modified xsi:type="dcterms:W3CDTF">2024-05-22T14:09:00Z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MediaServiceImageTags</vt:lpwstr>
  </property>
  <property fmtid="{D5CDD505-2E9C-101B-9397-08002B2CF9AE}" pid="3" name="ContentTypeId">
    <vt:lpwstr>0x01010060793152213AB543A430B8FE5C95C7F0</vt:lpwstr>
  </property>
</Properties>
</file>