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D329D8" w14:textId="0633684D" w:rsidR="000D5CD3" w:rsidRPr="004066EB" w:rsidRDefault="003C184D">
      <w:pPr>
        <w:spacing w:before="240" w:after="240"/>
        <w:rPr>
          <w:b/>
          <w:color w:val="1D266B"/>
          <w:sz w:val="32"/>
          <w:szCs w:val="32"/>
        </w:rPr>
      </w:pPr>
      <w:bookmarkStart w:id="0" w:name="_GoBack"/>
      <w:bookmarkEnd w:id="0"/>
      <w:r w:rsidRPr="003C184D">
        <w:rPr>
          <w:noProof/>
        </w:rPr>
        <w:drawing>
          <wp:anchor distT="0" distB="0" distL="114300" distR="114300" simplePos="0" relativeHeight="251659264" behindDoc="0" locked="0" layoutInCell="1" allowOverlap="1" wp14:anchorId="703BB0BA" wp14:editId="43363C46">
            <wp:simplePos x="0" y="0"/>
            <wp:positionH relativeFrom="column">
              <wp:posOffset>4947285</wp:posOffset>
            </wp:positionH>
            <wp:positionV relativeFrom="paragraph">
              <wp:posOffset>125730</wp:posOffset>
            </wp:positionV>
            <wp:extent cx="1247775" cy="1247775"/>
            <wp:effectExtent l="0" t="0" r="9525" b="9525"/>
            <wp:wrapNone/>
            <wp:docPr id="2" name="Billede 2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4B8">
        <w:rPr>
          <w:b/>
          <w:noProof/>
          <w:color w:val="1D266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BCAA8" wp14:editId="7223112A">
                <wp:simplePos x="0" y="0"/>
                <wp:positionH relativeFrom="margin">
                  <wp:posOffset>5194710</wp:posOffset>
                </wp:positionH>
                <wp:positionV relativeFrom="margin">
                  <wp:posOffset>180375</wp:posOffset>
                </wp:positionV>
                <wp:extent cx="926129" cy="92520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398EAE" w14:textId="77777777" w:rsidR="000D5CD3" w:rsidRDefault="000D5CD3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8BCAA8" id="Rektangel 1" o:spid="_x0000_s1026" style="position:absolute;margin-left:409.05pt;margin-top:14.2pt;width:72.9pt;height:72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" filled="f" strokecolor="#395e89" strokeweight="1.25pt">
                <v:stroke dashstyle="dash" startarrowwidth="narrow" startarrowlength="short" endarrowwidth="narrow" endarrowlength="short" joinstyle="round"/>
                <v:textbox inset="2.53958mm,2.53958mm,2.53958mm,2.53958mm">
                  <w:txbxContent>
                    <w:p w14:paraId="75398EAE" w14:textId="77777777" w:rsidR="000D5CD3" w:rsidRDefault="000D5CD3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334B8" w:rsidRPr="004066EB">
        <w:rPr>
          <w:b/>
          <w:color w:val="1D266B"/>
          <w:sz w:val="32"/>
          <w:szCs w:val="32"/>
        </w:rPr>
        <w:t xml:space="preserve">Titel:     </w:t>
      </w:r>
      <w:r w:rsidR="004066EB" w:rsidRPr="004066EB">
        <w:rPr>
          <w:b/>
          <w:color w:val="1D266B"/>
          <w:sz w:val="32"/>
          <w:szCs w:val="32"/>
        </w:rPr>
        <w:t>Under the Skin</w:t>
      </w:r>
      <w:r w:rsidR="004334B8" w:rsidRPr="004066EB">
        <w:rPr>
          <w:b/>
          <w:color w:val="1D266B"/>
          <w:sz w:val="32"/>
          <w:szCs w:val="32"/>
        </w:rPr>
        <w:t xml:space="preserve">       </w:t>
      </w:r>
      <w:r w:rsidR="004334B8" w:rsidRPr="004066EB">
        <w:rPr>
          <w:b/>
          <w:color w:val="1D266B"/>
          <w:sz w:val="32"/>
          <w:szCs w:val="32"/>
        </w:rPr>
        <w:tab/>
      </w:r>
    </w:p>
    <w:p w14:paraId="09F934C4" w14:textId="11EE8365" w:rsidR="000D5CD3" w:rsidRDefault="004334B8">
      <w:pPr>
        <w:spacing w:before="240" w:after="0"/>
      </w:pPr>
      <w:r>
        <w:t xml:space="preserve">Tema:          </w:t>
      </w:r>
      <w:r>
        <w:rPr>
          <w:color w:val="333333"/>
          <w:highlight w:val="white"/>
        </w:rPr>
        <w:t xml:space="preserve"> 'Friendship'</w:t>
      </w:r>
      <w:r w:rsidR="000E255D">
        <w:rPr>
          <w:color w:val="333333"/>
          <w:highlight w:val="white"/>
        </w:rPr>
        <w:t>, ’Tolerance’</w:t>
      </w:r>
      <w:r>
        <w:rPr>
          <w:color w:val="333333"/>
          <w:highlight w:val="white"/>
        </w:rPr>
        <w:t xml:space="preserve"> and '</w:t>
      </w:r>
      <w:r w:rsidR="004066EB">
        <w:rPr>
          <w:color w:val="333333"/>
          <w:highlight w:val="white"/>
        </w:rPr>
        <w:t>Identity</w:t>
      </w:r>
      <w:r>
        <w:rPr>
          <w:color w:val="333333"/>
          <w:highlight w:val="white"/>
        </w:rPr>
        <w:t>'</w:t>
      </w:r>
      <w:r>
        <w:t xml:space="preserve">        </w:t>
      </w:r>
      <w:r>
        <w:tab/>
      </w:r>
      <w:r>
        <w:br/>
        <w:t xml:space="preserve">Fag:               Engelsk           </w:t>
      </w:r>
      <w:r>
        <w:tab/>
      </w:r>
      <w:r>
        <w:br/>
        <w:t xml:space="preserve">Målgruppe:  </w:t>
      </w:r>
      <w:r w:rsidR="004066EB">
        <w:t>6</w:t>
      </w:r>
      <w:r>
        <w:t>.-</w:t>
      </w:r>
      <w:r w:rsidR="004066EB">
        <w:t>7</w:t>
      </w:r>
      <w:r>
        <w:t xml:space="preserve">. klasse    </w:t>
      </w:r>
      <w:r>
        <w:tab/>
      </w:r>
      <w:r>
        <w:tab/>
      </w:r>
    </w:p>
    <w:p w14:paraId="3869E8E5" w14:textId="7C30A24F" w:rsidR="000D5CD3" w:rsidRDefault="004334B8">
      <w:pPr>
        <w:spacing w:before="240" w:after="0"/>
      </w:pPr>
      <w:r>
        <w:t xml:space="preserve">Data om læremidlet: </w:t>
      </w:r>
      <w:r>
        <w:br/>
      </w:r>
      <w:r>
        <w:rPr>
          <w:b/>
        </w:rPr>
        <w:t>Bog:</w:t>
      </w:r>
      <w:r>
        <w:t xml:space="preserve"> </w:t>
      </w:r>
      <w:r w:rsidR="004066EB">
        <w:t>Catherine Mac Phail</w:t>
      </w:r>
      <w:r>
        <w:t>, Barrington Stoke, 20</w:t>
      </w:r>
      <w:r w:rsidR="004066EB">
        <w:t>19</w:t>
      </w:r>
      <w:r>
        <w:br/>
      </w:r>
    </w:p>
    <w:p w14:paraId="538757B0" w14:textId="5F65A745" w:rsidR="000D5CD3" w:rsidRPr="004066EB" w:rsidRDefault="004066EB" w:rsidP="1FE1061E">
      <w:pPr>
        <w:spacing w:before="240" w:after="0"/>
        <w:rPr>
          <w:rFonts w:asciiTheme="majorHAnsi" w:hAnsiTheme="majorHAnsi" w:cstheme="majorBidi"/>
          <w:color w:val="333333"/>
          <w:shd w:val="clear" w:color="auto" w:fill="FFFFFF"/>
        </w:rPr>
      </w:pPr>
      <w:r w:rsidRPr="1FE1061E">
        <w:rPr>
          <w:rFonts w:asciiTheme="majorHAnsi" w:hAnsiTheme="majorHAnsi" w:cstheme="majorBidi"/>
          <w:color w:val="333333"/>
          <w:shd w:val="clear" w:color="auto" w:fill="FFFFFF"/>
        </w:rPr>
        <w:t>Omar's familie har kæmpet for at overleve i deres eget land. Nu er de kommet til UK og har omsider et sikkert sted at bo. Men så møder Omar Sam, og kampen starter på ny.</w:t>
      </w:r>
    </w:p>
    <w:p w14:paraId="766DA59C" w14:textId="77777777" w:rsidR="004066EB" w:rsidRDefault="004066EB" w:rsidP="004066EB">
      <w:pPr>
        <w:spacing w:before="240" w:after="0"/>
      </w:pPr>
    </w:p>
    <w:p w14:paraId="0A3BE8DC" w14:textId="2F564A51" w:rsidR="000D5CD3" w:rsidRDefault="004066EB">
      <w:pPr>
        <w:spacing w:after="0"/>
      </w:pPr>
      <w:r>
        <w:rPr>
          <w:noProof/>
        </w:rPr>
        <w:drawing>
          <wp:inline distT="0" distB="0" distL="0" distR="0" wp14:anchorId="0B9D2829" wp14:editId="405340C9">
            <wp:extent cx="1510748" cy="2368846"/>
            <wp:effectExtent l="0" t="0" r="0" b="0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64" cy="240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054E" w14:textId="77777777" w:rsidR="000D5CD3" w:rsidRDefault="004334B8">
      <w:pPr>
        <w:spacing w:after="0"/>
      </w:pPr>
      <w:r>
        <w:t>Forsidebillede af romanen</w:t>
      </w:r>
    </w:p>
    <w:p w14:paraId="201562D2" w14:textId="77777777" w:rsidR="000D5CD3" w:rsidRDefault="000D5CD3">
      <w:pPr>
        <w:spacing w:after="0"/>
        <w:rPr>
          <w:b/>
          <w:color w:val="1D266B"/>
          <w:sz w:val="32"/>
          <w:szCs w:val="32"/>
        </w:rPr>
      </w:pPr>
    </w:p>
    <w:p w14:paraId="6F7CD1D3" w14:textId="77777777" w:rsidR="000D5CD3" w:rsidRDefault="004334B8">
      <w:pPr>
        <w:spacing w:after="0"/>
        <w:rPr>
          <w:b/>
          <w:color w:val="1D266B"/>
          <w:sz w:val="32"/>
          <w:szCs w:val="32"/>
        </w:rPr>
      </w:pPr>
      <w:r>
        <w:rPr>
          <w:b/>
          <w:color w:val="1D266B"/>
          <w:sz w:val="32"/>
          <w:szCs w:val="32"/>
        </w:rPr>
        <w:t>Faglig relevans/kompetenceområder</w:t>
      </w:r>
    </w:p>
    <w:p w14:paraId="131BEC29" w14:textId="556272E8" w:rsidR="002753A2" w:rsidRPr="00960D17" w:rsidRDefault="730CF56E" w:rsidP="002753A2">
      <w:pPr>
        <w:spacing w:before="240" w:after="0"/>
        <w:rPr>
          <w:color w:val="333333"/>
        </w:rPr>
      </w:pPr>
      <w:r w:rsidRPr="1FE1061E">
        <w:rPr>
          <w:color w:val="333333"/>
        </w:rPr>
        <w:t>Bogen kan være afsæt for samtale om temaer som 'Friendship'</w:t>
      </w:r>
      <w:r w:rsidR="0084009F">
        <w:rPr>
          <w:color w:val="333333"/>
        </w:rPr>
        <w:t>, ’Tolerance’</w:t>
      </w:r>
      <w:r w:rsidRPr="1FE1061E">
        <w:rPr>
          <w:color w:val="333333"/>
        </w:rPr>
        <w:t xml:space="preserve"> og 'Identity'. </w:t>
      </w:r>
      <w:r w:rsidR="004334B8" w:rsidRPr="1FE1061E">
        <w:rPr>
          <w:rFonts w:asciiTheme="majorHAnsi" w:eastAsiaTheme="majorEastAsia" w:hAnsiTheme="majorHAnsi" w:cstheme="majorBidi"/>
        </w:rPr>
        <w:t>I denne vejledning er lagt vægt på ‘læsning</w:t>
      </w:r>
      <w:r w:rsidR="00F15943">
        <w:rPr>
          <w:rFonts w:asciiTheme="majorHAnsi" w:eastAsiaTheme="majorEastAsia" w:hAnsiTheme="majorHAnsi" w:cstheme="majorBidi"/>
        </w:rPr>
        <w:t xml:space="preserve">, </w:t>
      </w:r>
      <w:r w:rsidR="0084009F">
        <w:rPr>
          <w:rFonts w:asciiTheme="majorHAnsi" w:eastAsiaTheme="majorEastAsia" w:hAnsiTheme="majorHAnsi" w:cstheme="majorBidi"/>
        </w:rPr>
        <w:t xml:space="preserve">tekstforståelse, </w:t>
      </w:r>
      <w:r w:rsidR="00F15943">
        <w:rPr>
          <w:rFonts w:asciiTheme="majorHAnsi" w:eastAsiaTheme="majorEastAsia" w:hAnsiTheme="majorHAnsi" w:cstheme="majorBidi"/>
        </w:rPr>
        <w:t>fortolkning</w:t>
      </w:r>
      <w:r w:rsidR="004334B8" w:rsidRPr="1FE1061E">
        <w:rPr>
          <w:rFonts w:asciiTheme="majorHAnsi" w:eastAsiaTheme="majorEastAsia" w:hAnsiTheme="majorHAnsi" w:cstheme="majorBidi"/>
        </w:rPr>
        <w:t xml:space="preserve"> og samtale’, hvor sigtet er, at eleverne begynder at kunne indgå i en enkel, spontan samtale om kendte emner og ift. læsning kan </w:t>
      </w:r>
      <w:r w:rsidR="004148D8">
        <w:rPr>
          <w:rFonts w:asciiTheme="majorHAnsi" w:eastAsiaTheme="majorEastAsia" w:hAnsiTheme="majorHAnsi" w:cstheme="majorBidi"/>
        </w:rPr>
        <w:t>bruge</w:t>
      </w:r>
      <w:r w:rsidR="004334B8" w:rsidRPr="1FE1061E">
        <w:rPr>
          <w:rFonts w:asciiTheme="majorHAnsi" w:eastAsiaTheme="majorEastAsia" w:hAnsiTheme="majorHAnsi" w:cstheme="majorBidi"/>
        </w:rPr>
        <w:t xml:space="preserve"> detaljer i tekst</w:t>
      </w:r>
      <w:r w:rsidR="004148D8">
        <w:rPr>
          <w:rFonts w:asciiTheme="majorHAnsi" w:eastAsiaTheme="majorEastAsia" w:hAnsiTheme="majorHAnsi" w:cstheme="majorBidi"/>
        </w:rPr>
        <w:t>en.</w:t>
      </w:r>
      <w:r w:rsidR="004334B8" w:rsidRPr="1FE1061E">
        <w:rPr>
          <w:rFonts w:asciiTheme="majorHAnsi" w:eastAsiaTheme="majorEastAsia" w:hAnsiTheme="majorHAnsi" w:cstheme="majorBidi"/>
        </w:rPr>
        <w:t xml:space="preserve"> </w:t>
      </w:r>
      <w:r w:rsidR="0084009F">
        <w:rPr>
          <w:color w:val="333333"/>
        </w:rPr>
        <w:br/>
      </w:r>
    </w:p>
    <w:p w14:paraId="4874A90E" w14:textId="0AE151CC" w:rsidR="004334B8" w:rsidRDefault="004334B8" w:rsidP="55E486B1">
      <w:pPr>
        <w:spacing w:after="0"/>
        <w:rPr>
          <w:b/>
          <w:bCs/>
          <w:color w:val="1D266B"/>
          <w:sz w:val="32"/>
          <w:szCs w:val="32"/>
        </w:rPr>
      </w:pPr>
      <w:r w:rsidRPr="55E486B1">
        <w:rPr>
          <w:b/>
          <w:bCs/>
          <w:color w:val="1D266B"/>
          <w:sz w:val="32"/>
          <w:szCs w:val="32"/>
        </w:rPr>
        <w:t>Ideer til undervisningen</w:t>
      </w:r>
    </w:p>
    <w:p w14:paraId="3863881C" w14:textId="0317ABF1" w:rsidR="55E486B1" w:rsidRDefault="55E486B1" w:rsidP="55E486B1">
      <w:pPr>
        <w:spacing w:after="0"/>
        <w:rPr>
          <w:b/>
          <w:bCs/>
          <w:color w:val="1D266B"/>
          <w:sz w:val="32"/>
          <w:szCs w:val="32"/>
        </w:rPr>
      </w:pPr>
    </w:p>
    <w:p w14:paraId="7074F4BB" w14:textId="77777777" w:rsidR="000D5CD3" w:rsidRDefault="004334B8" w:rsidP="55E486B1">
      <w:pPr>
        <w:spacing w:after="240"/>
        <w:rPr>
          <w:b/>
          <w:bCs/>
          <w:sz w:val="24"/>
          <w:szCs w:val="24"/>
        </w:rPr>
      </w:pPr>
      <w:r w:rsidRPr="55E486B1">
        <w:rPr>
          <w:b/>
          <w:bCs/>
          <w:sz w:val="24"/>
          <w:szCs w:val="24"/>
        </w:rPr>
        <w:t>Before reading</w:t>
      </w:r>
    </w:p>
    <w:p w14:paraId="51DDA437" w14:textId="633159EB" w:rsidR="000D5CD3" w:rsidRDefault="004334B8" w:rsidP="55E486B1">
      <w:pPr>
        <w:spacing w:after="240"/>
      </w:pPr>
      <w:r>
        <w:t>Førlæseaktiviteterne skal sikre et optimalt fagligt udbytte og fx repetere/aktivere læsestrategier som gæt og fokusering.</w:t>
      </w:r>
      <w:r w:rsidRPr="55E486B1">
        <w:rPr>
          <w:b/>
          <w:bCs/>
        </w:rPr>
        <w:t xml:space="preserve"> </w:t>
      </w:r>
      <w:r>
        <w:t xml:space="preserve">Eleverne skal forberedes på temaerne og </w:t>
      </w:r>
      <w:r w:rsidR="008E626F">
        <w:t xml:space="preserve">evt. på </w:t>
      </w:r>
      <w:r>
        <w:t xml:space="preserve">vanskelige ord, som de vil møde i bogen.  </w:t>
      </w:r>
    </w:p>
    <w:p w14:paraId="553746DD" w14:textId="77777777" w:rsidR="00B937D4" w:rsidRDefault="004334B8" w:rsidP="00B937D4">
      <w:pPr>
        <w:spacing w:after="240"/>
      </w:pPr>
      <w:r>
        <w:t xml:space="preserve">Læg op til at eleverne arbejder med forforståelsen, fx ved disse opgaver/spørgsmål. </w:t>
      </w:r>
    </w:p>
    <w:p w14:paraId="224E4652" w14:textId="77777777" w:rsidR="00B937D4" w:rsidRDefault="004334B8" w:rsidP="00B937D4">
      <w:pPr>
        <w:pStyle w:val="Opstilling-punkttegn"/>
        <w:rPr>
          <w:b/>
          <w:bCs/>
          <w:lang w:val="en-US"/>
        </w:rPr>
      </w:pPr>
      <w:r w:rsidRPr="009A03BB">
        <w:rPr>
          <w:lang w:val="en-US"/>
        </w:rPr>
        <w:t>The cover makes me think of…</w:t>
      </w:r>
      <w:r w:rsidRPr="009A03BB">
        <w:rPr>
          <w:b/>
          <w:bCs/>
          <w:lang w:val="en-US"/>
        </w:rPr>
        <w:t xml:space="preserve">  </w:t>
      </w:r>
    </w:p>
    <w:p w14:paraId="1D63C6C8" w14:textId="77777777" w:rsidR="00B937D4" w:rsidRDefault="004334B8" w:rsidP="00B937D4">
      <w:pPr>
        <w:pStyle w:val="Opstilling-punkttegn"/>
        <w:rPr>
          <w:lang w:val="en-US"/>
        </w:rPr>
      </w:pPr>
      <w:r w:rsidRPr="00B937D4">
        <w:rPr>
          <w:lang w:val="en-US"/>
        </w:rPr>
        <w:lastRenderedPageBreak/>
        <w:t xml:space="preserve">What clues does the title give you about the book?  </w:t>
      </w:r>
    </w:p>
    <w:p w14:paraId="0954C779" w14:textId="624EF389" w:rsidR="008676E3" w:rsidRDefault="008676E3" w:rsidP="00B937D4">
      <w:pPr>
        <w:pStyle w:val="Opstilling-punkttegn"/>
        <w:rPr>
          <w:lang w:val="en-US"/>
        </w:rPr>
      </w:pPr>
      <w:r>
        <w:rPr>
          <w:lang w:val="en-US"/>
        </w:rPr>
        <w:t>Have a quick glance at the pictures in the book. W</w:t>
      </w:r>
      <w:r w:rsidR="00D27CF0">
        <w:rPr>
          <w:lang w:val="en-US"/>
        </w:rPr>
        <w:t xml:space="preserve">hich impression do you get of the </w:t>
      </w:r>
      <w:r w:rsidR="00636D2D">
        <w:rPr>
          <w:lang w:val="en-US"/>
        </w:rPr>
        <w:t>story?</w:t>
      </w:r>
    </w:p>
    <w:p w14:paraId="527D4DB8" w14:textId="2589A750" w:rsidR="000D5CD3" w:rsidRPr="00B937D4" w:rsidRDefault="0086399B" w:rsidP="00B937D4">
      <w:pPr>
        <w:pStyle w:val="Opstilling-punkttegn"/>
        <w:rPr>
          <w:lang w:val="en-US"/>
        </w:rPr>
      </w:pPr>
      <w:r w:rsidRPr="0086399B">
        <w:rPr>
          <w:rFonts w:eastAsia="Times New Roman"/>
          <w:lang w:val="en-US"/>
        </w:rPr>
        <w:t>Listen to your teacher or another student reading the first chapter</w:t>
      </w:r>
      <w:r w:rsidR="00E2370F" w:rsidRPr="00B937D4">
        <w:rPr>
          <w:lang w:val="en-US"/>
        </w:rPr>
        <w:t>.</w:t>
      </w:r>
      <w:r w:rsidR="004334B8" w:rsidRPr="00B937D4">
        <w:rPr>
          <w:lang w:val="en-US"/>
        </w:rPr>
        <w:t xml:space="preserve"> What do you think the book is about?</w:t>
      </w:r>
      <w:r w:rsidR="001F7C3D" w:rsidRPr="00B937D4">
        <w:rPr>
          <w:lang w:val="en-US"/>
        </w:rPr>
        <w:t xml:space="preserve"> </w:t>
      </w:r>
      <w:r>
        <w:rPr>
          <w:rFonts w:eastAsia="Times New Roman"/>
          <w:lang w:val="en-US"/>
        </w:rPr>
        <w:t>(Kan også bruges ‘while reading’)</w:t>
      </w:r>
    </w:p>
    <w:p w14:paraId="12E62DC0" w14:textId="033407CE" w:rsidR="00072BC8" w:rsidRDefault="004334B8" w:rsidP="201C277F">
      <w:pPr>
        <w:spacing w:after="240"/>
        <w:rPr>
          <w:b/>
          <w:bCs/>
          <w:sz w:val="24"/>
          <w:szCs w:val="24"/>
        </w:rPr>
      </w:pPr>
      <w:r w:rsidRPr="00D43FA5">
        <w:br/>
      </w:r>
      <w:r w:rsidRPr="201C277F">
        <w:rPr>
          <w:b/>
          <w:bCs/>
          <w:sz w:val="24"/>
          <w:szCs w:val="24"/>
        </w:rPr>
        <w:t>While reading</w:t>
      </w:r>
      <w:r>
        <w:br/>
      </w:r>
    </w:p>
    <w:p w14:paraId="2A593E27" w14:textId="49CD5463" w:rsidR="00072BC8" w:rsidRDefault="004334B8" w:rsidP="7EBD739B">
      <w:pPr>
        <w:spacing w:after="240"/>
      </w:pPr>
      <w:r>
        <w:t>Flere af de nævnte opgaver er i deres helhed eller dele af dem også mulige at bruge ‘after reading’.</w:t>
      </w:r>
      <w:r>
        <w:br/>
      </w:r>
      <w:r w:rsidRPr="201C277F">
        <w:rPr>
          <w:b/>
          <w:bCs/>
        </w:rPr>
        <w:t>Reading - literary circles</w:t>
      </w:r>
      <w:r>
        <w:br/>
        <w:t>Som en optakt til arbejdet med en tekst kan det være en god ide at lade eleverne læse de første kapitler som CL-strukturen rollelæsning, også kaldet ‘literary circles’ (</w:t>
      </w:r>
      <w:r w:rsidR="7EBD739B">
        <w:t xml:space="preserve">Eleverne deles ind i grupper på tre. 1. elev læser et afsnit højt. 2. elev opsummerer det læste. 3. elev laver overskrift til det læste. Derefter skifter rollerne). </w:t>
      </w:r>
      <w:r>
        <w:t>Rollelæsning er en effektiv og kommunikativ bearbejdning af tekster, der sikrer forståelse fra starten, og det er derfor et godt differentieringsværktøj, hvor der er faglig spredning i klassen.</w:t>
      </w:r>
      <w:r>
        <w:br/>
      </w:r>
      <w:r>
        <w:br/>
      </w:r>
      <w:r w:rsidR="00904764">
        <w:t xml:space="preserve">I </w:t>
      </w:r>
      <w:r w:rsidR="00944086">
        <w:t>’Under the Skin’ er</w:t>
      </w:r>
      <w:r w:rsidR="004D3145">
        <w:t xml:space="preserve"> den</w:t>
      </w:r>
      <w:r w:rsidR="00944086">
        <w:t xml:space="preserve"> første</w:t>
      </w:r>
      <w:r w:rsidR="004D3145">
        <w:t xml:space="preserve"> del af</w:t>
      </w:r>
      <w:r w:rsidR="00944086">
        <w:t xml:space="preserve"> kapitel </w:t>
      </w:r>
      <w:r w:rsidR="004D3145">
        <w:t xml:space="preserve">1 </w:t>
      </w:r>
      <w:r w:rsidR="00944086">
        <w:t xml:space="preserve">et brev fra Omar til fætteren </w:t>
      </w:r>
      <w:r w:rsidR="00053341">
        <w:t xml:space="preserve">Chat. Allerede her får læseren indtryk af det billede, Omar giver af </w:t>
      </w:r>
      <w:r w:rsidR="00911D57">
        <w:t>l</w:t>
      </w:r>
      <w:r w:rsidR="00053341">
        <w:t xml:space="preserve">ivet </w:t>
      </w:r>
      <w:r w:rsidR="002D1EE2">
        <w:t xml:space="preserve">i England. </w:t>
      </w:r>
      <w:r w:rsidR="004D3145">
        <w:t xml:space="preserve">Anden del af kapitlet bringer læseren </w:t>
      </w:r>
      <w:r w:rsidR="00C2566C">
        <w:t>ind i den reelle verden. Lad eleverne tale om kapitel 1 og saml derefter op i klassen</w:t>
      </w:r>
      <w:r w:rsidR="007E3BB9">
        <w:t>.</w:t>
      </w:r>
      <w:r w:rsidR="00072BC8">
        <w:t xml:space="preserve"> Stilladser </w:t>
      </w:r>
      <w:r w:rsidR="00162DFA">
        <w:t xml:space="preserve">elevernes og den fælles samtale, </w:t>
      </w:r>
      <w:r w:rsidR="00072BC8">
        <w:t xml:space="preserve">fx med </w:t>
      </w:r>
      <w:r w:rsidR="00162DFA">
        <w:t xml:space="preserve">disse </w:t>
      </w:r>
      <w:r w:rsidR="00072BC8">
        <w:t>spørgsmål:</w:t>
      </w:r>
    </w:p>
    <w:p w14:paraId="3D6C92FD" w14:textId="77777777" w:rsidR="001F7C3D" w:rsidRDefault="00087A37" w:rsidP="00FD3429">
      <w:pPr>
        <w:pStyle w:val="Listeafsnit"/>
        <w:numPr>
          <w:ilvl w:val="0"/>
          <w:numId w:val="8"/>
        </w:numPr>
        <w:spacing w:after="240"/>
        <w:rPr>
          <w:lang w:val="en-US"/>
        </w:rPr>
      </w:pPr>
      <w:r w:rsidRPr="00FD3429">
        <w:rPr>
          <w:lang w:val="en-US"/>
        </w:rPr>
        <w:t>How does Omar describe the place where he lives?</w:t>
      </w:r>
    </w:p>
    <w:p w14:paraId="3B167937" w14:textId="77777777" w:rsidR="001F7C3D" w:rsidRDefault="00FD3429" w:rsidP="00FD3429">
      <w:pPr>
        <w:pStyle w:val="Listeafsnit"/>
        <w:numPr>
          <w:ilvl w:val="0"/>
          <w:numId w:val="8"/>
        </w:numPr>
        <w:spacing w:after="240"/>
        <w:rPr>
          <w:lang w:val="en-US"/>
        </w:rPr>
      </w:pPr>
      <w:r w:rsidRPr="00FD3429">
        <w:rPr>
          <w:lang w:val="en-US"/>
        </w:rPr>
        <w:t>What thoughts does Omar have about his father and the family situation?</w:t>
      </w:r>
    </w:p>
    <w:p w14:paraId="4F0F75AF" w14:textId="7A199EE7" w:rsidR="001F7C3D" w:rsidRDefault="00AF3B0B" w:rsidP="00FD3429">
      <w:pPr>
        <w:pStyle w:val="Listeafsnit"/>
        <w:numPr>
          <w:ilvl w:val="0"/>
          <w:numId w:val="8"/>
        </w:numPr>
        <w:spacing w:after="240"/>
        <w:rPr>
          <w:lang w:val="en-US"/>
        </w:rPr>
      </w:pPr>
      <w:r w:rsidRPr="00FD3429">
        <w:rPr>
          <w:lang w:val="en-US"/>
        </w:rPr>
        <w:t>H</w:t>
      </w:r>
      <w:r w:rsidR="00AF3821" w:rsidRPr="00FD3429">
        <w:rPr>
          <w:lang w:val="en-US"/>
        </w:rPr>
        <w:t xml:space="preserve">ow is Omar’s relationship </w:t>
      </w:r>
      <w:r w:rsidR="00621802">
        <w:rPr>
          <w:lang w:val="en-US"/>
        </w:rPr>
        <w:t>with</w:t>
      </w:r>
      <w:r w:rsidR="00AF3821" w:rsidRPr="00FD3429">
        <w:rPr>
          <w:lang w:val="en-US"/>
        </w:rPr>
        <w:t xml:space="preserve"> Sam described in the letter</w:t>
      </w:r>
      <w:r w:rsidR="008468FF" w:rsidRPr="00FD3429">
        <w:rPr>
          <w:lang w:val="en-US"/>
        </w:rPr>
        <w:t xml:space="preserve"> and in reality?</w:t>
      </w:r>
    </w:p>
    <w:p w14:paraId="675776AA" w14:textId="77777777" w:rsidR="001F7C3D" w:rsidRDefault="008468FF" w:rsidP="00FD3429">
      <w:pPr>
        <w:pStyle w:val="Listeafsnit"/>
        <w:numPr>
          <w:ilvl w:val="0"/>
          <w:numId w:val="8"/>
        </w:numPr>
        <w:spacing w:after="240"/>
        <w:rPr>
          <w:lang w:val="en-US"/>
        </w:rPr>
      </w:pPr>
      <w:r w:rsidRPr="00FD3429">
        <w:rPr>
          <w:lang w:val="en-US"/>
        </w:rPr>
        <w:t>Mrs</w:t>
      </w:r>
      <w:r w:rsidR="00937848" w:rsidRPr="00FD3429">
        <w:rPr>
          <w:lang w:val="en-US"/>
        </w:rPr>
        <w:t>.</w:t>
      </w:r>
      <w:r w:rsidRPr="00FD3429">
        <w:rPr>
          <w:lang w:val="en-US"/>
        </w:rPr>
        <w:t xml:space="preserve"> </w:t>
      </w:r>
      <w:r w:rsidR="00937848" w:rsidRPr="00FD3429">
        <w:rPr>
          <w:lang w:val="en-US"/>
        </w:rPr>
        <w:t>Brown:</w:t>
      </w:r>
      <w:r w:rsidRPr="00FD3429">
        <w:rPr>
          <w:lang w:val="en-US"/>
        </w:rPr>
        <w:t xml:space="preserve"> </w:t>
      </w:r>
      <w:r w:rsidR="00937848" w:rsidRPr="00FD3429">
        <w:rPr>
          <w:lang w:val="en-US"/>
        </w:rPr>
        <w:t xml:space="preserve">what is she like and </w:t>
      </w:r>
      <w:r w:rsidR="003339EA" w:rsidRPr="00FD3429">
        <w:rPr>
          <w:lang w:val="en-US"/>
        </w:rPr>
        <w:t xml:space="preserve">what is the role of her </w:t>
      </w:r>
      <w:r w:rsidR="00937848" w:rsidRPr="00FD3429">
        <w:rPr>
          <w:lang w:val="en-US"/>
        </w:rPr>
        <w:t>invisible friend?</w:t>
      </w:r>
    </w:p>
    <w:p w14:paraId="76B92643" w14:textId="7FC61E3E" w:rsidR="000D5CD3" w:rsidRPr="001F7C3D" w:rsidRDefault="00AF3821" w:rsidP="7EBD739B">
      <w:pPr>
        <w:pStyle w:val="Listeafsnit"/>
        <w:numPr>
          <w:ilvl w:val="0"/>
          <w:numId w:val="8"/>
        </w:numPr>
        <w:spacing w:after="240"/>
        <w:rPr>
          <w:lang w:val="en-US"/>
        </w:rPr>
      </w:pPr>
      <w:r w:rsidRPr="00FD3429">
        <w:rPr>
          <w:lang w:val="en-US"/>
        </w:rPr>
        <w:t xml:space="preserve">Which role does </w:t>
      </w:r>
      <w:r w:rsidR="00AF3B0B" w:rsidRPr="00FD3429">
        <w:rPr>
          <w:lang w:val="en-US"/>
        </w:rPr>
        <w:t>Omar</w:t>
      </w:r>
      <w:r w:rsidRPr="00FD3429">
        <w:rPr>
          <w:lang w:val="en-US"/>
        </w:rPr>
        <w:t xml:space="preserve"> take in the letter?</w:t>
      </w:r>
    </w:p>
    <w:p w14:paraId="6A54C8A8" w14:textId="00A915FD" w:rsidR="05DCEA29" w:rsidRDefault="004334B8" w:rsidP="006760ED">
      <w:pPr>
        <w:spacing w:after="240" w:line="259" w:lineRule="auto"/>
        <w:rPr>
          <w:lang w:val="en-US"/>
        </w:rPr>
      </w:pPr>
      <w:r w:rsidRPr="2F8798AA">
        <w:rPr>
          <w:b/>
          <w:bCs/>
          <w:lang w:val="en-US"/>
        </w:rPr>
        <w:t>Reading and summary - vocabulary</w:t>
      </w:r>
      <w:r w:rsidRPr="003C184D">
        <w:rPr>
          <w:lang w:val="en-US"/>
        </w:rPr>
        <w:br/>
      </w:r>
      <w:r w:rsidR="55E486B1" w:rsidRPr="2F8798AA">
        <w:rPr>
          <w:lang w:val="en-US"/>
        </w:rPr>
        <w:t>Work individually and in groups</w:t>
      </w:r>
      <w:r w:rsidR="00C631B2" w:rsidRPr="2F8798AA">
        <w:rPr>
          <w:lang w:val="en-US"/>
        </w:rPr>
        <w:t>.</w:t>
      </w:r>
      <w:r w:rsidRPr="003C184D">
        <w:rPr>
          <w:lang w:val="en-US"/>
        </w:rPr>
        <w:br/>
      </w:r>
      <w:r w:rsidRPr="2F8798AA">
        <w:rPr>
          <w:lang w:val="en-US"/>
        </w:rPr>
        <w:t>While reading, note all the key vocabulary in the chapters. In groups share short summaries of the chapters based on notes</w:t>
      </w:r>
      <w:r w:rsidR="0088709E" w:rsidRPr="2F8798AA">
        <w:rPr>
          <w:lang w:val="en-US"/>
        </w:rPr>
        <w:t>/key vocabulary</w:t>
      </w:r>
      <w:r w:rsidRPr="2F8798AA">
        <w:rPr>
          <w:lang w:val="en-US"/>
        </w:rPr>
        <w:t xml:space="preserve"> written on small note-stickers. </w:t>
      </w:r>
      <w:r w:rsidRPr="003C184D">
        <w:rPr>
          <w:lang w:val="en-US"/>
        </w:rPr>
        <w:br/>
      </w:r>
      <w:r w:rsidRPr="2F8798AA">
        <w:rPr>
          <w:lang w:val="en-US"/>
        </w:rPr>
        <w:t xml:space="preserve">All notes are places in a pile/on the table. Take turns drawing a note and explain why the word/chunk </w:t>
      </w:r>
      <w:r w:rsidR="006245DD" w:rsidRPr="2F8798AA">
        <w:rPr>
          <w:lang w:val="en-US"/>
        </w:rPr>
        <w:t>i</w:t>
      </w:r>
      <w:r w:rsidRPr="2F8798AA">
        <w:rPr>
          <w:lang w:val="en-US"/>
        </w:rPr>
        <w:t xml:space="preserve">s relevant summarizing the chapter. The group might help if it’s difficult to explain. </w:t>
      </w:r>
      <w:r w:rsidRPr="003C184D">
        <w:rPr>
          <w:lang w:val="en-US"/>
        </w:rPr>
        <w:br/>
      </w:r>
      <w:r w:rsidRPr="003C184D">
        <w:rPr>
          <w:lang w:val="en-US"/>
        </w:rPr>
        <w:br/>
      </w:r>
      <w:r w:rsidRPr="2F8798AA">
        <w:rPr>
          <w:lang w:val="en-US"/>
        </w:rPr>
        <w:t>After having taken turns with the words the students choose e.g.  five essential words</w:t>
      </w:r>
      <w:r w:rsidR="00213C1A" w:rsidRPr="2F8798AA">
        <w:rPr>
          <w:lang w:val="en-US"/>
        </w:rPr>
        <w:t>/chunks</w:t>
      </w:r>
      <w:r w:rsidRPr="2F8798AA">
        <w:rPr>
          <w:lang w:val="en-US"/>
        </w:rPr>
        <w:t xml:space="preserve"> for the chapter. The words from each group are shared</w:t>
      </w:r>
      <w:r w:rsidR="00312F31" w:rsidRPr="2F8798AA">
        <w:rPr>
          <w:lang w:val="en-US"/>
        </w:rPr>
        <w:t xml:space="preserve"> and noted</w:t>
      </w:r>
      <w:r w:rsidRPr="2F8798AA">
        <w:rPr>
          <w:lang w:val="en-US"/>
        </w:rPr>
        <w:t xml:space="preserve"> in class and discussed in terms of ‘relevant for the summary of the chapter’.</w:t>
      </w:r>
      <w:r w:rsidR="00746803" w:rsidRPr="2F8798AA">
        <w:rPr>
          <w:lang w:val="en-US"/>
        </w:rPr>
        <w:t xml:space="preserve"> </w:t>
      </w:r>
      <w:r w:rsidR="00432507" w:rsidRPr="2F8798AA">
        <w:rPr>
          <w:lang w:val="en-US"/>
        </w:rPr>
        <w:t>The chosen vocabulary can be used ‘after reading’ to practice key vocabulary</w:t>
      </w:r>
      <w:r w:rsidR="00312F31" w:rsidRPr="2F8798AA">
        <w:rPr>
          <w:lang w:val="en-US"/>
        </w:rPr>
        <w:t>.</w:t>
      </w:r>
    </w:p>
    <w:p w14:paraId="41EFC10B" w14:textId="4663A950" w:rsidR="00F31371" w:rsidRPr="00312F31" w:rsidRDefault="002D1694" w:rsidP="55E486B1">
      <w:pPr>
        <w:spacing w:after="240"/>
        <w:rPr>
          <w:b/>
          <w:bCs/>
          <w:lang w:val="en-US"/>
        </w:rPr>
      </w:pPr>
      <w:r>
        <w:rPr>
          <w:b/>
          <w:bCs/>
          <w:lang w:val="en-US"/>
        </w:rPr>
        <w:t>Read and talk</w:t>
      </w:r>
      <w:r w:rsidR="00312F31">
        <w:rPr>
          <w:b/>
          <w:bCs/>
          <w:lang w:val="en-US"/>
        </w:rPr>
        <w:br/>
      </w:r>
      <w:r w:rsidR="006C5AA3" w:rsidRPr="006C5AA3">
        <w:rPr>
          <w:lang w:val="en-US"/>
        </w:rPr>
        <w:t xml:space="preserve">Work with a partner </w:t>
      </w:r>
      <w:r w:rsidR="008170D8">
        <w:rPr>
          <w:lang w:val="en-US"/>
        </w:rPr>
        <w:t>and in class.</w:t>
      </w:r>
      <w:r w:rsidR="006C5AA3" w:rsidRPr="006C5AA3">
        <w:rPr>
          <w:lang w:val="en-US"/>
        </w:rPr>
        <w:br/>
      </w:r>
      <w:r w:rsidRPr="00F31371">
        <w:rPr>
          <w:lang w:val="en-US"/>
        </w:rPr>
        <w:t>Choose important pages to read aloud</w:t>
      </w:r>
      <w:r w:rsidR="00F31371" w:rsidRPr="00F31371">
        <w:rPr>
          <w:lang w:val="en-US"/>
        </w:rPr>
        <w:t>, e.g., page 43. Tal</w:t>
      </w:r>
      <w:r w:rsidR="005D7EF2">
        <w:rPr>
          <w:lang w:val="en-US"/>
        </w:rPr>
        <w:t>k</w:t>
      </w:r>
      <w:r w:rsidR="00F31371" w:rsidRPr="00F31371">
        <w:rPr>
          <w:lang w:val="en-US"/>
        </w:rPr>
        <w:t xml:space="preserve"> about what is going on in the scene and what you think of it.</w:t>
      </w:r>
    </w:p>
    <w:p w14:paraId="343C4B70" w14:textId="179F17D0" w:rsidR="000D5CD3" w:rsidRPr="004334B8" w:rsidRDefault="00942A9A" w:rsidP="55E486B1">
      <w:pPr>
        <w:spacing w:after="240"/>
        <w:rPr>
          <w:lang w:val="en-US"/>
        </w:rPr>
      </w:pPr>
      <w:r>
        <w:rPr>
          <w:b/>
          <w:bCs/>
          <w:lang w:val="en-US"/>
        </w:rPr>
        <w:t xml:space="preserve">Read </w:t>
      </w:r>
      <w:r w:rsidR="00F45D38">
        <w:rPr>
          <w:b/>
          <w:bCs/>
          <w:lang w:val="en-US"/>
        </w:rPr>
        <w:t>on and between lines</w:t>
      </w:r>
      <w:r w:rsidR="003F0A1E">
        <w:rPr>
          <w:b/>
          <w:bCs/>
          <w:lang w:val="en-US"/>
        </w:rPr>
        <w:t xml:space="preserve"> </w:t>
      </w:r>
      <w:r w:rsidR="00CF235E">
        <w:rPr>
          <w:b/>
          <w:bCs/>
          <w:lang w:val="en-US"/>
        </w:rPr>
        <w:t>–</w:t>
      </w:r>
      <w:r w:rsidR="00F45D38">
        <w:rPr>
          <w:b/>
          <w:bCs/>
          <w:lang w:val="en-US"/>
        </w:rPr>
        <w:t xml:space="preserve"> </w:t>
      </w:r>
      <w:r w:rsidR="00CF235E">
        <w:rPr>
          <w:b/>
          <w:bCs/>
          <w:lang w:val="en-US"/>
        </w:rPr>
        <w:t>important clues</w:t>
      </w:r>
      <w:r w:rsidR="00413F82">
        <w:rPr>
          <w:b/>
          <w:bCs/>
          <w:lang w:val="en-US"/>
        </w:rPr>
        <w:br/>
      </w:r>
      <w:r w:rsidR="00413F82" w:rsidRPr="06C45EA0">
        <w:rPr>
          <w:lang w:val="en-US"/>
        </w:rPr>
        <w:t>Work individually</w:t>
      </w:r>
      <w:r w:rsidR="0041675A">
        <w:rPr>
          <w:lang w:val="en-US"/>
        </w:rPr>
        <w:t xml:space="preserve"> and in pairs.</w:t>
      </w:r>
    </w:p>
    <w:p w14:paraId="05C87448" w14:textId="4AC6F8FB" w:rsidR="000D5CD3" w:rsidRPr="004334B8" w:rsidRDefault="004334B8" w:rsidP="55E486B1">
      <w:pPr>
        <w:pStyle w:val="Listeafsnit"/>
        <w:numPr>
          <w:ilvl w:val="0"/>
          <w:numId w:val="1"/>
        </w:numPr>
        <w:spacing w:after="240"/>
        <w:rPr>
          <w:lang w:val="en-US"/>
        </w:rPr>
      </w:pPr>
      <w:r w:rsidRPr="06C45EA0">
        <w:rPr>
          <w:lang w:val="en-US"/>
        </w:rPr>
        <w:t xml:space="preserve">Choose a character that you will describe e.g., </w:t>
      </w:r>
      <w:r w:rsidR="00421C2A">
        <w:rPr>
          <w:lang w:val="en-US"/>
        </w:rPr>
        <w:t xml:space="preserve">Omar, Sam, </w:t>
      </w:r>
      <w:r w:rsidR="003E4365">
        <w:rPr>
          <w:lang w:val="en-US"/>
        </w:rPr>
        <w:t>Mrs. Brown, M</w:t>
      </w:r>
      <w:r w:rsidR="000E4385">
        <w:rPr>
          <w:lang w:val="en-US"/>
        </w:rPr>
        <w:t xml:space="preserve">rs. </w:t>
      </w:r>
      <w:r w:rsidR="00F6490C">
        <w:rPr>
          <w:lang w:val="en-US"/>
        </w:rPr>
        <w:t>Hart,</w:t>
      </w:r>
      <w:r w:rsidR="008367B1">
        <w:rPr>
          <w:lang w:val="en-US"/>
        </w:rPr>
        <w:t xml:space="preserve"> or Omar’s mother.</w:t>
      </w:r>
      <w:r w:rsidR="000E4385">
        <w:rPr>
          <w:lang w:val="en-US"/>
        </w:rPr>
        <w:t xml:space="preserve"> </w:t>
      </w:r>
      <w:r w:rsidRPr="06C45EA0">
        <w:rPr>
          <w:lang w:val="en-US"/>
        </w:rPr>
        <w:t xml:space="preserve">Write notes while reading. How does the person look, </w:t>
      </w:r>
      <w:r w:rsidR="008367B1" w:rsidRPr="06C45EA0">
        <w:rPr>
          <w:lang w:val="en-US"/>
        </w:rPr>
        <w:t>feel,</w:t>
      </w:r>
      <w:r w:rsidRPr="06C45EA0">
        <w:rPr>
          <w:lang w:val="en-US"/>
        </w:rPr>
        <w:t xml:space="preserve"> and act?</w:t>
      </w:r>
    </w:p>
    <w:p w14:paraId="70824EAB" w14:textId="1327DE7E" w:rsidR="000D5CD3" w:rsidRPr="004334B8" w:rsidRDefault="55E486B1" w:rsidP="7EBD739B">
      <w:pPr>
        <w:pStyle w:val="Listeafsnit"/>
        <w:numPr>
          <w:ilvl w:val="0"/>
          <w:numId w:val="1"/>
        </w:numPr>
        <w:spacing w:after="240"/>
        <w:rPr>
          <w:lang w:val="en-US"/>
        </w:rPr>
      </w:pPr>
      <w:r w:rsidRPr="201C277F">
        <w:rPr>
          <w:lang w:val="en-US"/>
        </w:rPr>
        <w:t xml:space="preserve">With a student who has focused on the same character make computer-stickers which the character could have on his/her computer. Make a (recorded) presentation to another </w:t>
      </w:r>
      <w:r w:rsidR="0041675A" w:rsidRPr="201C277F">
        <w:rPr>
          <w:lang w:val="en-US"/>
        </w:rPr>
        <w:t xml:space="preserve">pair </w:t>
      </w:r>
      <w:r w:rsidRPr="201C277F">
        <w:rPr>
          <w:lang w:val="en-US"/>
        </w:rPr>
        <w:t xml:space="preserve">describing your character and the stickers you have made or chosen. Did your choices make sense when thinking of the character nd what you know about him/her? </w:t>
      </w:r>
    </w:p>
    <w:p w14:paraId="4C6641FF" w14:textId="2609E630" w:rsidR="000D5CD3" w:rsidRPr="004334B8" w:rsidRDefault="004334B8" w:rsidP="55E486B1">
      <w:pPr>
        <w:pStyle w:val="Listeafsnit"/>
        <w:numPr>
          <w:ilvl w:val="0"/>
          <w:numId w:val="1"/>
        </w:numPr>
        <w:spacing w:after="240"/>
        <w:rPr>
          <w:lang w:val="en-US"/>
        </w:rPr>
      </w:pPr>
      <w:r w:rsidRPr="7EBD739B">
        <w:rPr>
          <w:lang w:val="en-US"/>
        </w:rPr>
        <w:t xml:space="preserve">You could also describe a person from the chapter that you have just read and let a partner/group guess who you are talking about.  </w:t>
      </w:r>
    </w:p>
    <w:p w14:paraId="50806268" w14:textId="143DF70F" w:rsidR="000D5CD3" w:rsidRPr="004334B8" w:rsidRDefault="55E486B1" w:rsidP="55E486B1">
      <w:pPr>
        <w:spacing w:after="240"/>
        <w:rPr>
          <w:lang w:val="en-US"/>
        </w:rPr>
      </w:pPr>
      <w:r w:rsidRPr="06C45EA0">
        <w:rPr>
          <w:b/>
          <w:bCs/>
          <w:lang w:val="en-US"/>
        </w:rPr>
        <w:t>Conversation - use the pictures</w:t>
      </w:r>
      <w:r w:rsidRPr="00AF44B6">
        <w:rPr>
          <w:lang w:val="en-US"/>
        </w:rPr>
        <w:br/>
      </w:r>
      <w:r w:rsidR="00A8099F">
        <w:rPr>
          <w:lang w:val="en-US"/>
        </w:rPr>
        <w:t>Work</w:t>
      </w:r>
      <w:r w:rsidR="00FD4D16">
        <w:rPr>
          <w:lang w:val="en-US"/>
        </w:rPr>
        <w:t xml:space="preserve"> in pairs and/or in class.</w:t>
      </w:r>
      <w:r w:rsidR="00FD4D16">
        <w:rPr>
          <w:lang w:val="en-US"/>
        </w:rPr>
        <w:br/>
      </w:r>
      <w:r w:rsidR="004334B8" w:rsidRPr="06C45EA0">
        <w:rPr>
          <w:lang w:val="en-US"/>
        </w:rPr>
        <w:t xml:space="preserve">While reading, talk about </w:t>
      </w:r>
      <w:r w:rsidR="00415E85">
        <w:rPr>
          <w:lang w:val="en-US"/>
        </w:rPr>
        <w:t xml:space="preserve">some of the </w:t>
      </w:r>
      <w:r w:rsidR="004334B8" w:rsidRPr="06C45EA0">
        <w:rPr>
          <w:lang w:val="en-US"/>
        </w:rPr>
        <w:t xml:space="preserve">pictures </w:t>
      </w:r>
      <w:r w:rsidR="00415E85">
        <w:rPr>
          <w:lang w:val="en-US"/>
        </w:rPr>
        <w:t xml:space="preserve">on </w:t>
      </w:r>
      <w:r w:rsidR="004334B8" w:rsidRPr="06C45EA0">
        <w:rPr>
          <w:lang w:val="en-US"/>
        </w:rPr>
        <w:t>page</w:t>
      </w:r>
      <w:r w:rsidR="00DE6C7D">
        <w:rPr>
          <w:lang w:val="en-US"/>
        </w:rPr>
        <w:t xml:space="preserve"> 6, 9, 12, </w:t>
      </w:r>
      <w:r w:rsidR="00A75DB9">
        <w:rPr>
          <w:lang w:val="en-US"/>
        </w:rPr>
        <w:t xml:space="preserve">17, 20, 27, 35, </w:t>
      </w:r>
      <w:r w:rsidR="009840C5">
        <w:rPr>
          <w:lang w:val="en-US"/>
        </w:rPr>
        <w:t>41, 44</w:t>
      </w:r>
      <w:r w:rsidR="00415E85">
        <w:rPr>
          <w:lang w:val="en-US"/>
        </w:rPr>
        <w:t xml:space="preserve"> or</w:t>
      </w:r>
      <w:r w:rsidR="009840C5">
        <w:rPr>
          <w:lang w:val="en-US"/>
        </w:rPr>
        <w:t xml:space="preserve"> 47.</w:t>
      </w:r>
    </w:p>
    <w:p w14:paraId="23347880" w14:textId="687EE778" w:rsidR="000D5CD3" w:rsidRPr="006E54AA" w:rsidRDefault="004334B8" w:rsidP="70B5C0CA">
      <w:pPr>
        <w:spacing w:after="240"/>
        <w:rPr>
          <w:b/>
          <w:bCs/>
          <w:sz w:val="24"/>
          <w:szCs w:val="24"/>
        </w:rPr>
      </w:pPr>
      <w:r w:rsidRPr="201C277F">
        <w:rPr>
          <w:lang w:val="en-US"/>
        </w:rPr>
        <w:t xml:space="preserve">You could also choose one picture and tell a part of the story from it.  </w:t>
      </w:r>
      <w:r>
        <w:t xml:space="preserve">What do you think will happen next?  </w:t>
      </w:r>
      <w:r>
        <w:br/>
      </w:r>
      <w:r w:rsidRPr="201C277F">
        <w:rPr>
          <w:b/>
          <w:bCs/>
          <w:sz w:val="24"/>
          <w:szCs w:val="24"/>
        </w:rPr>
        <w:t>After reading</w:t>
      </w:r>
    </w:p>
    <w:p w14:paraId="5DD54302" w14:textId="145CFC20" w:rsidR="004334B8" w:rsidRPr="009A03BB" w:rsidRDefault="004334B8" w:rsidP="06C45EA0">
      <w:pPr>
        <w:spacing w:after="240"/>
        <w:rPr>
          <w:rFonts w:asciiTheme="majorHAnsi" w:eastAsiaTheme="majorEastAsia" w:hAnsiTheme="majorHAnsi" w:cstheme="majorBidi"/>
        </w:rPr>
      </w:pPr>
      <w:r w:rsidRPr="06C45EA0">
        <w:rPr>
          <w:rFonts w:asciiTheme="majorHAnsi" w:eastAsiaTheme="majorEastAsia" w:hAnsiTheme="majorHAnsi" w:cstheme="majorBidi"/>
          <w:b/>
          <w:bCs/>
        </w:rPr>
        <w:t>Act it out</w:t>
      </w:r>
      <w:r>
        <w:br/>
      </w:r>
      <w:r w:rsidR="55E486B1" w:rsidRPr="06C45EA0">
        <w:rPr>
          <w:rFonts w:asciiTheme="majorHAnsi" w:eastAsiaTheme="majorEastAsia" w:hAnsiTheme="majorHAnsi" w:cstheme="majorBidi"/>
        </w:rPr>
        <w:t>Når elever skal dramatisere en scene eller stille spørgsmål til en af bogens figurer, viser de, hvorvidt de har forstået scenen eller karakterens rolle i bogen.</w:t>
      </w:r>
    </w:p>
    <w:p w14:paraId="6DF15756" w14:textId="313F8882" w:rsidR="004334B8" w:rsidRDefault="004334B8" w:rsidP="55E486B1">
      <w:pPr>
        <w:pStyle w:val="Listeafsnit"/>
        <w:numPr>
          <w:ilvl w:val="1"/>
          <w:numId w:val="4"/>
        </w:numPr>
        <w:spacing w:after="240"/>
        <w:rPr>
          <w:rFonts w:asciiTheme="majorHAnsi" w:eastAsiaTheme="majorEastAsia" w:hAnsiTheme="majorHAnsi" w:cstheme="majorBidi"/>
          <w:lang w:val="en-US"/>
        </w:rPr>
      </w:pPr>
      <w:r w:rsidRPr="55E486B1">
        <w:rPr>
          <w:rFonts w:asciiTheme="majorHAnsi" w:eastAsiaTheme="majorEastAsia" w:hAnsiTheme="majorHAnsi" w:cstheme="majorBidi"/>
          <w:lang w:val="en-US"/>
        </w:rPr>
        <w:t xml:space="preserve">Act a scene from the book.  </w:t>
      </w:r>
      <w:r w:rsidR="000D4645">
        <w:rPr>
          <w:rFonts w:asciiTheme="majorHAnsi" w:eastAsiaTheme="majorEastAsia" w:hAnsiTheme="majorHAnsi" w:cstheme="majorBidi"/>
          <w:lang w:val="en-US"/>
        </w:rPr>
        <w:t>Page 30 could be a</w:t>
      </w:r>
      <w:r w:rsidR="008D5271">
        <w:rPr>
          <w:rFonts w:asciiTheme="majorHAnsi" w:eastAsiaTheme="majorEastAsia" w:hAnsiTheme="majorHAnsi" w:cstheme="majorBidi"/>
          <w:lang w:val="en-US"/>
        </w:rPr>
        <w:t xml:space="preserve">n </w:t>
      </w:r>
      <w:r w:rsidR="000D4645">
        <w:rPr>
          <w:rFonts w:asciiTheme="majorHAnsi" w:eastAsiaTheme="majorEastAsia" w:hAnsiTheme="majorHAnsi" w:cstheme="majorBidi"/>
          <w:lang w:val="en-US"/>
        </w:rPr>
        <w:t>example.</w:t>
      </w:r>
    </w:p>
    <w:p w14:paraId="63E6FE99" w14:textId="1B26F1F3" w:rsidR="004334B8" w:rsidRDefault="004334B8" w:rsidP="06C45EA0">
      <w:pPr>
        <w:pStyle w:val="Listeafsnit"/>
        <w:numPr>
          <w:ilvl w:val="1"/>
          <w:numId w:val="4"/>
        </w:numPr>
        <w:spacing w:after="240"/>
        <w:rPr>
          <w:rFonts w:asciiTheme="majorHAnsi" w:eastAsiaTheme="majorEastAsia" w:hAnsiTheme="majorHAnsi" w:cstheme="majorBidi"/>
          <w:lang w:val="en-US"/>
        </w:rPr>
      </w:pPr>
      <w:r w:rsidRPr="06C45EA0">
        <w:rPr>
          <w:rFonts w:asciiTheme="majorHAnsi" w:eastAsiaTheme="majorEastAsia" w:hAnsiTheme="majorHAnsi" w:cstheme="majorBidi"/>
          <w:lang w:val="en-US"/>
        </w:rPr>
        <w:t xml:space="preserve">You are one of the characters in the story, and you are being interviewed. Prepare the questions, </w:t>
      </w:r>
      <w:r w:rsidR="006816BF" w:rsidRPr="06C45EA0">
        <w:rPr>
          <w:rFonts w:asciiTheme="majorHAnsi" w:eastAsiaTheme="majorEastAsia" w:hAnsiTheme="majorHAnsi" w:cstheme="majorBidi"/>
          <w:lang w:val="en-US"/>
        </w:rPr>
        <w:t>practice,</w:t>
      </w:r>
      <w:r w:rsidRPr="06C45EA0">
        <w:rPr>
          <w:rFonts w:asciiTheme="majorHAnsi" w:eastAsiaTheme="majorEastAsia" w:hAnsiTheme="majorHAnsi" w:cstheme="majorBidi"/>
          <w:lang w:val="en-US"/>
        </w:rPr>
        <w:t xml:space="preserve"> and show the interview </w:t>
      </w:r>
      <w:r w:rsidR="008D5271">
        <w:rPr>
          <w:rFonts w:asciiTheme="majorHAnsi" w:eastAsiaTheme="majorEastAsia" w:hAnsiTheme="majorHAnsi" w:cstheme="majorBidi"/>
          <w:lang w:val="en-US"/>
        </w:rPr>
        <w:t>to</w:t>
      </w:r>
      <w:r w:rsidRPr="06C45EA0">
        <w:rPr>
          <w:rFonts w:asciiTheme="majorHAnsi" w:eastAsiaTheme="majorEastAsia" w:hAnsiTheme="majorHAnsi" w:cstheme="majorBidi"/>
          <w:lang w:val="en-US"/>
        </w:rPr>
        <w:t xml:space="preserve"> your group.    </w:t>
      </w:r>
    </w:p>
    <w:p w14:paraId="21148DB3" w14:textId="3137B7AC" w:rsidR="00344C35" w:rsidRPr="00D950F8" w:rsidRDefault="06C45EA0" w:rsidP="06C45EA0">
      <w:pPr>
        <w:spacing w:after="240"/>
        <w:rPr>
          <w:rFonts w:asciiTheme="majorHAnsi" w:eastAsiaTheme="majorEastAsia" w:hAnsiTheme="majorHAnsi" w:cstheme="majorBidi"/>
          <w:b/>
          <w:bCs/>
          <w:color w:val="333333"/>
          <w:highlight w:val="white"/>
        </w:rPr>
      </w:pPr>
      <w:r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t>Presentation</w:t>
      </w:r>
      <w:r w:rsidR="00DB1FF0"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t xml:space="preserve"> and conversation</w:t>
      </w:r>
      <w:r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t xml:space="preserve"> - What I know, what I think I know, what I don’t know (7. </w:t>
      </w:r>
      <w:r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</w:rPr>
        <w:t>Klasse)</w:t>
      </w:r>
      <w:r w:rsidR="00D950F8"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</w:rPr>
        <w:br/>
      </w:r>
      <w:r w:rsidR="00D950F8" w:rsidRPr="00D950F8">
        <w:rPr>
          <w:rFonts w:asciiTheme="majorHAnsi" w:eastAsiaTheme="majorEastAsia" w:hAnsiTheme="majorHAnsi" w:cstheme="majorBidi"/>
          <w:color w:val="333333"/>
          <w:highlight w:val="white"/>
        </w:rPr>
        <w:t>Work in groups and in class.</w:t>
      </w:r>
      <w:r w:rsidR="00D950F8" w:rsidRPr="00D950F8">
        <w:rPr>
          <w:rFonts w:asciiTheme="majorHAnsi" w:eastAsiaTheme="majorEastAsia" w:hAnsiTheme="majorHAnsi" w:cstheme="majorBidi"/>
          <w:b/>
          <w:bCs/>
          <w:color w:val="333333"/>
          <w:highlight w:val="white"/>
        </w:rPr>
        <w:br/>
      </w:r>
      <w:r w:rsidR="00F33D7C" w:rsidRPr="00D950F8">
        <w:rPr>
          <w:rFonts w:asciiTheme="majorHAnsi" w:eastAsiaTheme="majorEastAsia" w:hAnsiTheme="majorHAnsi" w:cstheme="majorHAnsi"/>
          <w:color w:val="333333"/>
          <w:highlight w:val="white"/>
        </w:rPr>
        <w:t xml:space="preserve">Eleverne har læst bogen og kan samle op på deres </w:t>
      </w:r>
      <w:r w:rsidR="001C0C2B" w:rsidRPr="00D950F8">
        <w:rPr>
          <w:rFonts w:asciiTheme="majorHAnsi" w:eastAsiaTheme="majorEastAsia" w:hAnsiTheme="majorHAnsi" w:cstheme="majorHAnsi"/>
          <w:color w:val="333333"/>
          <w:highlight w:val="white"/>
        </w:rPr>
        <w:t>forståelse</w:t>
      </w:r>
      <w:r w:rsidR="00F33D7C" w:rsidRPr="00D950F8">
        <w:rPr>
          <w:rFonts w:asciiTheme="majorHAnsi" w:eastAsiaTheme="majorEastAsia" w:hAnsiTheme="majorHAnsi" w:cstheme="majorHAnsi"/>
          <w:color w:val="333333"/>
          <w:highlight w:val="white"/>
        </w:rPr>
        <w:t xml:space="preserve"> og </w:t>
      </w:r>
      <w:r w:rsidR="001C0C2B" w:rsidRPr="00D950F8">
        <w:rPr>
          <w:rFonts w:asciiTheme="majorHAnsi" w:eastAsiaTheme="majorEastAsia" w:hAnsiTheme="majorHAnsi" w:cstheme="majorHAnsi"/>
          <w:color w:val="333333"/>
          <w:highlight w:val="white"/>
        </w:rPr>
        <w:t>antagelser</w:t>
      </w:r>
      <w:r w:rsidR="00F33D7C" w:rsidRPr="00D950F8">
        <w:rPr>
          <w:rFonts w:asciiTheme="majorHAnsi" w:eastAsiaTheme="majorEastAsia" w:hAnsiTheme="majorHAnsi" w:cstheme="majorHAnsi"/>
          <w:color w:val="333333"/>
          <w:highlight w:val="white"/>
        </w:rPr>
        <w:t xml:space="preserve"> om handlingen.</w:t>
      </w:r>
      <w:r w:rsidR="001C0C2B" w:rsidRPr="00D950F8">
        <w:rPr>
          <w:rFonts w:asciiTheme="majorHAnsi" w:eastAsiaTheme="majorEastAsia" w:hAnsiTheme="majorHAnsi" w:cstheme="majorHAnsi"/>
          <w:color w:val="333333"/>
          <w:highlight w:val="white"/>
        </w:rPr>
        <w:t xml:space="preserve"> </w:t>
      </w:r>
      <w:r w:rsidRPr="00D950F8">
        <w:rPr>
          <w:rFonts w:asciiTheme="majorHAnsi" w:eastAsiaTheme="majorEastAsia" w:hAnsiTheme="majorHAnsi" w:cstheme="majorHAnsi"/>
          <w:color w:val="333333"/>
          <w:highlight w:val="white"/>
        </w:rPr>
        <w:t>Læg op til, at eleverne får nogle minutter til at skrive</w:t>
      </w:r>
      <w:r w:rsidR="00344C35" w:rsidRPr="00D950F8">
        <w:rPr>
          <w:rFonts w:asciiTheme="majorHAnsi" w:eastAsiaTheme="majorEastAsia" w:hAnsiTheme="majorHAnsi" w:cstheme="majorHAnsi"/>
          <w:color w:val="333333"/>
          <w:highlight w:val="white"/>
        </w:rPr>
        <w:t xml:space="preserve"> ift. de tre spørgsmål herunder:</w:t>
      </w:r>
    </w:p>
    <w:p w14:paraId="0DB8258A" w14:textId="5C440450" w:rsidR="06C45EA0" w:rsidRPr="00D950F8" w:rsidRDefault="06C45EA0" w:rsidP="00DB1FF0">
      <w:pPr>
        <w:pStyle w:val="Opstilling-punkttegn"/>
        <w:rPr>
          <w:highlight w:val="white"/>
          <w:lang w:val="en-US"/>
        </w:rPr>
      </w:pPr>
      <w:r w:rsidRPr="003C184D">
        <w:rPr>
          <w:highlight w:val="white"/>
        </w:rPr>
        <w:t xml:space="preserve"> </w:t>
      </w:r>
      <w:r w:rsidRPr="00D950F8">
        <w:rPr>
          <w:highlight w:val="white"/>
          <w:lang w:val="en-US"/>
        </w:rPr>
        <w:t>‘What I know’</w:t>
      </w:r>
      <w:r w:rsidR="00344C35" w:rsidRPr="00D950F8">
        <w:rPr>
          <w:highlight w:val="white"/>
          <w:lang w:val="en-US"/>
        </w:rPr>
        <w:t>.</w:t>
      </w:r>
    </w:p>
    <w:p w14:paraId="7C960390" w14:textId="2C8CDD8D" w:rsidR="06C45EA0" w:rsidRPr="00D950F8" w:rsidRDefault="008C3B67" w:rsidP="00DB1FF0">
      <w:pPr>
        <w:pStyle w:val="Opstilling-punkttegn"/>
        <w:rPr>
          <w:highlight w:val="white"/>
          <w:lang w:val="en-US"/>
        </w:rPr>
      </w:pPr>
      <w:r w:rsidRPr="00D950F8">
        <w:rPr>
          <w:highlight w:val="white"/>
          <w:lang w:val="en-US"/>
        </w:rPr>
        <w:t>’</w:t>
      </w:r>
      <w:r w:rsidR="06C45EA0" w:rsidRPr="00D950F8">
        <w:rPr>
          <w:highlight w:val="white"/>
          <w:lang w:val="en-US"/>
        </w:rPr>
        <w:t>What I think I know</w:t>
      </w:r>
      <w:r w:rsidRPr="00D950F8">
        <w:rPr>
          <w:highlight w:val="white"/>
          <w:lang w:val="en-US"/>
        </w:rPr>
        <w:t>’.</w:t>
      </w:r>
    </w:p>
    <w:p w14:paraId="0A7A0516" w14:textId="7B4379F1" w:rsidR="06C45EA0" w:rsidRPr="003C184D" w:rsidRDefault="008C3B67" w:rsidP="00DB1FF0">
      <w:pPr>
        <w:pStyle w:val="Opstilling-punkttegn"/>
        <w:rPr>
          <w:highlight w:val="white"/>
          <w:lang w:val="en-US"/>
        </w:rPr>
      </w:pPr>
      <w:r w:rsidRPr="003C184D">
        <w:rPr>
          <w:highlight w:val="white"/>
          <w:lang w:val="en-US"/>
        </w:rPr>
        <w:t>’</w:t>
      </w:r>
      <w:r w:rsidR="06C45EA0" w:rsidRPr="003C184D">
        <w:rPr>
          <w:highlight w:val="white"/>
          <w:lang w:val="en-US"/>
        </w:rPr>
        <w:t>What I don’t know</w:t>
      </w:r>
      <w:r w:rsidRPr="003C184D">
        <w:rPr>
          <w:highlight w:val="white"/>
          <w:lang w:val="en-US"/>
        </w:rPr>
        <w:t xml:space="preserve"> or understand’.</w:t>
      </w:r>
    </w:p>
    <w:p w14:paraId="63A86EED" w14:textId="3E6F4B50" w:rsidR="06C45EA0" w:rsidRPr="008C3B67" w:rsidRDefault="06C45EA0" w:rsidP="06C45EA0">
      <w:pPr>
        <w:spacing w:after="240"/>
        <w:rPr>
          <w:rFonts w:asciiTheme="majorHAnsi" w:eastAsiaTheme="majorEastAsia" w:hAnsiTheme="majorHAnsi" w:cstheme="majorHAnsi"/>
          <w:color w:val="333333"/>
          <w:highlight w:val="white"/>
        </w:rPr>
      </w:pPr>
      <w:r w:rsidRPr="008C3B67">
        <w:rPr>
          <w:rFonts w:asciiTheme="majorHAnsi" w:eastAsiaTheme="majorEastAsia" w:hAnsiTheme="majorHAnsi" w:cstheme="majorHAnsi"/>
          <w:color w:val="333333"/>
          <w:highlight w:val="white"/>
        </w:rPr>
        <w:t>De to første kategorier deler de i gruppen eller med en partner. Den sidste kategori gennemfører I sammen, da den kategori ofte vil rumme</w:t>
      </w:r>
      <w:r w:rsidR="00CB0350">
        <w:rPr>
          <w:rFonts w:asciiTheme="majorHAnsi" w:eastAsiaTheme="majorEastAsia" w:hAnsiTheme="majorHAnsi" w:cstheme="majorHAnsi"/>
          <w:color w:val="333333"/>
          <w:highlight w:val="white"/>
        </w:rPr>
        <w:t xml:space="preserve"> </w:t>
      </w:r>
      <w:r w:rsidRPr="008C3B67">
        <w:rPr>
          <w:rFonts w:asciiTheme="majorHAnsi" w:eastAsiaTheme="majorEastAsia" w:hAnsiTheme="majorHAnsi" w:cstheme="majorHAnsi"/>
          <w:color w:val="333333"/>
          <w:highlight w:val="white"/>
        </w:rPr>
        <w:t>mere fortolkende og reflekterende aspekter, som I med fordel kan tale om i klassen. Du kan vælge noget ud, som især vil give mening at tale om i din klasse.</w:t>
      </w:r>
    </w:p>
    <w:p w14:paraId="34A36031" w14:textId="457E6C0E" w:rsidR="009D47EE" w:rsidRPr="00280588" w:rsidRDefault="009D47EE" w:rsidP="009D47EE">
      <w:pPr>
        <w:spacing w:after="240"/>
        <w:rPr>
          <w:b/>
          <w:bCs/>
        </w:rPr>
      </w:pPr>
      <w:r w:rsidRPr="00806DA0">
        <w:rPr>
          <w:b/>
          <w:bCs/>
        </w:rPr>
        <w:t xml:space="preserve">Vocabulary – </w:t>
      </w:r>
      <w:r w:rsidR="00280588" w:rsidRPr="00806DA0">
        <w:rPr>
          <w:b/>
          <w:bCs/>
        </w:rPr>
        <w:t>practice</w:t>
      </w:r>
      <w:r w:rsidR="00280588">
        <w:rPr>
          <w:b/>
          <w:bCs/>
        </w:rPr>
        <w:br/>
      </w:r>
      <w:r>
        <w:t>Ordforråd, eleverne skal fokusere på, skal du som lærer udvælge</w:t>
      </w:r>
      <w:r w:rsidR="00F93B9F">
        <w:t>,</w:t>
      </w:r>
      <w:r>
        <w:t xml:space="preserve"> fx i forlængelse af opgaven ’Reading summary – vocabulary.</w:t>
      </w:r>
    </w:p>
    <w:p w14:paraId="7AAE0FB0" w14:textId="77777777" w:rsidR="009D47EE" w:rsidRDefault="009D47EE" w:rsidP="009D47EE">
      <w:pPr>
        <w:pStyle w:val="Listeafsnit"/>
        <w:numPr>
          <w:ilvl w:val="0"/>
          <w:numId w:val="7"/>
        </w:numPr>
        <w:spacing w:after="240"/>
        <w:rPr>
          <w:lang w:val="en-US"/>
        </w:rPr>
      </w:pPr>
      <w:r w:rsidRPr="55E486B1">
        <w:rPr>
          <w:lang w:val="en-US"/>
        </w:rPr>
        <w:t xml:space="preserve">Practice key vocabulary: in pairs with </w:t>
      </w:r>
      <w:hyperlink r:id="rId12">
        <w:r w:rsidRPr="55E486B1">
          <w:rPr>
            <w:rStyle w:val="Hyperlink"/>
            <w:lang w:val="en-US"/>
          </w:rPr>
          <w:t>Knee-to-Knee</w:t>
        </w:r>
      </w:hyperlink>
      <w:r w:rsidRPr="55E486B1">
        <w:rPr>
          <w:lang w:val="en-US"/>
        </w:rPr>
        <w:t xml:space="preserve">, or the whole class with </w:t>
      </w:r>
      <w:hyperlink r:id="rId13">
        <w:r w:rsidRPr="55E486B1">
          <w:rPr>
            <w:rStyle w:val="Hyperlink"/>
            <w:lang w:val="en-US"/>
          </w:rPr>
          <w:t>Move, Freeze and Speak up!</w:t>
        </w:r>
      </w:hyperlink>
      <w:r w:rsidRPr="55E486B1">
        <w:rPr>
          <w:lang w:val="en-US"/>
        </w:rPr>
        <w:t xml:space="preserve">  </w:t>
      </w:r>
    </w:p>
    <w:p w14:paraId="424FB5B9" w14:textId="11F1C6A8" w:rsidR="004F4BE6" w:rsidRPr="00C02F09" w:rsidRDefault="00223C43" w:rsidP="55E486B1">
      <w:pPr>
        <w:spacing w:after="240"/>
        <w:rPr>
          <w:rFonts w:asciiTheme="majorHAnsi" w:eastAsiaTheme="majorEastAsia" w:hAnsiTheme="majorHAnsi" w:cstheme="majorBidi"/>
          <w:color w:val="333333"/>
          <w:highlight w:val="white"/>
          <w:lang w:val="en-US"/>
        </w:rPr>
      </w:pPr>
      <w:r w:rsidRPr="00C02F09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t xml:space="preserve">Summing up - </w:t>
      </w:r>
      <w:r w:rsidR="004334B8" w:rsidRPr="00C02F09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t xml:space="preserve">Conversation </w:t>
      </w:r>
      <w:r w:rsidR="00C02F09" w:rsidRPr="00C02F09">
        <w:rPr>
          <w:rFonts w:asciiTheme="majorHAnsi" w:eastAsiaTheme="majorEastAsia" w:hAnsiTheme="majorHAnsi" w:cstheme="majorBidi"/>
          <w:b/>
          <w:bCs/>
          <w:color w:val="333333"/>
          <w:highlight w:val="white"/>
          <w:lang w:val="en-US"/>
        </w:rPr>
        <w:br/>
      </w:r>
      <w:r w:rsidR="00C02F09" w:rsidRPr="00C02F09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>Work in pairs/small groups and in class.</w:t>
      </w:r>
      <w:r w:rsidR="00C02F09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br/>
      </w:r>
      <w:r w:rsidR="004F4BE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>Have a conversation about friendship</w:t>
      </w:r>
      <w:r w:rsidR="00780DBF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 xml:space="preserve">, </w:t>
      </w:r>
      <w:r w:rsidR="007755B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>tolerance,</w:t>
      </w:r>
      <w:r w:rsidR="00780DBF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 xml:space="preserve"> hope or other relevant topics. Use </w:t>
      </w:r>
      <w:r w:rsidR="007755B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 xml:space="preserve">some of the </w:t>
      </w:r>
      <w:r w:rsidR="000D452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>questions</w:t>
      </w:r>
      <w:r w:rsidR="007755B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 xml:space="preserve"> below</w:t>
      </w:r>
      <w:r w:rsidR="000D4526" w:rsidRPr="008F3A2B">
        <w:rPr>
          <w:rFonts w:asciiTheme="majorHAnsi" w:eastAsiaTheme="majorEastAsia" w:hAnsiTheme="majorHAnsi" w:cstheme="majorBidi"/>
          <w:color w:val="333333"/>
          <w:highlight w:val="white"/>
          <w:lang w:val="en-US"/>
        </w:rPr>
        <w:t xml:space="preserve"> as inspiration for the conversation.</w:t>
      </w:r>
    </w:p>
    <w:p w14:paraId="5EAF8B52" w14:textId="76B9A3ED" w:rsidR="00223C43" w:rsidRPr="004F4BE6" w:rsidRDefault="004334B8" w:rsidP="55E486B1">
      <w:p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 w:rsidRPr="004F4BE6">
        <w:rPr>
          <w:rFonts w:asciiTheme="majorHAnsi" w:eastAsiaTheme="majorEastAsia" w:hAnsiTheme="majorHAnsi" w:cstheme="majorBidi"/>
          <w:b/>
          <w:bCs/>
          <w:color w:val="333333"/>
          <w:sz w:val="21"/>
          <w:szCs w:val="21"/>
          <w:highlight w:val="white"/>
          <w:lang w:val="en-US"/>
        </w:rPr>
        <w:t>Questions</w:t>
      </w:r>
    </w:p>
    <w:p w14:paraId="51489F2E" w14:textId="42983EAE" w:rsidR="000D5CD3" w:rsidRDefault="004924B0" w:rsidP="55E486B1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The picture Omar gives in his </w:t>
      </w:r>
      <w:r w:rsidR="005D5C92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letters</w:t>
      </w: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to his cousin</w:t>
      </w:r>
      <w:r w:rsidR="005D5C92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Chat</w:t>
      </w: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is</w:t>
      </w:r>
      <w:r w:rsidR="005A1F30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not a realistic picture. </w:t>
      </w:r>
      <w:r w:rsidR="00403CDA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Omar</w:t>
      </w:r>
      <w:r w:rsidR="00356277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asks if it is wrong of him to </w:t>
      </w:r>
      <w:r w:rsidR="005D5C92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give this unrealistic picture. What do you think?</w:t>
      </w:r>
    </w:p>
    <w:p w14:paraId="5548CC0B" w14:textId="7DF6D4F1" w:rsidR="00116CEE" w:rsidRDefault="00116CEE" w:rsidP="55E486B1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Why </w:t>
      </w:r>
      <w:r w:rsidR="00B77DAA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doesn’t</w:t>
      </w: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Omar want the </w:t>
      </w:r>
      <w:r w:rsidR="00B77DAA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boys to read his letter to cousin Chat?</w:t>
      </w:r>
    </w:p>
    <w:p w14:paraId="73248A59" w14:textId="71E8614C" w:rsidR="0083515F" w:rsidRDefault="00555FC7" w:rsidP="0083515F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Why doesn’t </w:t>
      </w:r>
      <w:r w:rsidR="00BF3D07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Sam</w:t>
      </w: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give Omar away</w:t>
      </w:r>
      <w:r w:rsidR="00BF3D07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when reding</w:t>
      </w:r>
      <w:r w:rsidR="00DF41DD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the letter (page 30)?</w:t>
      </w:r>
    </w:p>
    <w:p w14:paraId="589BAB87" w14:textId="07AECCAC" w:rsidR="004D721C" w:rsidRDefault="004D721C" w:rsidP="0083515F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What does friendship mean to you?</w:t>
      </w:r>
    </w:p>
    <w:p w14:paraId="620D1934" w14:textId="77777777" w:rsidR="0083515F" w:rsidRDefault="0083515F" w:rsidP="00D24265">
      <w:pPr>
        <w:pStyle w:val="Listeafsnit"/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</w:p>
    <w:p w14:paraId="6B58D085" w14:textId="7DB9F71B" w:rsidR="0083515F" w:rsidRDefault="00961E4F" w:rsidP="0083515F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Tolerance is a theme in the novel. </w:t>
      </w:r>
      <w:r w:rsidR="002D04AC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On page 14-15 a poster</w:t>
      </w:r>
      <w:r w:rsidR="00B132A9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</w:t>
      </w:r>
      <w:r w:rsidR="002D04AC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on the wall in the classroom </w:t>
      </w:r>
      <w:r w:rsidR="00756B87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is </w:t>
      </w:r>
      <w:r w:rsidR="00B132A9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described</w:t>
      </w:r>
      <w:r w:rsidR="002D04AC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. What does that poster </w:t>
      </w:r>
      <w:r w:rsidR="00B132A9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tell? </w:t>
      </w:r>
      <w:r w:rsidR="00540A54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How is tolerance</w:t>
      </w:r>
      <w:r w:rsidR="00D24265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/doing the right thing</w:t>
      </w:r>
      <w:r w:rsidR="00540A54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described in the scenes of the novel? Give examples.</w:t>
      </w:r>
      <w:r w:rsidR="00047FFD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Compare to situations from your life.</w:t>
      </w:r>
    </w:p>
    <w:p w14:paraId="4BD0AA50" w14:textId="77777777" w:rsidR="00D24265" w:rsidRPr="0083515F" w:rsidRDefault="00D24265" w:rsidP="00D24265">
      <w:pPr>
        <w:pStyle w:val="Listeafsnit"/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</w:p>
    <w:p w14:paraId="3C10A220" w14:textId="36A66F8D" w:rsidR="00BF1EFC" w:rsidRDefault="00BF1EFC" w:rsidP="55E486B1">
      <w:pPr>
        <w:pStyle w:val="Listeafsnit"/>
        <w:numPr>
          <w:ilvl w:val="0"/>
          <w:numId w:val="5"/>
        </w:numPr>
        <w:spacing w:after="240"/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</w:pPr>
      <w:r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What does it mean to be a victim</w:t>
      </w:r>
      <w:r w:rsidR="004A1085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? And to have the power over a person?</w:t>
      </w:r>
      <w:r w:rsidR="00815A14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 xml:space="preserve"> Discuss the two </w:t>
      </w:r>
      <w:r w:rsidR="00682D05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position</w:t>
      </w:r>
      <w:r w:rsidR="00A77401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s</w:t>
      </w:r>
      <w:r w:rsidR="00815A14">
        <w:rPr>
          <w:rFonts w:asciiTheme="majorHAnsi" w:eastAsiaTheme="majorEastAsia" w:hAnsiTheme="majorHAnsi" w:cstheme="majorBidi"/>
          <w:color w:val="333333"/>
          <w:sz w:val="21"/>
          <w:szCs w:val="21"/>
          <w:highlight w:val="white"/>
          <w:lang w:val="en-US"/>
        </w:rPr>
        <w:t>.</w:t>
      </w:r>
    </w:p>
    <w:p w14:paraId="4FEC35F1" w14:textId="26B54E03" w:rsidR="000D5CD3" w:rsidRDefault="004334B8" w:rsidP="55E486B1">
      <w:pPr>
        <w:pStyle w:val="Overskrift1"/>
        <w:keepNext w:val="0"/>
        <w:keepLines w:val="0"/>
        <w:spacing w:before="0" w:after="240"/>
        <w:rPr>
          <w:rFonts w:ascii="Calibri" w:eastAsia="Calibri" w:hAnsi="Calibri" w:cs="Calibri"/>
          <w:color w:val="000066"/>
          <w:sz w:val="32"/>
          <w:szCs w:val="32"/>
        </w:rPr>
      </w:pPr>
      <w:bookmarkStart w:id="1" w:name="_t64b58nmn71n"/>
      <w:bookmarkEnd w:id="1"/>
      <w:r w:rsidRPr="201C277F">
        <w:rPr>
          <w:rFonts w:ascii="Calibri" w:eastAsia="Calibri" w:hAnsi="Calibri" w:cs="Calibri"/>
          <w:color w:val="000066"/>
          <w:sz w:val="32"/>
          <w:szCs w:val="32"/>
        </w:rPr>
        <w:t>Supplerende materialer</w:t>
      </w:r>
    </w:p>
    <w:p w14:paraId="72A9E57A" w14:textId="1F023FB0" w:rsidR="70B5C0CA" w:rsidRDefault="00461BBC" w:rsidP="201C277F">
      <w:pPr>
        <w:spacing w:after="240" w:line="259" w:lineRule="auto"/>
      </w:pPr>
      <w:hyperlink r:id="rId14">
        <w:r w:rsidR="70B5C0CA" w:rsidRPr="201C277F">
          <w:rPr>
            <w:rStyle w:val="Hyperlink"/>
          </w:rPr>
          <w:t>Egghead</w:t>
        </w:r>
      </w:hyperlink>
      <w:r w:rsidR="70B5C0CA">
        <w:t xml:space="preserve"> (bog; er ikke på alle CFU’er)</w:t>
      </w:r>
    </w:p>
    <w:p w14:paraId="376B8469" w14:textId="07712859" w:rsidR="70B5C0CA" w:rsidRDefault="00461BBC" w:rsidP="201C277F">
      <w:pPr>
        <w:spacing w:after="240" w:line="259" w:lineRule="auto"/>
      </w:pPr>
      <w:hyperlink r:id="rId15">
        <w:r w:rsidR="70B5C0CA" w:rsidRPr="201C277F">
          <w:rPr>
            <w:rStyle w:val="Hyperlink"/>
          </w:rPr>
          <w:t>Patriot</w:t>
        </w:r>
      </w:hyperlink>
      <w:r w:rsidR="201C277F">
        <w:t xml:space="preserve"> (kortfilm)</w:t>
      </w:r>
    </w:p>
    <w:p w14:paraId="38AB9F25" w14:textId="3BAD5811" w:rsidR="70B5C0CA" w:rsidRDefault="00461BBC" w:rsidP="201C277F">
      <w:pPr>
        <w:spacing w:after="240" w:line="259" w:lineRule="auto"/>
      </w:pPr>
      <w:hyperlink r:id="rId16">
        <w:r w:rsidR="70B5C0CA" w:rsidRPr="201C277F">
          <w:rPr>
            <w:rStyle w:val="Hyperlink"/>
          </w:rPr>
          <w:t>New Kid</w:t>
        </w:r>
      </w:hyperlink>
      <w:r w:rsidR="70B5C0CA">
        <w:t xml:space="preserve"> (bog; er ikke på alle CFU’er)</w:t>
      </w:r>
    </w:p>
    <w:p w14:paraId="58E203DB" w14:textId="5F9AEB0A" w:rsidR="201C277F" w:rsidRDefault="201C277F" w:rsidP="201C277F">
      <w:pPr>
        <w:spacing w:after="240" w:line="259" w:lineRule="auto"/>
        <w:rPr>
          <w:highlight w:val="yellow"/>
        </w:rPr>
      </w:pPr>
    </w:p>
    <w:p w14:paraId="5195C38F" w14:textId="0045BB63" w:rsidR="46E1DCC4" w:rsidRDefault="46E1DCC4" w:rsidP="46E1DCC4">
      <w:pPr>
        <w:spacing w:after="240" w:line="259" w:lineRule="auto"/>
        <w:rPr>
          <w:highlight w:val="yellow"/>
        </w:rPr>
      </w:pPr>
    </w:p>
    <w:sectPr w:rsidR="46E1DC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810E" w14:textId="77777777" w:rsidR="00461BBC" w:rsidRDefault="00461BBC">
      <w:pPr>
        <w:spacing w:after="0"/>
      </w:pPr>
      <w:r>
        <w:separator/>
      </w:r>
    </w:p>
  </w:endnote>
  <w:endnote w:type="continuationSeparator" w:id="0">
    <w:p w14:paraId="470DF9C5" w14:textId="77777777" w:rsidR="00461BBC" w:rsidRDefault="00461BBC">
      <w:pPr>
        <w:spacing w:after="0"/>
      </w:pPr>
      <w:r>
        <w:continuationSeparator/>
      </w:r>
    </w:p>
  </w:endnote>
  <w:endnote w:type="continuationNotice" w:id="1">
    <w:p w14:paraId="22B0CAC1" w14:textId="77777777" w:rsidR="00461BBC" w:rsidRDefault="00461B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0CE4" w14:textId="77777777" w:rsidR="003C184D" w:rsidRDefault="003C18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1FDA" w14:textId="77777777" w:rsidR="000D5CD3" w:rsidRDefault="00461B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 w14:anchorId="671E5293">
        <v:rect id="_x0000_i1026" style="width:0;height:1.5pt" o:hralign="center" o:hrstd="t" o:hr="t" fillcolor="#a0a0a0" stroked="f"/>
      </w:pict>
    </w:r>
  </w:p>
  <w:p w14:paraId="3AB835D9" w14:textId="1CCEF92C" w:rsidR="000D5CD3" w:rsidRDefault="4787268B" w:rsidP="7EBD739B">
    <w:pPr>
      <w:tabs>
        <w:tab w:val="center" w:pos="4819"/>
        <w:tab w:val="right" w:pos="9638"/>
      </w:tabs>
      <w:spacing w:after="0" w:line="259" w:lineRule="auto"/>
      <w:rPr>
        <w:color w:val="000000" w:themeColor="text1"/>
        <w:sz w:val="18"/>
        <w:szCs w:val="18"/>
      </w:rPr>
    </w:pPr>
    <w:r w:rsidRPr="4787268B">
      <w:rPr>
        <w:color w:val="000000" w:themeColor="text1"/>
        <w:sz w:val="18"/>
        <w:szCs w:val="18"/>
      </w:rPr>
      <w:t>Udarbejdet af Christina Hellensberg, CFU KP, august 2022</w:t>
    </w:r>
  </w:p>
  <w:p w14:paraId="34B6346C" w14:textId="441E116D" w:rsidR="000D5CD3" w:rsidRPr="009A03BB" w:rsidRDefault="201C277F" w:rsidP="201C277F">
    <w:pPr>
      <w:tabs>
        <w:tab w:val="center" w:pos="4819"/>
        <w:tab w:val="right" w:pos="9638"/>
      </w:tabs>
      <w:spacing w:after="0" w:line="259" w:lineRule="auto"/>
      <w:rPr>
        <w:lang w:val="en-US"/>
      </w:rPr>
    </w:pPr>
    <w:r w:rsidRPr="201C277F">
      <w:rPr>
        <w:color w:val="000000" w:themeColor="text1"/>
        <w:sz w:val="18"/>
        <w:szCs w:val="18"/>
        <w:lang w:val="en-US"/>
      </w:rPr>
      <w:t>Under the Skin</w:t>
    </w:r>
    <w:r w:rsidR="004334B8" w:rsidRPr="009A03BB">
      <w:rPr>
        <w:lang w:val="en-US"/>
      </w:rPr>
      <w:tab/>
    </w:r>
    <w:r w:rsidR="004334B8" w:rsidRPr="009A03BB">
      <w:rPr>
        <w:lang w:val="en-US"/>
      </w:rPr>
      <w:tab/>
    </w:r>
    <w:r w:rsidR="004334B8">
      <w:rPr>
        <w:noProof/>
      </w:rPr>
      <w:drawing>
        <wp:inline distT="114300" distB="114300" distL="114300" distR="114300" wp14:anchorId="1152B0A4" wp14:editId="2C4F31E3">
          <wp:extent cx="533400" cy="1047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05DF23" w14:textId="4F09523A" w:rsidR="000D5CD3" w:rsidRDefault="004334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461BB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06C3" w14:textId="77777777" w:rsidR="003C184D" w:rsidRDefault="003C18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0C658" w14:textId="77777777" w:rsidR="00461BBC" w:rsidRDefault="00461BBC">
      <w:pPr>
        <w:spacing w:after="0"/>
      </w:pPr>
      <w:r>
        <w:separator/>
      </w:r>
    </w:p>
  </w:footnote>
  <w:footnote w:type="continuationSeparator" w:id="0">
    <w:p w14:paraId="2FC1E1A6" w14:textId="77777777" w:rsidR="00461BBC" w:rsidRDefault="00461BBC">
      <w:pPr>
        <w:spacing w:after="0"/>
      </w:pPr>
      <w:r>
        <w:continuationSeparator/>
      </w:r>
    </w:p>
  </w:footnote>
  <w:footnote w:type="continuationNotice" w:id="1">
    <w:p w14:paraId="134391E9" w14:textId="77777777" w:rsidR="00461BBC" w:rsidRDefault="00461B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21FBD" w14:textId="77777777" w:rsidR="003C184D" w:rsidRDefault="003C18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6FC75" w14:textId="7D9C6D85" w:rsidR="000D5CD3" w:rsidRDefault="004334B8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right="5"/>
      <w:jc w:val="right"/>
      <w:rPr>
        <w:color w:val="0000FF"/>
        <w:u w:val="single"/>
      </w:rPr>
    </w:pPr>
    <w:r>
      <w:rPr>
        <w:b/>
        <w:noProof/>
      </w:rPr>
      <w:drawing>
        <wp:anchor distT="0" distB="0" distL="0" distR="0" simplePos="0" relativeHeight="251658240" behindDoc="0" locked="0" layoutInCell="1" hidden="0" allowOverlap="1" wp14:anchorId="5DB86F55" wp14:editId="0793E573">
          <wp:simplePos x="0" y="0"/>
          <wp:positionH relativeFrom="page">
            <wp:posOffset>756000</wp:posOffset>
          </wp:positionH>
          <wp:positionV relativeFrom="page">
            <wp:posOffset>424800</wp:posOffset>
          </wp:positionV>
          <wp:extent cx="2713673" cy="422033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3673" cy="422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hyperlink r:id="rId2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3C184D" w:rsidRPr="003C184D">
      <w:rPr>
        <w:color w:val="0000FF"/>
        <w:u w:val="single"/>
      </w:rPr>
      <w:t>9 003 709 5</w:t>
    </w:r>
    <w:r>
      <w:rPr>
        <w:color w:val="0000FF"/>
        <w:u w:val="single"/>
      </w:rPr>
      <w:br/>
    </w:r>
  </w:p>
  <w:p w14:paraId="2D4FE4D4" w14:textId="77777777" w:rsidR="000D5CD3" w:rsidRDefault="00461BB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 w14:anchorId="4FD630E3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44172" w14:textId="77777777" w:rsidR="003C184D" w:rsidRDefault="003C184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78BA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2772C"/>
    <w:multiLevelType w:val="hybridMultilevel"/>
    <w:tmpl w:val="FFFFFFFF"/>
    <w:lvl w:ilvl="0" w:tplc="9FCCC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EB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FAF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40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8C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8B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B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C0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86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C3EE"/>
    <w:multiLevelType w:val="hybridMultilevel"/>
    <w:tmpl w:val="FFFFFFFF"/>
    <w:lvl w:ilvl="0" w:tplc="39029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09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61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F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E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A0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E8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4F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4F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3320"/>
    <w:multiLevelType w:val="hybridMultilevel"/>
    <w:tmpl w:val="FFFFFFFF"/>
    <w:lvl w:ilvl="0" w:tplc="05B44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E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45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48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67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8B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0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2F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7BD"/>
    <w:multiLevelType w:val="hybridMultilevel"/>
    <w:tmpl w:val="FFFFFFFF"/>
    <w:lvl w:ilvl="0" w:tplc="6FE04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04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6D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84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6D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A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5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E44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2E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88110"/>
    <w:multiLevelType w:val="hybridMultilevel"/>
    <w:tmpl w:val="FFFFFFFF"/>
    <w:lvl w:ilvl="0" w:tplc="ED58D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68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81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E9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8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F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AE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2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2C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A1E0"/>
    <w:multiLevelType w:val="hybridMultilevel"/>
    <w:tmpl w:val="FFFFFFFF"/>
    <w:lvl w:ilvl="0" w:tplc="446C3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CF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6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81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6E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CD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4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00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0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5107"/>
    <w:multiLevelType w:val="hybridMultilevel"/>
    <w:tmpl w:val="9B521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81E0"/>
    <w:multiLevelType w:val="hybridMultilevel"/>
    <w:tmpl w:val="FFFFFFFF"/>
    <w:lvl w:ilvl="0" w:tplc="1556C688">
      <w:start w:val="1"/>
      <w:numFmt w:val="decimal"/>
      <w:lvlText w:val="%1."/>
      <w:lvlJc w:val="left"/>
      <w:pPr>
        <w:ind w:left="720" w:hanging="360"/>
      </w:pPr>
    </w:lvl>
    <w:lvl w:ilvl="1" w:tplc="07B637A2">
      <w:start w:val="1"/>
      <w:numFmt w:val="lowerLetter"/>
      <w:lvlText w:val="%2."/>
      <w:lvlJc w:val="left"/>
      <w:pPr>
        <w:ind w:left="1440" w:hanging="360"/>
      </w:pPr>
    </w:lvl>
    <w:lvl w:ilvl="2" w:tplc="D4D487B6">
      <w:start w:val="1"/>
      <w:numFmt w:val="lowerRoman"/>
      <w:lvlText w:val="%3."/>
      <w:lvlJc w:val="right"/>
      <w:pPr>
        <w:ind w:left="2160" w:hanging="180"/>
      </w:pPr>
    </w:lvl>
    <w:lvl w:ilvl="3" w:tplc="C3448772">
      <w:start w:val="1"/>
      <w:numFmt w:val="decimal"/>
      <w:lvlText w:val="%4."/>
      <w:lvlJc w:val="left"/>
      <w:pPr>
        <w:ind w:left="2880" w:hanging="360"/>
      </w:pPr>
    </w:lvl>
    <w:lvl w:ilvl="4" w:tplc="831A0914">
      <w:start w:val="1"/>
      <w:numFmt w:val="lowerLetter"/>
      <w:lvlText w:val="%5."/>
      <w:lvlJc w:val="left"/>
      <w:pPr>
        <w:ind w:left="3600" w:hanging="360"/>
      </w:pPr>
    </w:lvl>
    <w:lvl w:ilvl="5" w:tplc="B6A8FE5C">
      <w:start w:val="1"/>
      <w:numFmt w:val="lowerRoman"/>
      <w:lvlText w:val="%6."/>
      <w:lvlJc w:val="right"/>
      <w:pPr>
        <w:ind w:left="4320" w:hanging="180"/>
      </w:pPr>
    </w:lvl>
    <w:lvl w:ilvl="6" w:tplc="B210B48E">
      <w:start w:val="1"/>
      <w:numFmt w:val="decimal"/>
      <w:lvlText w:val="%7."/>
      <w:lvlJc w:val="left"/>
      <w:pPr>
        <w:ind w:left="5040" w:hanging="360"/>
      </w:pPr>
    </w:lvl>
    <w:lvl w:ilvl="7" w:tplc="1AEAF4EE">
      <w:start w:val="1"/>
      <w:numFmt w:val="lowerLetter"/>
      <w:lvlText w:val="%8."/>
      <w:lvlJc w:val="left"/>
      <w:pPr>
        <w:ind w:left="5760" w:hanging="360"/>
      </w:pPr>
    </w:lvl>
    <w:lvl w:ilvl="8" w:tplc="CF769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3"/>
    <w:rsid w:val="00047FFD"/>
    <w:rsid w:val="00053341"/>
    <w:rsid w:val="00072BC8"/>
    <w:rsid w:val="00087A37"/>
    <w:rsid w:val="00097C1A"/>
    <w:rsid w:val="000B392A"/>
    <w:rsid w:val="000D4526"/>
    <w:rsid w:val="000D4645"/>
    <w:rsid w:val="000D5CD3"/>
    <w:rsid w:val="000D6A29"/>
    <w:rsid w:val="000E255D"/>
    <w:rsid w:val="000E4385"/>
    <w:rsid w:val="00116CEE"/>
    <w:rsid w:val="00136170"/>
    <w:rsid w:val="00162DFA"/>
    <w:rsid w:val="001A1BFC"/>
    <w:rsid w:val="001C0C2B"/>
    <w:rsid w:val="001F7C3D"/>
    <w:rsid w:val="00213C1A"/>
    <w:rsid w:val="00223C43"/>
    <w:rsid w:val="00271977"/>
    <w:rsid w:val="002753A2"/>
    <w:rsid w:val="00280588"/>
    <w:rsid w:val="00286D65"/>
    <w:rsid w:val="002D04AC"/>
    <w:rsid w:val="002D1694"/>
    <w:rsid w:val="002D1EE2"/>
    <w:rsid w:val="002E32FD"/>
    <w:rsid w:val="00312F31"/>
    <w:rsid w:val="003339EA"/>
    <w:rsid w:val="00344C35"/>
    <w:rsid w:val="00356277"/>
    <w:rsid w:val="003C184D"/>
    <w:rsid w:val="003E4365"/>
    <w:rsid w:val="003F0A1E"/>
    <w:rsid w:val="003F0DE0"/>
    <w:rsid w:val="00403CDA"/>
    <w:rsid w:val="004066EB"/>
    <w:rsid w:val="00413F82"/>
    <w:rsid w:val="004148D8"/>
    <w:rsid w:val="00415E85"/>
    <w:rsid w:val="0041675A"/>
    <w:rsid w:val="00417733"/>
    <w:rsid w:val="00421C2A"/>
    <w:rsid w:val="00426108"/>
    <w:rsid w:val="00426CE9"/>
    <w:rsid w:val="00432507"/>
    <w:rsid w:val="004334B8"/>
    <w:rsid w:val="00445661"/>
    <w:rsid w:val="00452D1D"/>
    <w:rsid w:val="00454F4B"/>
    <w:rsid w:val="00461BBC"/>
    <w:rsid w:val="004924B0"/>
    <w:rsid w:val="004A1085"/>
    <w:rsid w:val="004D3145"/>
    <w:rsid w:val="004D721C"/>
    <w:rsid w:val="004F4BE6"/>
    <w:rsid w:val="005061DC"/>
    <w:rsid w:val="0051301A"/>
    <w:rsid w:val="005143B0"/>
    <w:rsid w:val="00523BA1"/>
    <w:rsid w:val="00540A54"/>
    <w:rsid w:val="00542366"/>
    <w:rsid w:val="00547D9C"/>
    <w:rsid w:val="00555FC7"/>
    <w:rsid w:val="00571FAF"/>
    <w:rsid w:val="005825D8"/>
    <w:rsid w:val="005836E0"/>
    <w:rsid w:val="005928DB"/>
    <w:rsid w:val="005A1F30"/>
    <w:rsid w:val="005B5BE9"/>
    <w:rsid w:val="005D4F1A"/>
    <w:rsid w:val="005D5C92"/>
    <w:rsid w:val="005D7EF2"/>
    <w:rsid w:val="005E322C"/>
    <w:rsid w:val="005E3CE2"/>
    <w:rsid w:val="00612D2A"/>
    <w:rsid w:val="00621802"/>
    <w:rsid w:val="006245DD"/>
    <w:rsid w:val="00636D2D"/>
    <w:rsid w:val="00656282"/>
    <w:rsid w:val="006760ED"/>
    <w:rsid w:val="006816BF"/>
    <w:rsid w:val="00682D05"/>
    <w:rsid w:val="006C5AA3"/>
    <w:rsid w:val="006E54AA"/>
    <w:rsid w:val="00746803"/>
    <w:rsid w:val="00756B87"/>
    <w:rsid w:val="007755B6"/>
    <w:rsid w:val="00780DBF"/>
    <w:rsid w:val="007B7440"/>
    <w:rsid w:val="007D4ACA"/>
    <w:rsid w:val="007E3BB9"/>
    <w:rsid w:val="0080156D"/>
    <w:rsid w:val="00806DA0"/>
    <w:rsid w:val="00815A14"/>
    <w:rsid w:val="008170D8"/>
    <w:rsid w:val="0083515F"/>
    <w:rsid w:val="008367B1"/>
    <w:rsid w:val="0084009F"/>
    <w:rsid w:val="00843745"/>
    <w:rsid w:val="008468FF"/>
    <w:rsid w:val="0086399B"/>
    <w:rsid w:val="008676E3"/>
    <w:rsid w:val="0088709E"/>
    <w:rsid w:val="008C3B67"/>
    <w:rsid w:val="008D075B"/>
    <w:rsid w:val="008D50D6"/>
    <w:rsid w:val="008D5271"/>
    <w:rsid w:val="008E626F"/>
    <w:rsid w:val="008F325E"/>
    <w:rsid w:val="008F3A2B"/>
    <w:rsid w:val="008F5EF7"/>
    <w:rsid w:val="00904764"/>
    <w:rsid w:val="00911D57"/>
    <w:rsid w:val="009228A9"/>
    <w:rsid w:val="00937848"/>
    <w:rsid w:val="00942A9A"/>
    <w:rsid w:val="00944086"/>
    <w:rsid w:val="00960D17"/>
    <w:rsid w:val="00961E4F"/>
    <w:rsid w:val="009840C5"/>
    <w:rsid w:val="009A03BB"/>
    <w:rsid w:val="009B040C"/>
    <w:rsid w:val="009D47EE"/>
    <w:rsid w:val="009E70D1"/>
    <w:rsid w:val="00A3428E"/>
    <w:rsid w:val="00A75DB9"/>
    <w:rsid w:val="00A77401"/>
    <w:rsid w:val="00A8099F"/>
    <w:rsid w:val="00AE0B0C"/>
    <w:rsid w:val="00AF3821"/>
    <w:rsid w:val="00AF3B0B"/>
    <w:rsid w:val="00AF44B6"/>
    <w:rsid w:val="00B132A9"/>
    <w:rsid w:val="00B323A9"/>
    <w:rsid w:val="00B77DAA"/>
    <w:rsid w:val="00B85730"/>
    <w:rsid w:val="00B937D4"/>
    <w:rsid w:val="00BA601B"/>
    <w:rsid w:val="00BF1EFC"/>
    <w:rsid w:val="00BF3597"/>
    <w:rsid w:val="00BF3D07"/>
    <w:rsid w:val="00C02F09"/>
    <w:rsid w:val="00C2566C"/>
    <w:rsid w:val="00C631B2"/>
    <w:rsid w:val="00C744B9"/>
    <w:rsid w:val="00C805A8"/>
    <w:rsid w:val="00CA6694"/>
    <w:rsid w:val="00CB0350"/>
    <w:rsid w:val="00CB7810"/>
    <w:rsid w:val="00CD6452"/>
    <w:rsid w:val="00CE5BA9"/>
    <w:rsid w:val="00CF235E"/>
    <w:rsid w:val="00D24265"/>
    <w:rsid w:val="00D27CF0"/>
    <w:rsid w:val="00D43FA5"/>
    <w:rsid w:val="00D950F8"/>
    <w:rsid w:val="00DB1FF0"/>
    <w:rsid w:val="00DC56C2"/>
    <w:rsid w:val="00DE6C7D"/>
    <w:rsid w:val="00DF41DD"/>
    <w:rsid w:val="00DF72C6"/>
    <w:rsid w:val="00E04055"/>
    <w:rsid w:val="00E1277D"/>
    <w:rsid w:val="00E2370F"/>
    <w:rsid w:val="00E857A7"/>
    <w:rsid w:val="00ED4310"/>
    <w:rsid w:val="00ED4B54"/>
    <w:rsid w:val="00F15943"/>
    <w:rsid w:val="00F31371"/>
    <w:rsid w:val="00F33D7C"/>
    <w:rsid w:val="00F45D38"/>
    <w:rsid w:val="00F6490C"/>
    <w:rsid w:val="00F71018"/>
    <w:rsid w:val="00F93B9F"/>
    <w:rsid w:val="00FB723A"/>
    <w:rsid w:val="00FC1F4B"/>
    <w:rsid w:val="00FD3429"/>
    <w:rsid w:val="00FD40D6"/>
    <w:rsid w:val="00FD4D16"/>
    <w:rsid w:val="01537A72"/>
    <w:rsid w:val="01A70E50"/>
    <w:rsid w:val="02713FB0"/>
    <w:rsid w:val="02F88AED"/>
    <w:rsid w:val="0309B333"/>
    <w:rsid w:val="03629572"/>
    <w:rsid w:val="03739581"/>
    <w:rsid w:val="04945B4E"/>
    <w:rsid w:val="0536875A"/>
    <w:rsid w:val="05DCEA29"/>
    <w:rsid w:val="06484461"/>
    <w:rsid w:val="06C45EA0"/>
    <w:rsid w:val="08163506"/>
    <w:rsid w:val="095E8C57"/>
    <w:rsid w:val="0AC27774"/>
    <w:rsid w:val="0AFA5CB8"/>
    <w:rsid w:val="0BFDEA8F"/>
    <w:rsid w:val="0C8EC47C"/>
    <w:rsid w:val="0E31FD7A"/>
    <w:rsid w:val="0F50E955"/>
    <w:rsid w:val="103BCAF6"/>
    <w:rsid w:val="112D3D5E"/>
    <w:rsid w:val="11964F5A"/>
    <w:rsid w:val="11D79B57"/>
    <w:rsid w:val="11DCE8DB"/>
    <w:rsid w:val="11E99126"/>
    <w:rsid w:val="121DDF58"/>
    <w:rsid w:val="128330DC"/>
    <w:rsid w:val="141F013D"/>
    <w:rsid w:val="1428B430"/>
    <w:rsid w:val="14A92C84"/>
    <w:rsid w:val="15C6F1C2"/>
    <w:rsid w:val="1684436B"/>
    <w:rsid w:val="18817217"/>
    <w:rsid w:val="18F27260"/>
    <w:rsid w:val="1B186E08"/>
    <w:rsid w:val="1B26C595"/>
    <w:rsid w:val="1B560EE9"/>
    <w:rsid w:val="1ED75DC5"/>
    <w:rsid w:val="1FC65603"/>
    <w:rsid w:val="1FE1061E"/>
    <w:rsid w:val="200D37F7"/>
    <w:rsid w:val="201C277F"/>
    <w:rsid w:val="203E635E"/>
    <w:rsid w:val="2187AF8C"/>
    <w:rsid w:val="2344D8B9"/>
    <w:rsid w:val="23FF6D17"/>
    <w:rsid w:val="2546CCC2"/>
    <w:rsid w:val="25B2029D"/>
    <w:rsid w:val="264DCBBC"/>
    <w:rsid w:val="2689E857"/>
    <w:rsid w:val="27EC2040"/>
    <w:rsid w:val="29E330C0"/>
    <w:rsid w:val="2A1A3DE5"/>
    <w:rsid w:val="2AB6CCB8"/>
    <w:rsid w:val="2CEBBAFF"/>
    <w:rsid w:val="2DBF6529"/>
    <w:rsid w:val="2F5B358A"/>
    <w:rsid w:val="2F7E6E0B"/>
    <w:rsid w:val="2F8798AA"/>
    <w:rsid w:val="2FD9529F"/>
    <w:rsid w:val="30235BC1"/>
    <w:rsid w:val="304DFB63"/>
    <w:rsid w:val="30EAF518"/>
    <w:rsid w:val="3123690B"/>
    <w:rsid w:val="338A1306"/>
    <w:rsid w:val="348788EC"/>
    <w:rsid w:val="34F2BEC7"/>
    <w:rsid w:val="3623594D"/>
    <w:rsid w:val="36BD3CE7"/>
    <w:rsid w:val="375A369C"/>
    <w:rsid w:val="38590D48"/>
    <w:rsid w:val="3972213C"/>
    <w:rsid w:val="39F6876B"/>
    <w:rsid w:val="3B02713E"/>
    <w:rsid w:val="3B0DF19D"/>
    <w:rsid w:val="3C0627D5"/>
    <w:rsid w:val="3C929AD1"/>
    <w:rsid w:val="3CD3914E"/>
    <w:rsid w:val="3DA6632A"/>
    <w:rsid w:val="3DADCBA0"/>
    <w:rsid w:val="3F56F0F4"/>
    <w:rsid w:val="3FD63C43"/>
    <w:rsid w:val="3FE934BD"/>
    <w:rsid w:val="40154375"/>
    <w:rsid w:val="4225CACE"/>
    <w:rsid w:val="42C8E269"/>
    <w:rsid w:val="43A4791E"/>
    <w:rsid w:val="43C19B2F"/>
    <w:rsid w:val="44848459"/>
    <w:rsid w:val="4570A93D"/>
    <w:rsid w:val="45CE62E7"/>
    <w:rsid w:val="466A8140"/>
    <w:rsid w:val="46E1DCC4"/>
    <w:rsid w:val="47395283"/>
    <w:rsid w:val="4787268B"/>
    <w:rsid w:val="47A79140"/>
    <w:rsid w:val="47BC0FEB"/>
    <w:rsid w:val="48335699"/>
    <w:rsid w:val="48C0E81D"/>
    <w:rsid w:val="495FE302"/>
    <w:rsid w:val="4964DFE9"/>
    <w:rsid w:val="4BB384B7"/>
    <w:rsid w:val="4BDFEAC1"/>
    <w:rsid w:val="4C00B12D"/>
    <w:rsid w:val="4C502B5B"/>
    <w:rsid w:val="4D60A61A"/>
    <w:rsid w:val="4D945940"/>
    <w:rsid w:val="4EA28275"/>
    <w:rsid w:val="4F3A7EA4"/>
    <w:rsid w:val="4FC78677"/>
    <w:rsid w:val="50CBFA02"/>
    <w:rsid w:val="51923B85"/>
    <w:rsid w:val="52BF6CDF"/>
    <w:rsid w:val="54039AC4"/>
    <w:rsid w:val="54BDB644"/>
    <w:rsid w:val="558B404E"/>
    <w:rsid w:val="559F6B25"/>
    <w:rsid w:val="55C51B8B"/>
    <w:rsid w:val="55E486B1"/>
    <w:rsid w:val="566BC03C"/>
    <w:rsid w:val="56822E09"/>
    <w:rsid w:val="56B6F0D8"/>
    <w:rsid w:val="573B3B86"/>
    <w:rsid w:val="576B31F4"/>
    <w:rsid w:val="5954DBB9"/>
    <w:rsid w:val="59971BB4"/>
    <w:rsid w:val="59B16DA3"/>
    <w:rsid w:val="59B1A67D"/>
    <w:rsid w:val="5A69C9BF"/>
    <w:rsid w:val="5A7AC9CE"/>
    <w:rsid w:val="5B4D76DE"/>
    <w:rsid w:val="5B7A79B8"/>
    <w:rsid w:val="5BABBAC7"/>
    <w:rsid w:val="5BAD6489"/>
    <w:rsid w:val="5C059A20"/>
    <w:rsid w:val="5C64FC91"/>
    <w:rsid w:val="5CC4CEBB"/>
    <w:rsid w:val="5FA5DD6D"/>
    <w:rsid w:val="5FAF522E"/>
    <w:rsid w:val="60D90B43"/>
    <w:rsid w:val="62CAE197"/>
    <w:rsid w:val="639D6166"/>
    <w:rsid w:val="65697A1B"/>
    <w:rsid w:val="65AC7C66"/>
    <w:rsid w:val="665B7A40"/>
    <w:rsid w:val="66CA3158"/>
    <w:rsid w:val="67594CD6"/>
    <w:rsid w:val="675C7E9C"/>
    <w:rsid w:val="686601B9"/>
    <w:rsid w:val="6B32C90A"/>
    <w:rsid w:val="6B8F4AEE"/>
    <w:rsid w:val="6C37585C"/>
    <w:rsid w:val="6C6DCB68"/>
    <w:rsid w:val="6CA016C4"/>
    <w:rsid w:val="6DF32DFC"/>
    <w:rsid w:val="6ED2BF1A"/>
    <w:rsid w:val="70A05CF2"/>
    <w:rsid w:val="70B5C0CA"/>
    <w:rsid w:val="70F4F6D4"/>
    <w:rsid w:val="713EA93B"/>
    <w:rsid w:val="71DAC9B2"/>
    <w:rsid w:val="730CF56E"/>
    <w:rsid w:val="7421D947"/>
    <w:rsid w:val="74B60457"/>
    <w:rsid w:val="74E4E904"/>
    <w:rsid w:val="7570AE5D"/>
    <w:rsid w:val="75FE3FE1"/>
    <w:rsid w:val="762093A9"/>
    <w:rsid w:val="775C6F61"/>
    <w:rsid w:val="78036169"/>
    <w:rsid w:val="7805070E"/>
    <w:rsid w:val="787B3BF5"/>
    <w:rsid w:val="78F54A6A"/>
    <w:rsid w:val="7958346B"/>
    <w:rsid w:val="79E5DB97"/>
    <w:rsid w:val="7CBA8A77"/>
    <w:rsid w:val="7CBF0158"/>
    <w:rsid w:val="7CF353ED"/>
    <w:rsid w:val="7D6297E5"/>
    <w:rsid w:val="7DC8BB8D"/>
    <w:rsid w:val="7E1BD9AF"/>
    <w:rsid w:val="7E5AD1B9"/>
    <w:rsid w:val="7EBD739B"/>
    <w:rsid w:val="7F94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2C6D"/>
  <w15:docId w15:val="{BED710D0-D64B-49EE-AF61-6D64D2A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A03B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3BB"/>
  </w:style>
  <w:style w:type="paragraph" w:styleId="Sidefod">
    <w:name w:val="footer"/>
    <w:basedOn w:val="Normal"/>
    <w:link w:val="SidefodTegn"/>
    <w:uiPriority w:val="99"/>
    <w:unhideWhenUsed/>
    <w:rsid w:val="009A03B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A03BB"/>
  </w:style>
  <w:style w:type="character" w:customStyle="1" w:styleId="Ulstomtale1">
    <w:name w:val="Uløst omtale1"/>
    <w:basedOn w:val="Standardskrifttypeiafsnit"/>
    <w:uiPriority w:val="99"/>
    <w:semiHidden/>
    <w:unhideWhenUsed/>
    <w:rsid w:val="004066E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47D9C"/>
    <w:rPr>
      <w:color w:val="800080" w:themeColor="followedHyperlink"/>
      <w:u w:val="single"/>
    </w:rPr>
  </w:style>
  <w:style w:type="paragraph" w:styleId="Opstilling-punkttegn">
    <w:name w:val="List Bullet"/>
    <w:basedOn w:val="Normal"/>
    <w:uiPriority w:val="99"/>
    <w:unhideWhenUsed/>
    <w:rsid w:val="00B937D4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dlet.com/lfpo/readingresources1/wish/24131474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/lfpo/readingresources1/wish/24190079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p.mitcfu.dk/4625602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kp.mitcfu.dk/TV000010765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p.mitcfu.dk/99874052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6" ma:contentTypeDescription="Opret et nyt dokument." ma:contentTypeScope="" ma:versionID="eee99755234c939337d4fe8052139741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8efd7aabd1fd69aecaea34c038e83712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c49fc6-6b63-4448-970b-a5745599bfb5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AC5AE-75AA-44B4-B082-D232EE4A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8BFA9-6618-4D66-BB5B-42E3AB3A10E9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3.xml><?xml version="1.0" encoding="utf-8"?>
<ds:datastoreItem xmlns:ds="http://schemas.openxmlformats.org/officeDocument/2006/customXml" ds:itemID="{7CDE1E54-CE08-4D5B-A523-3876E9DF1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6090</Characters>
  <Application>Microsoft Office Word</Application>
  <DocSecurity>0</DocSecurity>
  <Lines>126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cp:lastModifiedBy>Karin Abrahamsen (KAAB) | VIA</cp:lastModifiedBy>
  <cp:revision>2</cp:revision>
  <dcterms:created xsi:type="dcterms:W3CDTF">2022-08-22T12:54:00Z</dcterms:created>
  <dcterms:modified xsi:type="dcterms:W3CDTF">2022-08-22T12:54:00Z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MediaServiceImageTags">
    <vt:lpwstr/>
  </property>
</Properties>
</file>