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rsidR="00074914" w:rsidRDefault="003E578A">
      <w:pPr>
        <w:spacing w:before="240" w:after="240"/>
        <w:rPr>
          <w:b/>
          <w:color w:val="1D266B"/>
          <w:sz w:val="32"/>
          <w:szCs w:val="32"/>
        </w:rPr>
      </w:pPr>
      <w:r>
        <w:rPr>
          <w:b/>
          <w:noProof/>
          <w:color w:val="1D266B"/>
          <w:sz w:val="32"/>
          <w:szCs w:val="32"/>
        </w:rPr>
        <mc:AlternateContent>
          <mc:Choice Requires="wps">
            <w:drawing>
              <wp:anchor distT="0" distB="0" distL="114300" distR="114300" simplePos="0" relativeHeight="251658240" behindDoc="0" locked="0" layoutInCell="1" hidden="0" allowOverlap="1">
                <wp:simplePos x="0" y="0"/>
                <wp:positionH relativeFrom="margin">
                  <wp:posOffset>5194300</wp:posOffset>
                </wp:positionH>
                <wp:positionV relativeFrom="margin">
                  <wp:posOffset>161290</wp:posOffset>
                </wp:positionV>
                <wp:extent cx="926129" cy="925200"/>
                <wp:effectExtent l="0" t="0" r="0" b="0"/>
                <wp:wrapNone/>
                <wp:docPr id="1" name="Rektangel 1"/>
                <wp:cNvGraphicFramePr/>
                <a:graphic xmlns:a="http://schemas.openxmlformats.org/drawingml/2006/main">
                  <a:graphicData uri="http://schemas.microsoft.com/office/word/2010/wordprocessingShape">
                    <wps:wsp>
                      <wps:cNvSpPr/>
                      <wps:spPr>
                        <a:xfrm>
                          <a:off x="0" y="0"/>
                          <a:ext cx="926129" cy="925200"/>
                        </a:xfrm>
                        <a:prstGeom prst="rect">
                          <a:avLst/>
                        </a:prstGeom>
                        <a:noFill/>
                        <a:ln w="15875" cap="flat" cmpd="sng">
                          <a:solidFill>
                            <a:srgbClr val="395E89"/>
                          </a:solidFill>
                          <a:prstDash val="dash"/>
                          <a:round/>
                          <a:headEnd type="none" w="sm" len="sm"/>
                          <a:tailEnd type="none" w="sm" len="sm"/>
                        </a:ln>
                      </wps:spPr>
                      <wps:txbx>
                        <w:txbxContent>
                          <w:p w:rsidR="00074914" w:rsidRDefault="00A40663">
                            <w:pPr>
                              <w:spacing w:after="0"/>
                              <w:textDirection w:val="btLr"/>
                            </w:pPr>
                            <w:r>
                              <w:rPr>
                                <w:noProof/>
                              </w:rPr>
                              <w:drawing>
                                <wp:inline distT="0" distB="0" distL="0" distR="0" wp14:anchorId="14BED8FC" wp14:editId="4A2BA547">
                                  <wp:extent cx="718185" cy="727075"/>
                                  <wp:effectExtent l="0" t="0" r="5715"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8185" cy="727075"/>
                                          </a:xfrm>
                                          <a:prstGeom prst="rect">
                                            <a:avLst/>
                                          </a:prstGeom>
                                        </pic:spPr>
                                      </pic:pic>
                                    </a:graphicData>
                                  </a:graphic>
                                </wp:inline>
                              </w:drawing>
                            </w:r>
                          </w:p>
                        </w:txbxContent>
                      </wps:txbx>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ktangel 1" o:spid="_x0000_s1026" style="position:absolute;margin-left:409pt;margin-top:12.7pt;width:72.9pt;height:72.85pt;z-index:25165824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" filled="f" strokecolor="#395e89" strokeweight="1.25pt">
                <v:stroke dashstyle="dash" startarrowwidth="narrow" startarrowlength="short" endarrowwidth="narrow" endarrowlength="short" joinstyle="round"/>
                <v:textbox inset="2.53958mm,2.53958mm,2.53958mm,2.53958mm">
                  <w:txbxContent>
                    <w:p w:rsidR="00074914" w:rsidRDefault="00A40663">
                      <w:pPr>
                        <w:spacing w:after="0"/>
                        <w:textDirection w:val="btLr"/>
                      </w:pPr>
                      <w:r>
                        <w:rPr>
                          <w:noProof/>
                        </w:rPr>
                        <w:drawing>
                          <wp:inline distT="0" distB="0" distL="0" distR="0" wp14:anchorId="14BED8FC" wp14:editId="4A2BA547">
                            <wp:extent cx="718185" cy="727075"/>
                            <wp:effectExtent l="0" t="0" r="5715"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8185" cy="727075"/>
                                    </a:xfrm>
                                    <a:prstGeom prst="rect">
                                      <a:avLst/>
                                    </a:prstGeom>
                                  </pic:spPr>
                                </pic:pic>
                              </a:graphicData>
                            </a:graphic>
                          </wp:inline>
                        </w:drawing>
                      </w:r>
                    </w:p>
                  </w:txbxContent>
                </v:textbox>
                <w10:wrap anchorx="margin" anchory="margin"/>
              </v:rect>
            </w:pict>
          </mc:Fallback>
        </mc:AlternateContent>
      </w:r>
      <w:r>
        <w:rPr>
          <w:b/>
          <w:color w:val="1D266B"/>
          <w:sz w:val="32"/>
          <w:szCs w:val="32"/>
        </w:rPr>
        <w:t xml:space="preserve">Titel:  </w:t>
      </w:r>
      <w:r w:rsidR="00FD6428">
        <w:rPr>
          <w:b/>
          <w:color w:val="1D266B"/>
          <w:sz w:val="32"/>
          <w:szCs w:val="32"/>
        </w:rPr>
        <w:t>The Silence Seeker</w:t>
      </w:r>
      <w:r>
        <w:rPr>
          <w:b/>
          <w:color w:val="1D266B"/>
          <w:sz w:val="32"/>
          <w:szCs w:val="32"/>
        </w:rPr>
        <w:t xml:space="preserve">          </w:t>
      </w:r>
      <w:r>
        <w:rPr>
          <w:b/>
          <w:color w:val="1D266B"/>
          <w:sz w:val="32"/>
          <w:szCs w:val="32"/>
        </w:rPr>
        <w:tab/>
      </w:r>
    </w:p>
    <w:p w:rsidR="003211EE" w:rsidRPr="00DC03B0" w:rsidRDefault="003E578A">
      <w:pPr>
        <w:spacing w:before="240" w:after="0"/>
        <w:rPr>
          <w:sz w:val="24"/>
          <w:szCs w:val="24"/>
        </w:rPr>
      </w:pPr>
      <w:r w:rsidRPr="00DC03B0">
        <w:rPr>
          <w:sz w:val="24"/>
          <w:szCs w:val="24"/>
        </w:rPr>
        <w:t xml:space="preserve">Tema:    </w:t>
      </w:r>
      <w:r w:rsidR="00FD6428" w:rsidRPr="00DC03B0">
        <w:rPr>
          <w:sz w:val="24"/>
          <w:szCs w:val="24"/>
        </w:rPr>
        <w:t>Asylansøgere, familie, venskab</w:t>
      </w:r>
      <w:r w:rsidRPr="00DC03B0">
        <w:rPr>
          <w:sz w:val="24"/>
          <w:szCs w:val="24"/>
        </w:rPr>
        <w:t xml:space="preserve">              </w:t>
      </w:r>
      <w:r w:rsidRPr="00DC03B0">
        <w:rPr>
          <w:sz w:val="24"/>
          <w:szCs w:val="24"/>
        </w:rPr>
        <w:tab/>
      </w:r>
      <w:r w:rsidRPr="00DC03B0">
        <w:rPr>
          <w:sz w:val="24"/>
          <w:szCs w:val="24"/>
        </w:rPr>
        <w:br/>
        <w:t xml:space="preserve">Fag:  </w:t>
      </w:r>
      <w:r w:rsidR="00FD6428" w:rsidRPr="00DC03B0">
        <w:rPr>
          <w:sz w:val="24"/>
          <w:szCs w:val="24"/>
        </w:rPr>
        <w:t>Engelsk</w:t>
      </w:r>
      <w:r w:rsidRPr="00DC03B0">
        <w:rPr>
          <w:sz w:val="24"/>
          <w:szCs w:val="24"/>
        </w:rPr>
        <w:t xml:space="preserve">                        </w:t>
      </w:r>
      <w:r w:rsidRPr="00DC03B0">
        <w:rPr>
          <w:sz w:val="24"/>
          <w:szCs w:val="24"/>
        </w:rPr>
        <w:tab/>
      </w:r>
      <w:r w:rsidRPr="00DC03B0">
        <w:rPr>
          <w:sz w:val="24"/>
          <w:szCs w:val="24"/>
        </w:rPr>
        <w:br/>
        <w:t xml:space="preserve">Målgruppe:    </w:t>
      </w:r>
      <w:r w:rsidR="00FD6428" w:rsidRPr="00DC03B0">
        <w:rPr>
          <w:sz w:val="24"/>
          <w:szCs w:val="24"/>
        </w:rPr>
        <w:t>6.-8. klasse</w:t>
      </w:r>
    </w:p>
    <w:p w:rsidR="00074914" w:rsidRDefault="00FD6428">
      <w:pPr>
        <w:spacing w:before="240" w:after="0"/>
      </w:pPr>
      <w:r w:rsidRPr="00DC03B0">
        <w:rPr>
          <w:sz w:val="24"/>
          <w:szCs w:val="24"/>
        </w:rPr>
        <w:t>Forfatter: Ben Morley, Tamarind Books 2009</w:t>
      </w:r>
      <w:r w:rsidR="003E578A">
        <w:t xml:space="preserve">  </w:t>
      </w:r>
      <w:r w:rsidR="003E578A">
        <w:tab/>
      </w:r>
    </w:p>
    <w:p w:rsidR="00074914" w:rsidRPr="00DC03B0" w:rsidRDefault="003E578A">
      <w:pPr>
        <w:spacing w:before="240" w:after="0"/>
        <w:rPr>
          <w:sz w:val="24"/>
          <w:szCs w:val="24"/>
        </w:rPr>
      </w:pPr>
      <w:r>
        <w:br/>
      </w:r>
      <w:r w:rsidRPr="00DC03B0">
        <w:rPr>
          <w:sz w:val="24"/>
          <w:szCs w:val="24"/>
        </w:rPr>
        <w:t xml:space="preserve">           </w:t>
      </w:r>
      <w:r w:rsidRPr="00DC03B0">
        <w:rPr>
          <w:sz w:val="24"/>
          <w:szCs w:val="24"/>
        </w:rPr>
        <w:br/>
      </w:r>
      <w:r w:rsidR="007F21F3" w:rsidRPr="00DC03B0">
        <w:rPr>
          <w:sz w:val="24"/>
          <w:szCs w:val="24"/>
        </w:rPr>
        <w:t>Der er flyttet en ny familie ind i nabohuset. Joe's mor fortæller, de er asylansøgere, der er kommet langvejs fra. Mor siger, de søger ro og fred, så da Joe ser en ung dreng, der sidder på trappen og ser trist ud, bestemmer Joe sig for at hjælpe drengen med at finde et roligt sted i den store larmende by.</w:t>
      </w:r>
    </w:p>
    <w:p w:rsidR="00E514E6" w:rsidRDefault="00E514E6">
      <w:pPr>
        <w:spacing w:before="240" w:after="0"/>
      </w:pPr>
    </w:p>
    <w:p w:rsidR="00B76AF7" w:rsidRDefault="00B76AF7" w:rsidP="00B76AF7">
      <w:pPr>
        <w:rPr>
          <w:b/>
          <w:color w:val="1D266B"/>
          <w:sz w:val="32"/>
          <w:szCs w:val="32"/>
        </w:rPr>
      </w:pPr>
      <w:r>
        <w:rPr>
          <w:b/>
          <w:color w:val="1D266B"/>
          <w:sz w:val="32"/>
          <w:szCs w:val="32"/>
        </w:rPr>
        <w:t>Materialebeskrivelse</w:t>
      </w:r>
    </w:p>
    <w:p w:rsidR="00B76AF7" w:rsidRDefault="00B76AF7" w:rsidP="00B76AF7">
      <w:pPr>
        <w:rPr>
          <w:sz w:val="24"/>
          <w:szCs w:val="24"/>
        </w:rPr>
      </w:pPr>
      <w:r>
        <w:rPr>
          <w:sz w:val="24"/>
          <w:szCs w:val="24"/>
        </w:rPr>
        <w:t xml:space="preserve">Denne pædagogiske vejledning består af en række forslag til at arbejde med billedbogen, </w:t>
      </w:r>
      <w:r w:rsidR="003961FE">
        <w:rPr>
          <w:sz w:val="24"/>
          <w:szCs w:val="24"/>
        </w:rPr>
        <w:t>The Silence Seeker</w:t>
      </w:r>
      <w:r>
        <w:rPr>
          <w:sz w:val="24"/>
          <w:szCs w:val="24"/>
        </w:rPr>
        <w:t xml:space="preserve">. Opgaverne er delt ind i kategorierne før, under og efter læsningen. Formålet med førlæsningsfasen er at sikre en fælles </w:t>
      </w:r>
      <w:r w:rsidR="00C43CEC">
        <w:rPr>
          <w:sz w:val="24"/>
          <w:szCs w:val="24"/>
        </w:rPr>
        <w:t>forforståelse</w:t>
      </w:r>
      <w:r w:rsidR="003961FE">
        <w:rPr>
          <w:sz w:val="24"/>
          <w:szCs w:val="24"/>
        </w:rPr>
        <w:t xml:space="preserve"> </w:t>
      </w:r>
      <w:r>
        <w:rPr>
          <w:sz w:val="24"/>
          <w:szCs w:val="24"/>
        </w:rPr>
        <w:t xml:space="preserve">inden selve læsningen skal påbegyndes. </w:t>
      </w:r>
    </w:p>
    <w:p w:rsidR="00C43CEC" w:rsidRPr="00C43CEC" w:rsidRDefault="00B76AF7" w:rsidP="00C43CEC">
      <w:pPr>
        <w:rPr>
          <w:sz w:val="24"/>
          <w:szCs w:val="24"/>
        </w:rPr>
      </w:pPr>
      <w:r>
        <w:rPr>
          <w:sz w:val="24"/>
          <w:szCs w:val="24"/>
        </w:rPr>
        <w:t xml:space="preserve">Med kortere tekster som billedbøger giver det god mening at lægge diverse aktiviteter ind under læsningen, således at eleverne arbejder med teksten, mens de læser den. For </w:t>
      </w:r>
      <w:r w:rsidR="003961FE">
        <w:rPr>
          <w:sz w:val="24"/>
          <w:szCs w:val="24"/>
        </w:rPr>
        <w:t>elever</w:t>
      </w:r>
      <w:r>
        <w:rPr>
          <w:sz w:val="24"/>
          <w:szCs w:val="24"/>
        </w:rPr>
        <w:t xml:space="preserve"> er gentagelsen af det læste centralt.</w:t>
      </w:r>
      <w:r w:rsidR="00C43CEC">
        <w:rPr>
          <w:sz w:val="24"/>
          <w:szCs w:val="24"/>
        </w:rPr>
        <w:t xml:space="preserve"> På den måde </w:t>
      </w:r>
      <w:r w:rsidR="00C43CEC" w:rsidRPr="00C43CEC">
        <w:rPr>
          <w:sz w:val="24"/>
          <w:szCs w:val="24"/>
        </w:rPr>
        <w:t>kommer</w:t>
      </w:r>
      <w:r w:rsidR="00C43CEC">
        <w:rPr>
          <w:sz w:val="24"/>
          <w:szCs w:val="24"/>
        </w:rPr>
        <w:t xml:space="preserve"> eleverne</w:t>
      </w:r>
      <w:r w:rsidR="00C43CEC" w:rsidRPr="00C43CEC">
        <w:rPr>
          <w:sz w:val="24"/>
          <w:szCs w:val="24"/>
        </w:rPr>
        <w:t xml:space="preserve"> til at høre eller læse dele af historien flere gange, og får øje på detaljer, nuancer og lag i teksten, som de ellers ikke ville opdage.</w:t>
      </w:r>
    </w:p>
    <w:p w:rsidR="003961FE" w:rsidRDefault="00B76AF7" w:rsidP="003961FE">
      <w:pPr>
        <w:rPr>
          <w:sz w:val="24"/>
          <w:szCs w:val="24"/>
        </w:rPr>
      </w:pPr>
      <w:r>
        <w:rPr>
          <w:sz w:val="24"/>
          <w:szCs w:val="24"/>
        </w:rPr>
        <w:t>Efterlæsningsfasen giver mulighed for at fortolke, hvad bogen kan tilbyde læseren af indsigter og forståelser af livet og af verden. Her kan eleverne udtrykke sig kreativt</w:t>
      </w:r>
      <w:r w:rsidR="003961FE">
        <w:rPr>
          <w:sz w:val="24"/>
          <w:szCs w:val="24"/>
        </w:rPr>
        <w:t>, mundtligt eller</w:t>
      </w:r>
      <w:r>
        <w:rPr>
          <w:sz w:val="24"/>
          <w:szCs w:val="24"/>
        </w:rPr>
        <w:t xml:space="preserve"> skriftligt.</w:t>
      </w:r>
    </w:p>
    <w:p w:rsidR="00074914" w:rsidRPr="003961FE" w:rsidRDefault="003E578A" w:rsidP="003961FE">
      <w:pPr>
        <w:rPr>
          <w:sz w:val="24"/>
          <w:szCs w:val="24"/>
        </w:rPr>
      </w:pPr>
      <w:r>
        <w:rPr>
          <w:b/>
          <w:color w:val="1D266B"/>
          <w:sz w:val="32"/>
          <w:szCs w:val="32"/>
        </w:rPr>
        <w:br/>
        <w:t>Faglig relevans/kompetenceområder</w:t>
      </w:r>
    </w:p>
    <w:p w:rsidR="00B76AF7" w:rsidRPr="00C43CEC" w:rsidRDefault="003C634B" w:rsidP="00C43CEC">
      <w:pPr>
        <w:spacing w:before="240" w:after="0"/>
        <w:rPr>
          <w:sz w:val="24"/>
          <w:szCs w:val="24"/>
          <w:lang w:val="da"/>
        </w:rPr>
      </w:pPr>
      <w:r w:rsidRPr="000558B9">
        <w:rPr>
          <w:sz w:val="24"/>
          <w:szCs w:val="24"/>
        </w:rPr>
        <w:t>Billedbogen kan være afsæt for samtale om interkulturel forståelse ift. flygtninge, om empati og medmenneskelighed i al almindelighed.</w:t>
      </w:r>
      <w:r w:rsidR="000558B9" w:rsidRPr="000558B9">
        <w:rPr>
          <w:sz w:val="24"/>
          <w:szCs w:val="24"/>
        </w:rPr>
        <w:t xml:space="preserve"> </w:t>
      </w:r>
      <w:r w:rsidR="000558B9" w:rsidRPr="000558B9">
        <w:rPr>
          <w:i/>
          <w:sz w:val="24"/>
          <w:szCs w:val="24"/>
          <w:lang w:val="da"/>
        </w:rPr>
        <w:t xml:space="preserve">The Silence Seeker </w:t>
      </w:r>
      <w:r w:rsidR="000558B9" w:rsidRPr="000558B9">
        <w:rPr>
          <w:sz w:val="24"/>
          <w:szCs w:val="24"/>
          <w:lang w:val="da"/>
        </w:rPr>
        <w:t xml:space="preserve">tilbyder et stort potentiale for at udvikle elevernes evner til at udtrykke deres følelser og meninger om en historie, der konfronterer </w:t>
      </w:r>
      <w:r w:rsidR="000558B9">
        <w:rPr>
          <w:sz w:val="24"/>
          <w:szCs w:val="24"/>
          <w:lang w:val="da"/>
        </w:rPr>
        <w:t>flygtninge</w:t>
      </w:r>
      <w:r w:rsidR="000558B9" w:rsidRPr="000558B9">
        <w:rPr>
          <w:sz w:val="24"/>
          <w:szCs w:val="24"/>
          <w:lang w:val="da"/>
        </w:rPr>
        <w:t xml:space="preserve">spørgsmål. For eksempel afslører fortællingen ikke, hvad </w:t>
      </w:r>
      <w:r w:rsidR="000558B9">
        <w:rPr>
          <w:sz w:val="24"/>
          <w:szCs w:val="24"/>
          <w:lang w:val="da"/>
        </w:rPr>
        <w:t>asylansøgeren</w:t>
      </w:r>
      <w:r w:rsidR="000558B9" w:rsidRPr="000558B9">
        <w:rPr>
          <w:sz w:val="24"/>
          <w:szCs w:val="24"/>
          <w:lang w:val="da"/>
        </w:rPr>
        <w:t xml:space="preserve"> mener, eller hvor han </w:t>
      </w:r>
      <w:r w:rsidR="000558B9">
        <w:rPr>
          <w:sz w:val="24"/>
          <w:szCs w:val="24"/>
          <w:lang w:val="da"/>
        </w:rPr>
        <w:t>forsvinder hen</w:t>
      </w:r>
      <w:r w:rsidR="000558B9" w:rsidRPr="000558B9">
        <w:rPr>
          <w:sz w:val="24"/>
          <w:szCs w:val="24"/>
          <w:lang w:val="da"/>
        </w:rPr>
        <w:t xml:space="preserve">. Selvom Joe misforstår formålet med </w:t>
      </w:r>
      <w:r w:rsidR="000558B9">
        <w:rPr>
          <w:sz w:val="24"/>
          <w:szCs w:val="24"/>
          <w:lang w:val="da"/>
        </w:rPr>
        <w:t>asylansøgerens</w:t>
      </w:r>
      <w:r w:rsidR="000558B9" w:rsidRPr="000558B9">
        <w:rPr>
          <w:sz w:val="24"/>
          <w:szCs w:val="24"/>
          <w:lang w:val="da"/>
        </w:rPr>
        <w:t xml:space="preserve"> tilstedeværelse, gør han ikke desto mindre sit bedste for at hjælpe og blive venner med drengen. På den måde hjælper bogen eleverne med at få en forståelse af forskellige måder at leve på, og hvordan de skal håndtere interkulturelle kommunikative udfordringer.</w:t>
      </w:r>
      <w:r w:rsidRPr="003C634B">
        <w:br/>
      </w:r>
      <w:r w:rsidRPr="000558B9">
        <w:rPr>
          <w:sz w:val="24"/>
          <w:szCs w:val="24"/>
        </w:rPr>
        <w:t xml:space="preserve">Eleverne kan dykke ned i eksempler på Joe's tanker om den nye nabo og i dialogen mellem Joe og </w:t>
      </w:r>
      <w:r w:rsidRPr="000558B9">
        <w:rPr>
          <w:sz w:val="24"/>
          <w:szCs w:val="24"/>
        </w:rPr>
        <w:lastRenderedPageBreak/>
        <w:t>hans mor. Samtale er det oplagte område at lægge vægt på.</w:t>
      </w:r>
    </w:p>
    <w:p w:rsidR="00B76AF7" w:rsidRDefault="00B76AF7" w:rsidP="00B76AF7">
      <w:pPr>
        <w:rPr>
          <w:b/>
          <w:sz w:val="24"/>
          <w:szCs w:val="24"/>
        </w:rPr>
      </w:pPr>
      <w:r>
        <w:rPr>
          <w:b/>
          <w:sz w:val="24"/>
          <w:szCs w:val="24"/>
        </w:rPr>
        <w:t>Mål:</w:t>
      </w:r>
    </w:p>
    <w:p w:rsidR="00B76AF7" w:rsidRPr="003E4C26" w:rsidRDefault="00B76AF7" w:rsidP="003E4C26">
      <w:pPr>
        <w:rPr>
          <w:b/>
          <w:bCs/>
          <w:sz w:val="24"/>
          <w:szCs w:val="24"/>
        </w:rPr>
      </w:pPr>
      <w:r>
        <w:rPr>
          <w:bCs/>
          <w:sz w:val="24"/>
          <w:szCs w:val="24"/>
        </w:rPr>
        <w:t>Hvilke mål, man opstiller for sine elever, kommer helt an på klassens niveau og det faglige fokus, som man ønsker at arbejde med.</w:t>
      </w:r>
    </w:p>
    <w:p w:rsidR="00B76AF7" w:rsidRDefault="00B76AF7" w:rsidP="00B76AF7">
      <w:pPr>
        <w:rPr>
          <w:b/>
          <w:sz w:val="24"/>
          <w:szCs w:val="24"/>
        </w:rPr>
      </w:pPr>
      <w:r>
        <w:rPr>
          <w:b/>
          <w:sz w:val="24"/>
          <w:szCs w:val="24"/>
        </w:rPr>
        <w:t>Eksempler på vejledende læringsmål:</w:t>
      </w:r>
    </w:p>
    <w:p w:rsidR="00B76AF7" w:rsidRDefault="00B76AF7" w:rsidP="00B76AF7">
      <w:pPr>
        <w:pStyle w:val="Listeafsnit"/>
        <w:widowControl/>
        <w:numPr>
          <w:ilvl w:val="0"/>
          <w:numId w:val="6"/>
        </w:numPr>
        <w:rPr>
          <w:sz w:val="24"/>
          <w:szCs w:val="24"/>
        </w:rPr>
      </w:pPr>
      <w:r>
        <w:rPr>
          <w:sz w:val="24"/>
          <w:szCs w:val="24"/>
        </w:rPr>
        <w:t>Eleven kan forstå hovedindholdet i en billedbog</w:t>
      </w:r>
    </w:p>
    <w:p w:rsidR="00B76AF7" w:rsidRDefault="00B76AF7" w:rsidP="00B76AF7">
      <w:pPr>
        <w:pStyle w:val="Listeafsnit"/>
        <w:widowControl/>
        <w:numPr>
          <w:ilvl w:val="0"/>
          <w:numId w:val="6"/>
        </w:numPr>
        <w:rPr>
          <w:sz w:val="24"/>
          <w:szCs w:val="24"/>
        </w:rPr>
      </w:pPr>
      <w:r>
        <w:rPr>
          <w:sz w:val="24"/>
          <w:szCs w:val="24"/>
        </w:rPr>
        <w:t>Eleverne kan bruge illustrationerne til læsningen</w:t>
      </w:r>
    </w:p>
    <w:p w:rsidR="00C43CEC" w:rsidRPr="00C43CEC" w:rsidRDefault="00C43CEC" w:rsidP="00C43CEC">
      <w:pPr>
        <w:pStyle w:val="Listeafsnit"/>
        <w:numPr>
          <w:ilvl w:val="0"/>
          <w:numId w:val="6"/>
        </w:numPr>
        <w:rPr>
          <w:sz w:val="24"/>
          <w:szCs w:val="24"/>
        </w:rPr>
      </w:pPr>
      <w:r w:rsidRPr="00C43CEC">
        <w:rPr>
          <w:sz w:val="24"/>
          <w:szCs w:val="24"/>
        </w:rPr>
        <w:t xml:space="preserve">Eleven kan anvende gættestrategier under læsning </w:t>
      </w:r>
    </w:p>
    <w:p w:rsidR="00C43CEC" w:rsidRDefault="00C43CEC" w:rsidP="00B76AF7">
      <w:pPr>
        <w:pStyle w:val="Listeafsnit"/>
        <w:widowControl/>
        <w:numPr>
          <w:ilvl w:val="0"/>
          <w:numId w:val="6"/>
        </w:numPr>
        <w:rPr>
          <w:sz w:val="24"/>
          <w:szCs w:val="24"/>
        </w:rPr>
      </w:pPr>
      <w:r>
        <w:rPr>
          <w:sz w:val="24"/>
          <w:szCs w:val="24"/>
        </w:rPr>
        <w:t>Eleven kan udtrykke følelser og meninger i forholdet til temaet i bogen</w:t>
      </w:r>
    </w:p>
    <w:p w:rsidR="00B76AF7" w:rsidRDefault="00B76AF7" w:rsidP="00B76AF7">
      <w:pPr>
        <w:pStyle w:val="Listeafsnit"/>
        <w:widowControl/>
        <w:numPr>
          <w:ilvl w:val="0"/>
          <w:numId w:val="6"/>
        </w:numPr>
        <w:rPr>
          <w:sz w:val="24"/>
          <w:szCs w:val="24"/>
        </w:rPr>
      </w:pPr>
      <w:r>
        <w:rPr>
          <w:sz w:val="24"/>
          <w:szCs w:val="24"/>
        </w:rPr>
        <w:t xml:space="preserve">Eleven kan bruge </w:t>
      </w:r>
      <w:r w:rsidR="00905B56">
        <w:rPr>
          <w:sz w:val="24"/>
          <w:szCs w:val="24"/>
        </w:rPr>
        <w:t>relevant og emnerelateret</w:t>
      </w:r>
      <w:r>
        <w:rPr>
          <w:sz w:val="24"/>
          <w:szCs w:val="24"/>
        </w:rPr>
        <w:t xml:space="preserve"> ordforråd i en ny sammenhæng</w:t>
      </w:r>
    </w:p>
    <w:p w:rsidR="00074914" w:rsidRDefault="003E578A">
      <w:pPr>
        <w:spacing w:before="240" w:after="0"/>
        <w:rPr>
          <w:b/>
          <w:color w:val="1D266B"/>
          <w:sz w:val="32"/>
          <w:szCs w:val="32"/>
        </w:rPr>
      </w:pPr>
      <w:r>
        <w:rPr>
          <w:b/>
          <w:color w:val="1D266B"/>
          <w:sz w:val="32"/>
          <w:szCs w:val="32"/>
        </w:rPr>
        <w:br/>
        <w:t>Ideer til undervisningen</w:t>
      </w:r>
    </w:p>
    <w:p w:rsidR="00C43CEC" w:rsidRPr="00C56646" w:rsidRDefault="00C43CEC" w:rsidP="00E514E6">
      <w:pPr>
        <w:rPr>
          <w:rFonts w:eastAsiaTheme="majorEastAsia" w:cstheme="majorBidi"/>
          <w:b/>
          <w:bCs/>
          <w:color w:val="1D266B"/>
          <w:sz w:val="28"/>
          <w:szCs w:val="28"/>
        </w:rPr>
      </w:pPr>
    </w:p>
    <w:p w:rsidR="00E514E6" w:rsidRPr="00C56646" w:rsidRDefault="00E514E6" w:rsidP="00E514E6">
      <w:pPr>
        <w:rPr>
          <w:b/>
          <w:sz w:val="24"/>
          <w:szCs w:val="24"/>
        </w:rPr>
      </w:pPr>
      <w:r w:rsidRPr="00C56646">
        <w:rPr>
          <w:rFonts w:eastAsiaTheme="majorEastAsia" w:cstheme="majorBidi"/>
          <w:b/>
          <w:bCs/>
          <w:color w:val="1D266B"/>
          <w:sz w:val="28"/>
          <w:szCs w:val="28"/>
        </w:rPr>
        <w:t xml:space="preserve">Before reading </w:t>
      </w:r>
      <w:r w:rsidR="003211EE" w:rsidRPr="00C56646">
        <w:rPr>
          <w:rFonts w:eastAsiaTheme="majorEastAsia" w:cstheme="majorBidi"/>
          <w:b/>
          <w:bCs/>
          <w:color w:val="1D266B"/>
          <w:sz w:val="28"/>
          <w:szCs w:val="28"/>
        </w:rPr>
        <w:t>the</w:t>
      </w:r>
      <w:r w:rsidRPr="00C56646">
        <w:rPr>
          <w:rFonts w:eastAsiaTheme="majorEastAsia" w:cstheme="majorBidi"/>
          <w:b/>
          <w:bCs/>
          <w:color w:val="1D266B"/>
          <w:sz w:val="28"/>
          <w:szCs w:val="28"/>
        </w:rPr>
        <w:t xml:space="preserve"> book</w:t>
      </w:r>
      <w:r w:rsidRPr="00C56646">
        <w:rPr>
          <w:b/>
          <w:sz w:val="24"/>
          <w:szCs w:val="24"/>
        </w:rPr>
        <w:t xml:space="preserve"> </w:t>
      </w:r>
    </w:p>
    <w:p w:rsidR="00735DBF" w:rsidRPr="00735DBF" w:rsidRDefault="00E514E6" w:rsidP="00735DBF">
      <w:pPr>
        <w:pStyle w:val="Listeafsnit"/>
        <w:widowControl/>
        <w:numPr>
          <w:ilvl w:val="0"/>
          <w:numId w:val="8"/>
        </w:numPr>
        <w:spacing w:line="360" w:lineRule="auto"/>
        <w:rPr>
          <w:sz w:val="24"/>
          <w:szCs w:val="24"/>
          <w:lang w:val="en-GB"/>
        </w:rPr>
      </w:pPr>
      <w:r w:rsidRPr="00582BA4">
        <w:rPr>
          <w:sz w:val="24"/>
          <w:szCs w:val="24"/>
          <w:lang w:val="en-GB"/>
        </w:rPr>
        <w:t>The cover makes me think of</w:t>
      </w:r>
      <w:r w:rsidR="00735DBF">
        <w:rPr>
          <w:sz w:val="24"/>
          <w:szCs w:val="24"/>
          <w:lang w:val="en-GB"/>
        </w:rPr>
        <w:t>?</w:t>
      </w:r>
    </w:p>
    <w:p w:rsidR="00735DBF" w:rsidRPr="00735DBF" w:rsidRDefault="00E514E6" w:rsidP="00735DBF">
      <w:pPr>
        <w:pStyle w:val="Listeafsnit"/>
        <w:widowControl/>
        <w:numPr>
          <w:ilvl w:val="0"/>
          <w:numId w:val="8"/>
        </w:numPr>
        <w:spacing w:line="360" w:lineRule="auto"/>
        <w:rPr>
          <w:sz w:val="24"/>
          <w:szCs w:val="24"/>
          <w:lang w:val="en-GB"/>
        </w:rPr>
      </w:pPr>
      <w:r w:rsidRPr="00582BA4">
        <w:rPr>
          <w:sz w:val="24"/>
          <w:szCs w:val="24"/>
          <w:lang w:val="en-GB"/>
        </w:rPr>
        <w:t>What clues does the title give you about the book</w:t>
      </w:r>
      <w:r w:rsidR="003211EE">
        <w:rPr>
          <w:sz w:val="24"/>
          <w:szCs w:val="24"/>
          <w:lang w:val="en-GB"/>
        </w:rPr>
        <w:t>?</w:t>
      </w:r>
    </w:p>
    <w:p w:rsidR="00E514E6" w:rsidRDefault="003211EE" w:rsidP="00735DBF">
      <w:pPr>
        <w:pStyle w:val="Listeafsnit"/>
        <w:widowControl/>
        <w:numPr>
          <w:ilvl w:val="0"/>
          <w:numId w:val="8"/>
        </w:numPr>
        <w:spacing w:line="360" w:lineRule="auto"/>
        <w:rPr>
          <w:sz w:val="24"/>
          <w:szCs w:val="24"/>
          <w:lang w:val="en-GB"/>
        </w:rPr>
      </w:pPr>
      <w:r w:rsidRPr="003211EE">
        <w:rPr>
          <w:sz w:val="24"/>
          <w:szCs w:val="24"/>
          <w:lang w:val="en-GB"/>
        </w:rPr>
        <w:t xml:space="preserve">A good starter activity with this book may be to explain to the class that the story is about a boy who comes from another place, and makes friends with Joe, his new neighbour. Then you can show </w:t>
      </w:r>
      <w:r w:rsidR="00C56646">
        <w:rPr>
          <w:sz w:val="24"/>
          <w:szCs w:val="24"/>
          <w:lang w:val="en-GB"/>
        </w:rPr>
        <w:t xml:space="preserve">them </w:t>
      </w:r>
      <w:r w:rsidRPr="003211EE">
        <w:rPr>
          <w:sz w:val="24"/>
          <w:szCs w:val="24"/>
          <w:lang w:val="en-GB"/>
        </w:rPr>
        <w:t>the cover</w:t>
      </w:r>
      <w:r w:rsidR="00C56646">
        <w:rPr>
          <w:sz w:val="24"/>
          <w:szCs w:val="24"/>
          <w:lang w:val="en-GB"/>
        </w:rPr>
        <w:t xml:space="preserve"> of the book</w:t>
      </w:r>
      <w:r w:rsidRPr="003211EE">
        <w:rPr>
          <w:sz w:val="24"/>
          <w:szCs w:val="24"/>
          <w:lang w:val="en-GB"/>
        </w:rPr>
        <w:t xml:space="preserve"> and </w:t>
      </w:r>
      <w:r w:rsidR="00C56646">
        <w:rPr>
          <w:sz w:val="24"/>
          <w:szCs w:val="24"/>
          <w:lang w:val="en-GB"/>
        </w:rPr>
        <w:t xml:space="preserve">the </w:t>
      </w:r>
      <w:r w:rsidR="004C7CEF">
        <w:rPr>
          <w:sz w:val="24"/>
          <w:szCs w:val="24"/>
          <w:lang w:val="en-GB"/>
        </w:rPr>
        <w:t>students</w:t>
      </w:r>
      <w:r w:rsidRPr="003211EE">
        <w:rPr>
          <w:sz w:val="24"/>
          <w:szCs w:val="24"/>
          <w:lang w:val="en-GB"/>
        </w:rPr>
        <w:t xml:space="preserve"> can consider which </w:t>
      </w:r>
      <w:r w:rsidR="00C56646">
        <w:rPr>
          <w:sz w:val="24"/>
          <w:szCs w:val="24"/>
          <w:lang w:val="en-GB"/>
        </w:rPr>
        <w:t xml:space="preserve">of the boys </w:t>
      </w:r>
      <w:r w:rsidRPr="003211EE">
        <w:rPr>
          <w:sz w:val="24"/>
          <w:szCs w:val="24"/>
          <w:lang w:val="en-GB"/>
        </w:rPr>
        <w:t xml:space="preserve">is Joe, and which </w:t>
      </w:r>
      <w:r w:rsidR="00C56646">
        <w:rPr>
          <w:sz w:val="24"/>
          <w:szCs w:val="24"/>
          <w:lang w:val="en-GB"/>
        </w:rPr>
        <w:t xml:space="preserve">of them is </w:t>
      </w:r>
      <w:r w:rsidRPr="003211EE">
        <w:rPr>
          <w:sz w:val="24"/>
          <w:szCs w:val="24"/>
          <w:lang w:val="en-GB"/>
        </w:rPr>
        <w:t xml:space="preserve">the new boy. This may raise issues about assumptions about race, but </w:t>
      </w:r>
      <w:r w:rsidR="00C56646">
        <w:rPr>
          <w:sz w:val="24"/>
          <w:szCs w:val="24"/>
          <w:lang w:val="en-GB"/>
        </w:rPr>
        <w:t xml:space="preserve">it </w:t>
      </w:r>
      <w:r w:rsidRPr="003211EE">
        <w:rPr>
          <w:sz w:val="24"/>
          <w:szCs w:val="24"/>
          <w:lang w:val="en-GB"/>
        </w:rPr>
        <w:t>is also a good activity</w:t>
      </w:r>
      <w:r w:rsidR="00C56646">
        <w:rPr>
          <w:sz w:val="24"/>
          <w:szCs w:val="24"/>
          <w:lang w:val="en-GB"/>
        </w:rPr>
        <w:t>,</w:t>
      </w:r>
      <w:r w:rsidRPr="003211EE">
        <w:rPr>
          <w:sz w:val="24"/>
          <w:szCs w:val="24"/>
          <w:lang w:val="en-GB"/>
        </w:rPr>
        <w:t xml:space="preserve"> as observations about body language, expressions etc will make the answer clear.</w:t>
      </w:r>
    </w:p>
    <w:p w:rsidR="00BF17FA" w:rsidRPr="003211EE" w:rsidRDefault="00735DBF" w:rsidP="00735DBF">
      <w:pPr>
        <w:pStyle w:val="Listeafsnit"/>
        <w:widowControl/>
        <w:numPr>
          <w:ilvl w:val="0"/>
          <w:numId w:val="8"/>
        </w:numPr>
        <w:spacing w:line="360" w:lineRule="auto"/>
        <w:rPr>
          <w:sz w:val="24"/>
          <w:szCs w:val="24"/>
          <w:lang w:val="en-GB"/>
        </w:rPr>
      </w:pPr>
      <w:r>
        <w:rPr>
          <w:sz w:val="24"/>
          <w:szCs w:val="24"/>
          <w:lang w:val="en-GB"/>
        </w:rPr>
        <w:t>Discuss</w:t>
      </w:r>
      <w:r w:rsidR="00BF17FA">
        <w:rPr>
          <w:sz w:val="24"/>
          <w:szCs w:val="24"/>
          <w:lang w:val="en-GB"/>
        </w:rPr>
        <w:t xml:space="preserve">: </w:t>
      </w:r>
      <w:r w:rsidR="00774A74" w:rsidRPr="00774A74">
        <w:rPr>
          <w:sz w:val="24"/>
          <w:szCs w:val="24"/>
          <w:lang w:val="en-US"/>
        </w:rPr>
        <w:t xml:space="preserve">How would you like to be met as </w:t>
      </w:r>
      <w:r w:rsidR="00774A74">
        <w:rPr>
          <w:sz w:val="24"/>
          <w:szCs w:val="24"/>
          <w:lang w:val="en-US"/>
        </w:rPr>
        <w:t xml:space="preserve">a </w:t>
      </w:r>
      <w:r w:rsidR="00774A74" w:rsidRPr="00774A74">
        <w:rPr>
          <w:sz w:val="24"/>
          <w:szCs w:val="24"/>
          <w:lang w:val="en-US"/>
        </w:rPr>
        <w:t>'new' boy/girl? How would you meet a new neighbour?</w:t>
      </w:r>
    </w:p>
    <w:p w:rsidR="00E514E6" w:rsidRDefault="00E514E6" w:rsidP="00735DBF">
      <w:pPr>
        <w:pStyle w:val="Listeafsnit"/>
        <w:widowControl/>
        <w:numPr>
          <w:ilvl w:val="0"/>
          <w:numId w:val="8"/>
        </w:numPr>
        <w:spacing w:line="360" w:lineRule="auto"/>
        <w:rPr>
          <w:sz w:val="24"/>
          <w:szCs w:val="24"/>
          <w:lang w:val="en-GB"/>
        </w:rPr>
      </w:pPr>
      <w:r w:rsidRPr="00E96447">
        <w:rPr>
          <w:sz w:val="24"/>
          <w:szCs w:val="24"/>
          <w:lang w:val="en-GB"/>
        </w:rPr>
        <w:t>Listen to an audio recording of parts of or the whole story.</w:t>
      </w:r>
      <w:r w:rsidR="003211EE">
        <w:rPr>
          <w:sz w:val="24"/>
          <w:szCs w:val="24"/>
          <w:lang w:val="en-GB"/>
        </w:rPr>
        <w:t xml:space="preserve"> </w:t>
      </w:r>
      <w:hyperlink r:id="rId9" w:history="1">
        <w:r w:rsidR="003211EE" w:rsidRPr="00FD2EAB">
          <w:rPr>
            <w:rStyle w:val="Hyperlink"/>
            <w:sz w:val="24"/>
            <w:szCs w:val="24"/>
            <w:lang w:val="en-GB"/>
          </w:rPr>
          <w:t>https://www.youtube.com/watch?app=desktop&amp;v=2s1XznWEzF8</w:t>
        </w:r>
      </w:hyperlink>
    </w:p>
    <w:p w:rsidR="00E514E6" w:rsidRPr="0090692D" w:rsidRDefault="00E514E6" w:rsidP="00E514E6">
      <w:pPr>
        <w:rPr>
          <w:sz w:val="24"/>
          <w:szCs w:val="24"/>
          <w:lang w:val="en-GB"/>
        </w:rPr>
      </w:pPr>
    </w:p>
    <w:p w:rsidR="00946153" w:rsidRPr="00735DBF" w:rsidRDefault="00E514E6" w:rsidP="00735DBF">
      <w:pPr>
        <w:rPr>
          <w:b/>
          <w:sz w:val="24"/>
          <w:szCs w:val="24"/>
          <w:lang w:val="en-GB"/>
        </w:rPr>
      </w:pPr>
      <w:bookmarkStart w:id="1" w:name="_Hlk92357827"/>
      <w:r w:rsidRPr="00C93CDD">
        <w:rPr>
          <w:rFonts w:eastAsiaTheme="majorEastAsia" w:cstheme="majorBidi"/>
          <w:b/>
          <w:bCs/>
          <w:color w:val="1D266B"/>
          <w:sz w:val="28"/>
          <w:szCs w:val="28"/>
          <w:lang w:val="en-US"/>
        </w:rPr>
        <w:t>During reading</w:t>
      </w:r>
      <w:bookmarkEnd w:id="1"/>
      <w:r w:rsidR="00946153">
        <w:t xml:space="preserve"> </w:t>
      </w:r>
    </w:p>
    <w:p w:rsidR="00E514E6" w:rsidRPr="003A3274" w:rsidRDefault="00E514E6" w:rsidP="00E514E6">
      <w:pPr>
        <w:widowControl/>
        <w:numPr>
          <w:ilvl w:val="0"/>
          <w:numId w:val="7"/>
        </w:numPr>
        <w:rPr>
          <w:sz w:val="24"/>
          <w:szCs w:val="24"/>
          <w:lang w:val="en-GB"/>
        </w:rPr>
      </w:pPr>
      <w:r>
        <w:rPr>
          <w:sz w:val="24"/>
          <w:szCs w:val="24"/>
          <w:lang w:val="en-GB"/>
        </w:rPr>
        <w:t>Summaris</w:t>
      </w:r>
      <w:r w:rsidRPr="003A3274">
        <w:rPr>
          <w:sz w:val="24"/>
          <w:szCs w:val="24"/>
          <w:lang w:val="en-GB"/>
        </w:rPr>
        <w:t>e important parts</w:t>
      </w:r>
      <w:r>
        <w:rPr>
          <w:sz w:val="24"/>
          <w:szCs w:val="24"/>
          <w:lang w:val="en-GB"/>
        </w:rPr>
        <w:t xml:space="preserve"> of the text.</w:t>
      </w:r>
    </w:p>
    <w:p w:rsidR="00E514E6" w:rsidRPr="003A3274" w:rsidRDefault="00E514E6" w:rsidP="00E514E6">
      <w:pPr>
        <w:widowControl/>
        <w:numPr>
          <w:ilvl w:val="0"/>
          <w:numId w:val="7"/>
        </w:numPr>
        <w:rPr>
          <w:sz w:val="24"/>
          <w:szCs w:val="24"/>
          <w:lang w:val="en-GB"/>
        </w:rPr>
      </w:pPr>
      <w:bookmarkStart w:id="2" w:name="_Hlk92358054"/>
      <w:r w:rsidRPr="003A3274">
        <w:rPr>
          <w:sz w:val="24"/>
          <w:szCs w:val="24"/>
          <w:lang w:val="en-GB"/>
        </w:rPr>
        <w:t xml:space="preserve">Tell a part of the story from one of the </w:t>
      </w:r>
      <w:r w:rsidR="00C56646">
        <w:rPr>
          <w:sz w:val="24"/>
          <w:szCs w:val="24"/>
          <w:lang w:val="en-GB"/>
        </w:rPr>
        <w:t>illustrations</w:t>
      </w:r>
      <w:r w:rsidRPr="003A3274">
        <w:rPr>
          <w:sz w:val="24"/>
          <w:szCs w:val="24"/>
          <w:lang w:val="en-GB"/>
        </w:rPr>
        <w:t>.</w:t>
      </w:r>
    </w:p>
    <w:p w:rsidR="00E514E6" w:rsidRPr="003A3274" w:rsidRDefault="00E514E6" w:rsidP="00E514E6">
      <w:pPr>
        <w:widowControl/>
        <w:numPr>
          <w:ilvl w:val="0"/>
          <w:numId w:val="7"/>
        </w:numPr>
        <w:rPr>
          <w:sz w:val="24"/>
          <w:szCs w:val="24"/>
          <w:lang w:val="en-GB"/>
        </w:rPr>
      </w:pPr>
      <w:r w:rsidRPr="003A3274">
        <w:rPr>
          <w:sz w:val="24"/>
          <w:szCs w:val="24"/>
          <w:lang w:val="en-GB"/>
        </w:rPr>
        <w:t xml:space="preserve">What do </w:t>
      </w:r>
      <w:r w:rsidR="00C56646">
        <w:rPr>
          <w:sz w:val="24"/>
          <w:szCs w:val="24"/>
          <w:lang w:val="en-GB"/>
        </w:rPr>
        <w:t xml:space="preserve">you </w:t>
      </w:r>
      <w:r w:rsidRPr="003A3274">
        <w:rPr>
          <w:sz w:val="24"/>
          <w:szCs w:val="24"/>
          <w:lang w:val="en-GB"/>
        </w:rPr>
        <w:t>think will happen next?</w:t>
      </w:r>
    </w:p>
    <w:bookmarkEnd w:id="2"/>
    <w:p w:rsidR="00E514E6" w:rsidRPr="003A3274" w:rsidRDefault="00E514E6" w:rsidP="00E514E6">
      <w:pPr>
        <w:widowControl/>
        <w:numPr>
          <w:ilvl w:val="0"/>
          <w:numId w:val="7"/>
        </w:numPr>
        <w:rPr>
          <w:sz w:val="24"/>
          <w:szCs w:val="24"/>
          <w:lang w:val="en-GB"/>
        </w:rPr>
      </w:pPr>
      <w:r w:rsidRPr="003A3274">
        <w:rPr>
          <w:sz w:val="24"/>
          <w:szCs w:val="24"/>
          <w:lang w:val="en-GB"/>
        </w:rPr>
        <w:t>Read a central passage aloud to your partner. Be aware of punctuation and direct speech.</w:t>
      </w:r>
    </w:p>
    <w:p w:rsidR="00E514E6" w:rsidRPr="003A3274" w:rsidRDefault="00E514E6" w:rsidP="00E514E6">
      <w:pPr>
        <w:widowControl/>
        <w:numPr>
          <w:ilvl w:val="0"/>
          <w:numId w:val="7"/>
        </w:numPr>
        <w:rPr>
          <w:sz w:val="24"/>
          <w:szCs w:val="24"/>
          <w:lang w:val="en-GB"/>
        </w:rPr>
      </w:pPr>
      <w:r>
        <w:rPr>
          <w:sz w:val="24"/>
          <w:szCs w:val="24"/>
          <w:lang w:val="en-GB"/>
        </w:rPr>
        <w:t>Prepare 5-10 questions and ask</w:t>
      </w:r>
      <w:r w:rsidRPr="003A3274">
        <w:rPr>
          <w:sz w:val="24"/>
          <w:szCs w:val="24"/>
          <w:lang w:val="en-GB"/>
        </w:rPr>
        <w:t xml:space="preserve"> your partner.</w:t>
      </w:r>
    </w:p>
    <w:p w:rsidR="00E514E6" w:rsidRPr="003A3274" w:rsidRDefault="00E514E6" w:rsidP="00E514E6">
      <w:pPr>
        <w:widowControl/>
        <w:numPr>
          <w:ilvl w:val="0"/>
          <w:numId w:val="7"/>
        </w:numPr>
        <w:rPr>
          <w:sz w:val="24"/>
          <w:szCs w:val="24"/>
          <w:lang w:val="en-GB"/>
        </w:rPr>
      </w:pPr>
      <w:r w:rsidRPr="003A3274">
        <w:rPr>
          <w:sz w:val="24"/>
          <w:szCs w:val="24"/>
          <w:lang w:val="en-GB"/>
        </w:rPr>
        <w:t>Write your own ending halfway through the book. Later</w:t>
      </w:r>
      <w:r>
        <w:rPr>
          <w:sz w:val="24"/>
          <w:szCs w:val="24"/>
          <w:lang w:val="en-GB"/>
        </w:rPr>
        <w:t>,</w:t>
      </w:r>
      <w:r w:rsidRPr="003A3274">
        <w:rPr>
          <w:sz w:val="24"/>
          <w:szCs w:val="24"/>
          <w:lang w:val="en-GB"/>
        </w:rPr>
        <w:t xml:space="preserve"> read the ending of the book aloud and compare it to your own version.</w:t>
      </w:r>
    </w:p>
    <w:p w:rsidR="00E514E6" w:rsidRDefault="00E514E6" w:rsidP="00E514E6">
      <w:pPr>
        <w:widowControl/>
        <w:numPr>
          <w:ilvl w:val="0"/>
          <w:numId w:val="7"/>
        </w:numPr>
        <w:rPr>
          <w:sz w:val="24"/>
          <w:szCs w:val="24"/>
          <w:lang w:val="en-GB"/>
        </w:rPr>
      </w:pPr>
      <w:r w:rsidRPr="003A3274">
        <w:rPr>
          <w:sz w:val="24"/>
          <w:szCs w:val="24"/>
          <w:lang w:val="en-GB"/>
        </w:rPr>
        <w:t>Choose a character in the book and describe him</w:t>
      </w:r>
      <w:r w:rsidR="00C56646">
        <w:rPr>
          <w:sz w:val="24"/>
          <w:szCs w:val="24"/>
          <w:lang w:val="en-GB"/>
        </w:rPr>
        <w:t>/h</w:t>
      </w:r>
      <w:r w:rsidR="00774A74">
        <w:rPr>
          <w:sz w:val="24"/>
          <w:szCs w:val="24"/>
          <w:lang w:val="en-GB"/>
        </w:rPr>
        <w:t>er</w:t>
      </w:r>
      <w:r w:rsidRPr="003A3274">
        <w:rPr>
          <w:sz w:val="24"/>
          <w:szCs w:val="24"/>
          <w:lang w:val="en-GB"/>
        </w:rPr>
        <w:t>: looks, abilities, nature, relationship etc.</w:t>
      </w:r>
    </w:p>
    <w:p w:rsidR="00735DBF" w:rsidRPr="003A3274" w:rsidRDefault="00735DBF" w:rsidP="00735DBF">
      <w:pPr>
        <w:widowControl/>
        <w:ind w:left="360"/>
        <w:rPr>
          <w:sz w:val="24"/>
          <w:szCs w:val="24"/>
          <w:lang w:val="en-GB"/>
        </w:rPr>
      </w:pPr>
    </w:p>
    <w:p w:rsidR="003211EE" w:rsidRPr="0034383D" w:rsidRDefault="003211EE" w:rsidP="003211EE">
      <w:pPr>
        <w:rPr>
          <w:rFonts w:eastAsiaTheme="majorEastAsia" w:cstheme="majorBidi"/>
          <w:b/>
          <w:bCs/>
          <w:color w:val="1D266B"/>
          <w:sz w:val="28"/>
          <w:szCs w:val="28"/>
        </w:rPr>
      </w:pPr>
      <w:r w:rsidRPr="0034383D">
        <w:rPr>
          <w:rFonts w:eastAsiaTheme="majorEastAsia" w:cstheme="majorBidi"/>
          <w:b/>
          <w:bCs/>
          <w:color w:val="1D266B"/>
          <w:sz w:val="28"/>
          <w:szCs w:val="28"/>
        </w:rPr>
        <w:t>After reading</w:t>
      </w:r>
    </w:p>
    <w:p w:rsidR="00F36501" w:rsidRDefault="00F36501" w:rsidP="00F36501">
      <w:pPr>
        <w:rPr>
          <w:sz w:val="24"/>
          <w:szCs w:val="24"/>
        </w:rPr>
      </w:pPr>
      <w:r w:rsidRPr="00D07D6E">
        <w:rPr>
          <w:bCs/>
          <w:sz w:val="24"/>
          <w:szCs w:val="24"/>
        </w:rPr>
        <w:t xml:space="preserve">Herunder findes en række forslag </w:t>
      </w:r>
      <w:r w:rsidR="00D07D6E" w:rsidRPr="00D07D6E">
        <w:rPr>
          <w:bCs/>
          <w:sz w:val="24"/>
          <w:szCs w:val="24"/>
        </w:rPr>
        <w:t xml:space="preserve">til </w:t>
      </w:r>
      <w:r w:rsidRPr="00D07D6E">
        <w:rPr>
          <w:bCs/>
          <w:sz w:val="24"/>
          <w:szCs w:val="24"/>
        </w:rPr>
        <w:t xml:space="preserve">ideer og opgaver til at arbejde </w:t>
      </w:r>
      <w:r w:rsidR="00D07D6E" w:rsidRPr="00D07D6E">
        <w:rPr>
          <w:bCs/>
          <w:sz w:val="24"/>
          <w:szCs w:val="24"/>
        </w:rPr>
        <w:t>med bogen</w:t>
      </w:r>
      <w:r w:rsidRPr="00D07D6E">
        <w:rPr>
          <w:bCs/>
          <w:sz w:val="24"/>
          <w:szCs w:val="24"/>
        </w:rPr>
        <w:t xml:space="preserve">. Der er både forslag til mundtlige og skriftlige opgaver, og </w:t>
      </w:r>
      <w:r w:rsidR="0034383D">
        <w:rPr>
          <w:bCs/>
          <w:sz w:val="24"/>
          <w:szCs w:val="24"/>
        </w:rPr>
        <w:t>du</w:t>
      </w:r>
      <w:r w:rsidR="00D07D6E" w:rsidRPr="00D07D6E">
        <w:rPr>
          <w:bCs/>
          <w:sz w:val="24"/>
          <w:szCs w:val="24"/>
        </w:rPr>
        <w:t xml:space="preserve"> kan således udvælge de opgaver, der passer ind i det fokus, klassen har.</w:t>
      </w:r>
      <w:r w:rsidRPr="00D07D6E">
        <w:rPr>
          <w:bCs/>
          <w:sz w:val="24"/>
          <w:szCs w:val="24"/>
        </w:rPr>
        <w:br/>
      </w:r>
    </w:p>
    <w:p w:rsidR="00F36501" w:rsidRPr="00D07D6E" w:rsidRDefault="00D07D6E" w:rsidP="003211EE">
      <w:pPr>
        <w:rPr>
          <w:b/>
          <w:sz w:val="24"/>
          <w:szCs w:val="24"/>
        </w:rPr>
      </w:pPr>
      <w:r w:rsidRPr="00D07D6E">
        <w:rPr>
          <w:b/>
          <w:sz w:val="24"/>
          <w:szCs w:val="24"/>
        </w:rPr>
        <w:t>Writing:</w:t>
      </w:r>
    </w:p>
    <w:p w:rsidR="00BD5BCB" w:rsidRDefault="00BD5BCB" w:rsidP="00D93711">
      <w:pPr>
        <w:widowControl/>
        <w:numPr>
          <w:ilvl w:val="0"/>
          <w:numId w:val="7"/>
        </w:numPr>
        <w:rPr>
          <w:sz w:val="24"/>
          <w:szCs w:val="24"/>
          <w:lang w:val="en-US"/>
        </w:rPr>
      </w:pPr>
      <w:r w:rsidRPr="00BD5BCB">
        <w:rPr>
          <w:sz w:val="24"/>
          <w:szCs w:val="24"/>
          <w:lang w:val="en-US"/>
        </w:rPr>
        <w:t xml:space="preserve">Ask the students to imagine that they are </w:t>
      </w:r>
      <w:r w:rsidR="003B69EC">
        <w:rPr>
          <w:sz w:val="24"/>
          <w:szCs w:val="24"/>
          <w:lang w:val="en-US"/>
        </w:rPr>
        <w:t>The Silence Seeker</w:t>
      </w:r>
      <w:r w:rsidRPr="00BD5BCB">
        <w:rPr>
          <w:sz w:val="24"/>
          <w:szCs w:val="24"/>
          <w:lang w:val="en-US"/>
        </w:rPr>
        <w:t xml:space="preserve">, and that they do not speak English, and to add </w:t>
      </w:r>
      <w:r w:rsidR="00774A74">
        <w:rPr>
          <w:sz w:val="24"/>
          <w:szCs w:val="24"/>
          <w:lang w:val="en-US"/>
        </w:rPr>
        <w:t>think</w:t>
      </w:r>
      <w:r w:rsidRPr="00BD5BCB">
        <w:rPr>
          <w:sz w:val="24"/>
          <w:szCs w:val="24"/>
          <w:lang w:val="en-US"/>
        </w:rPr>
        <w:t xml:space="preserve"> bubbles to each page showing what they imagine the boy may be thinking. </w:t>
      </w:r>
    </w:p>
    <w:p w:rsidR="00D07D6E" w:rsidRPr="00D07D6E" w:rsidRDefault="00D07D6E" w:rsidP="00D07D6E">
      <w:pPr>
        <w:widowControl/>
        <w:numPr>
          <w:ilvl w:val="0"/>
          <w:numId w:val="7"/>
        </w:numPr>
        <w:rPr>
          <w:sz w:val="24"/>
          <w:szCs w:val="24"/>
          <w:lang w:val="en-US"/>
        </w:rPr>
      </w:pPr>
      <w:r w:rsidRPr="00D07D6E">
        <w:rPr>
          <w:sz w:val="24"/>
          <w:szCs w:val="24"/>
          <w:lang w:val="en-US"/>
        </w:rPr>
        <w:t xml:space="preserve">Pretend you are The Silence Seeker. After you moved to a new house, you learned some English and now you want to thank Joe for his kindness. Write a letter to Joe and tell him how you feel and how much that day with him meant to you. Remember to tell him your name and some other things about yourself. </w:t>
      </w:r>
    </w:p>
    <w:p w:rsidR="00D07D6E" w:rsidRPr="005C149D" w:rsidRDefault="005C149D" w:rsidP="005C149D">
      <w:pPr>
        <w:widowControl/>
        <w:rPr>
          <w:b/>
          <w:sz w:val="24"/>
          <w:szCs w:val="24"/>
          <w:lang w:val="en-US"/>
        </w:rPr>
      </w:pPr>
      <w:r w:rsidRPr="005C149D">
        <w:rPr>
          <w:b/>
          <w:sz w:val="24"/>
          <w:szCs w:val="24"/>
          <w:lang w:val="en-US"/>
        </w:rPr>
        <w:t xml:space="preserve">Conversation and discussion: </w:t>
      </w:r>
    </w:p>
    <w:p w:rsidR="00880F0F" w:rsidRDefault="00880F0F" w:rsidP="00B817A2">
      <w:pPr>
        <w:widowControl/>
        <w:numPr>
          <w:ilvl w:val="0"/>
          <w:numId w:val="7"/>
        </w:numPr>
        <w:rPr>
          <w:sz w:val="24"/>
          <w:szCs w:val="24"/>
          <w:lang w:val="en-US"/>
        </w:rPr>
      </w:pPr>
      <w:r w:rsidRPr="00880F0F">
        <w:rPr>
          <w:sz w:val="24"/>
          <w:szCs w:val="24"/>
          <w:lang w:val="en-US"/>
        </w:rPr>
        <w:t xml:space="preserve">Ask volunteers from the class to lead a discussion by asking ‘why?’ questions to each other, such as ‘why does Joe’s friend disappear?’ </w:t>
      </w:r>
    </w:p>
    <w:p w:rsidR="00946153" w:rsidRPr="00880F0F" w:rsidRDefault="00946153" w:rsidP="00B817A2">
      <w:pPr>
        <w:widowControl/>
        <w:numPr>
          <w:ilvl w:val="0"/>
          <w:numId w:val="7"/>
        </w:numPr>
        <w:rPr>
          <w:sz w:val="24"/>
          <w:szCs w:val="24"/>
          <w:lang w:val="en-US"/>
        </w:rPr>
      </w:pPr>
      <w:r w:rsidRPr="00880F0F">
        <w:rPr>
          <w:sz w:val="24"/>
          <w:szCs w:val="24"/>
          <w:lang w:val="en-US"/>
        </w:rPr>
        <w:t xml:space="preserve">Extend the ending: Talk with a partner. What do you think happens to </w:t>
      </w:r>
      <w:r w:rsidR="003B69EC">
        <w:rPr>
          <w:sz w:val="24"/>
          <w:szCs w:val="24"/>
          <w:lang w:val="en-US"/>
        </w:rPr>
        <w:t>T</w:t>
      </w:r>
      <w:r w:rsidRPr="00880F0F">
        <w:rPr>
          <w:sz w:val="24"/>
          <w:szCs w:val="24"/>
          <w:lang w:val="en-US"/>
        </w:rPr>
        <w:t xml:space="preserve">he </w:t>
      </w:r>
      <w:r w:rsidR="00735DBF">
        <w:rPr>
          <w:sz w:val="24"/>
          <w:szCs w:val="24"/>
          <w:lang w:val="en-US"/>
        </w:rPr>
        <w:t>S</w:t>
      </w:r>
      <w:r w:rsidRPr="00880F0F">
        <w:rPr>
          <w:sz w:val="24"/>
          <w:szCs w:val="24"/>
          <w:lang w:val="en-US"/>
        </w:rPr>
        <w:t xml:space="preserve">ilence </w:t>
      </w:r>
      <w:r w:rsidR="00735DBF">
        <w:rPr>
          <w:sz w:val="24"/>
          <w:szCs w:val="24"/>
          <w:lang w:val="en-US"/>
        </w:rPr>
        <w:t>S</w:t>
      </w:r>
      <w:r w:rsidRPr="00880F0F">
        <w:rPr>
          <w:sz w:val="24"/>
          <w:szCs w:val="24"/>
          <w:lang w:val="en-US"/>
        </w:rPr>
        <w:t xml:space="preserve">eeker next? </w:t>
      </w:r>
    </w:p>
    <w:p w:rsidR="0028756A" w:rsidRDefault="0028756A" w:rsidP="0028756A">
      <w:pPr>
        <w:widowControl/>
        <w:numPr>
          <w:ilvl w:val="0"/>
          <w:numId w:val="7"/>
        </w:numPr>
        <w:rPr>
          <w:sz w:val="24"/>
          <w:szCs w:val="24"/>
          <w:lang w:val="en-GB"/>
        </w:rPr>
      </w:pPr>
      <w:r>
        <w:rPr>
          <w:sz w:val="24"/>
          <w:szCs w:val="24"/>
          <w:lang w:val="en-GB"/>
        </w:rPr>
        <w:t>Students</w:t>
      </w:r>
      <w:r w:rsidRPr="0028756A">
        <w:rPr>
          <w:sz w:val="24"/>
          <w:szCs w:val="24"/>
          <w:lang w:val="en-GB"/>
        </w:rPr>
        <w:t xml:space="preserve"> can explore how the style of the i</w:t>
      </w:r>
      <w:r w:rsidR="00784B6E">
        <w:rPr>
          <w:sz w:val="24"/>
          <w:szCs w:val="24"/>
          <w:lang w:val="en-GB"/>
        </w:rPr>
        <w:t>llustrations</w:t>
      </w:r>
      <w:r w:rsidRPr="0028756A">
        <w:rPr>
          <w:sz w:val="24"/>
          <w:szCs w:val="24"/>
          <w:lang w:val="en-GB"/>
        </w:rPr>
        <w:t xml:space="preserve"> adds to the storyline. Do you think that the i</w:t>
      </w:r>
      <w:r w:rsidR="00784B6E">
        <w:rPr>
          <w:sz w:val="24"/>
          <w:szCs w:val="24"/>
          <w:lang w:val="en-GB"/>
        </w:rPr>
        <w:t>llustrations</w:t>
      </w:r>
      <w:r w:rsidRPr="0028756A">
        <w:rPr>
          <w:sz w:val="24"/>
          <w:szCs w:val="24"/>
          <w:lang w:val="en-GB"/>
        </w:rPr>
        <w:t xml:space="preserve"> show noise? How? For example, bright colours, busy places, lots of things that make sounds, graffiti, cartoon techniques to show sound such as musical notes.</w:t>
      </w:r>
      <w:r>
        <w:rPr>
          <w:sz w:val="24"/>
          <w:szCs w:val="24"/>
          <w:lang w:val="en-GB"/>
        </w:rPr>
        <w:t xml:space="preserve"> </w:t>
      </w:r>
      <w:r w:rsidRPr="0028756A">
        <w:rPr>
          <w:sz w:val="24"/>
          <w:szCs w:val="24"/>
          <w:lang w:val="en-GB"/>
        </w:rPr>
        <w:t xml:space="preserve">Do we sometimes talk about noise that </w:t>
      </w:r>
      <w:r w:rsidR="00C56646">
        <w:rPr>
          <w:sz w:val="24"/>
          <w:szCs w:val="24"/>
          <w:lang w:val="en-GB"/>
        </w:rPr>
        <w:t>hasn’t</w:t>
      </w:r>
      <w:r w:rsidRPr="0028756A">
        <w:rPr>
          <w:sz w:val="24"/>
          <w:szCs w:val="24"/>
          <w:lang w:val="en-GB"/>
        </w:rPr>
        <w:t xml:space="preserve"> to do with sound? Brainstorm the negative things about noise, and the positive things about silence. </w:t>
      </w:r>
    </w:p>
    <w:p w:rsidR="00D07D6E" w:rsidRPr="005C149D" w:rsidRDefault="00D07D6E" w:rsidP="00D07D6E">
      <w:pPr>
        <w:widowControl/>
        <w:rPr>
          <w:b/>
          <w:sz w:val="24"/>
          <w:szCs w:val="24"/>
          <w:lang w:val="en-GB"/>
        </w:rPr>
      </w:pPr>
      <w:r w:rsidRPr="005C149D">
        <w:rPr>
          <w:b/>
          <w:sz w:val="24"/>
          <w:szCs w:val="24"/>
          <w:lang w:val="en-GB"/>
        </w:rPr>
        <w:t>Listen:</w:t>
      </w:r>
    </w:p>
    <w:p w:rsidR="00935B30" w:rsidRPr="00F36501" w:rsidRDefault="002729D3" w:rsidP="00935B30">
      <w:pPr>
        <w:widowControl/>
        <w:numPr>
          <w:ilvl w:val="0"/>
          <w:numId w:val="7"/>
        </w:numPr>
        <w:rPr>
          <w:rStyle w:val="Hyperlink"/>
          <w:color w:val="auto"/>
          <w:sz w:val="24"/>
          <w:szCs w:val="24"/>
          <w:u w:val="none"/>
          <w:lang w:val="en-GB"/>
        </w:rPr>
      </w:pPr>
      <w:r>
        <w:rPr>
          <w:sz w:val="24"/>
          <w:szCs w:val="24"/>
          <w:lang w:val="en-GB"/>
        </w:rPr>
        <w:t>Listen to the author Ben Morley t</w:t>
      </w:r>
      <w:r w:rsidR="00935B30">
        <w:rPr>
          <w:sz w:val="24"/>
          <w:szCs w:val="24"/>
          <w:lang w:val="en-GB"/>
        </w:rPr>
        <w:t>alking</w:t>
      </w:r>
      <w:r>
        <w:rPr>
          <w:sz w:val="24"/>
          <w:szCs w:val="24"/>
          <w:lang w:val="en-GB"/>
        </w:rPr>
        <w:t xml:space="preserve"> about the book. </w:t>
      </w:r>
      <w:r w:rsidR="00935B30">
        <w:rPr>
          <w:sz w:val="24"/>
          <w:szCs w:val="24"/>
          <w:lang w:val="en-GB"/>
        </w:rPr>
        <w:t xml:space="preserve">He tells the students to find five things which </w:t>
      </w:r>
      <w:r w:rsidR="00E61AA8">
        <w:rPr>
          <w:sz w:val="24"/>
          <w:szCs w:val="24"/>
          <w:lang w:val="en-GB"/>
        </w:rPr>
        <w:t>are</w:t>
      </w:r>
      <w:r w:rsidR="00935B30">
        <w:rPr>
          <w:sz w:val="24"/>
          <w:szCs w:val="24"/>
          <w:lang w:val="en-GB"/>
        </w:rPr>
        <w:t xml:space="preserve"> important to them if they suddenly had to leave their country. </w:t>
      </w:r>
      <w:hyperlink r:id="rId10" w:history="1">
        <w:r w:rsidR="00935B30" w:rsidRPr="00FD2EAB">
          <w:rPr>
            <w:rStyle w:val="Hyperlink"/>
            <w:sz w:val="24"/>
            <w:szCs w:val="24"/>
            <w:lang w:val="en-GB"/>
          </w:rPr>
          <w:t>https://www.youtube.com/watch?app=desktop&amp;v=KvHIzSf4oRo</w:t>
        </w:r>
      </w:hyperlink>
    </w:p>
    <w:p w:rsidR="00F36501" w:rsidRPr="00F36501" w:rsidRDefault="00F36501" w:rsidP="00F36501">
      <w:pPr>
        <w:widowControl/>
        <w:rPr>
          <w:b/>
          <w:sz w:val="24"/>
          <w:szCs w:val="24"/>
          <w:lang w:val="en-GB"/>
        </w:rPr>
      </w:pPr>
      <w:r w:rsidRPr="00F36501">
        <w:rPr>
          <w:b/>
          <w:sz w:val="24"/>
          <w:szCs w:val="24"/>
          <w:lang w:val="en-GB"/>
        </w:rPr>
        <w:t>Interpretation - into perspective conversation:</w:t>
      </w:r>
    </w:p>
    <w:p w:rsidR="00880F0F" w:rsidRPr="00880F0F" w:rsidRDefault="00880F0F" w:rsidP="00946153">
      <w:pPr>
        <w:widowControl/>
        <w:numPr>
          <w:ilvl w:val="0"/>
          <w:numId w:val="7"/>
        </w:numPr>
        <w:rPr>
          <w:sz w:val="24"/>
          <w:szCs w:val="24"/>
          <w:lang w:val="en-GB"/>
        </w:rPr>
      </w:pPr>
      <w:r w:rsidRPr="00880F0F">
        <w:rPr>
          <w:sz w:val="24"/>
          <w:szCs w:val="24"/>
          <w:lang w:val="en-US"/>
        </w:rPr>
        <w:t xml:space="preserve">Explore some of the themes in the story by asking </w:t>
      </w:r>
      <w:r w:rsidR="003B69EC">
        <w:rPr>
          <w:sz w:val="24"/>
          <w:szCs w:val="24"/>
          <w:lang w:val="en-US"/>
        </w:rPr>
        <w:t>students</w:t>
      </w:r>
      <w:r w:rsidRPr="00880F0F">
        <w:rPr>
          <w:sz w:val="24"/>
          <w:szCs w:val="24"/>
          <w:lang w:val="en-US"/>
        </w:rPr>
        <w:t xml:space="preserve"> what they think the author’s message is. Some themes that you might mention or explore would be: </w:t>
      </w:r>
    </w:p>
    <w:p w:rsidR="00880F0F" w:rsidRDefault="00880F0F" w:rsidP="00880F0F">
      <w:pPr>
        <w:pStyle w:val="Listeafsnit"/>
        <w:widowControl/>
        <w:numPr>
          <w:ilvl w:val="0"/>
          <w:numId w:val="13"/>
        </w:numPr>
        <w:rPr>
          <w:sz w:val="24"/>
          <w:szCs w:val="24"/>
          <w:lang w:val="en-GB"/>
        </w:rPr>
      </w:pPr>
      <w:r>
        <w:rPr>
          <w:sz w:val="24"/>
          <w:szCs w:val="24"/>
          <w:lang w:val="en-GB"/>
        </w:rPr>
        <w:t>Who are refugees and migrants?</w:t>
      </w:r>
    </w:p>
    <w:p w:rsidR="00880F0F" w:rsidRDefault="00880F0F" w:rsidP="00880F0F">
      <w:pPr>
        <w:pStyle w:val="Listeafsnit"/>
        <w:widowControl/>
        <w:numPr>
          <w:ilvl w:val="0"/>
          <w:numId w:val="13"/>
        </w:numPr>
        <w:rPr>
          <w:sz w:val="24"/>
          <w:szCs w:val="24"/>
          <w:lang w:val="en-GB"/>
        </w:rPr>
      </w:pPr>
      <w:r>
        <w:rPr>
          <w:sz w:val="24"/>
          <w:szCs w:val="24"/>
          <w:lang w:val="en-GB"/>
        </w:rPr>
        <w:t>What makes people leave their homes?</w:t>
      </w:r>
    </w:p>
    <w:p w:rsidR="00880F0F" w:rsidRDefault="00880F0F" w:rsidP="00880F0F">
      <w:pPr>
        <w:pStyle w:val="Listeafsnit"/>
        <w:widowControl/>
        <w:numPr>
          <w:ilvl w:val="0"/>
          <w:numId w:val="13"/>
        </w:numPr>
        <w:rPr>
          <w:sz w:val="24"/>
          <w:szCs w:val="24"/>
          <w:lang w:val="en-GB"/>
        </w:rPr>
      </w:pPr>
      <w:r>
        <w:rPr>
          <w:sz w:val="24"/>
          <w:szCs w:val="24"/>
          <w:lang w:val="en-GB"/>
        </w:rPr>
        <w:t>How do refugees and migrants travel?</w:t>
      </w:r>
    </w:p>
    <w:p w:rsidR="00D52FCA" w:rsidRPr="00F36501" w:rsidRDefault="00880F0F" w:rsidP="00F36501">
      <w:pPr>
        <w:pStyle w:val="Listeafsnit"/>
        <w:widowControl/>
        <w:numPr>
          <w:ilvl w:val="0"/>
          <w:numId w:val="13"/>
        </w:numPr>
        <w:rPr>
          <w:sz w:val="24"/>
          <w:szCs w:val="24"/>
          <w:lang w:val="en-GB"/>
        </w:rPr>
      </w:pPr>
      <w:r>
        <w:rPr>
          <w:sz w:val="24"/>
          <w:szCs w:val="24"/>
          <w:lang w:val="en-GB"/>
        </w:rPr>
        <w:t>What rights do refugees and migrants have?</w:t>
      </w:r>
      <w:r w:rsidR="00F36501">
        <w:rPr>
          <w:sz w:val="24"/>
          <w:szCs w:val="24"/>
          <w:lang w:val="en-GB"/>
        </w:rPr>
        <w:t xml:space="preserve"> </w:t>
      </w:r>
      <w:r w:rsidR="00D52FCA" w:rsidRPr="00F36501">
        <w:rPr>
          <w:sz w:val="24"/>
          <w:szCs w:val="24"/>
          <w:lang w:val="en-GB"/>
        </w:rPr>
        <w:t xml:space="preserve">Explore the website: </w:t>
      </w:r>
      <w:hyperlink r:id="rId11" w:history="1">
        <w:r w:rsidR="00D52FCA" w:rsidRPr="00F36501">
          <w:rPr>
            <w:rStyle w:val="Hyperlink"/>
            <w:sz w:val="24"/>
            <w:szCs w:val="24"/>
            <w:lang w:val="en-GB"/>
          </w:rPr>
          <w:t>https://www.unhcr.org/uk/</w:t>
        </w:r>
      </w:hyperlink>
    </w:p>
    <w:p w:rsidR="00D07D6E" w:rsidRPr="00D07D6E" w:rsidRDefault="00D07D6E" w:rsidP="00D07D6E">
      <w:pPr>
        <w:widowControl/>
        <w:rPr>
          <w:b/>
          <w:sz w:val="24"/>
          <w:szCs w:val="24"/>
          <w:lang w:val="en-GB"/>
        </w:rPr>
      </w:pPr>
      <w:r w:rsidRPr="00D07D6E">
        <w:rPr>
          <w:b/>
          <w:sz w:val="24"/>
          <w:szCs w:val="24"/>
          <w:lang w:val="en-GB"/>
        </w:rPr>
        <w:t>Vocabulary:</w:t>
      </w:r>
    </w:p>
    <w:p w:rsidR="00D07D6E" w:rsidRPr="00D07D6E" w:rsidRDefault="00D07D6E" w:rsidP="00D07D6E">
      <w:pPr>
        <w:pStyle w:val="Listeafsnit"/>
        <w:numPr>
          <w:ilvl w:val="0"/>
          <w:numId w:val="7"/>
        </w:numPr>
        <w:rPr>
          <w:sz w:val="24"/>
          <w:szCs w:val="24"/>
          <w:lang w:val="en-GB"/>
        </w:rPr>
      </w:pPr>
      <w:r w:rsidRPr="00D07D6E">
        <w:rPr>
          <w:sz w:val="24"/>
          <w:szCs w:val="24"/>
          <w:lang w:val="en-GB"/>
        </w:rPr>
        <w:t>Explain that the story is going to be used to learn about word choice and word imagery. Share with the class the definition of homonym, and ask them to vote on whether ‘silence seeker’ and ‘asylum seeker’ are homonyms. Do the same for synonym – is the boy really seeking silence, and does silence mean the same as it usually does? Is peace the same as silence?</w:t>
      </w:r>
    </w:p>
    <w:p w:rsidR="00D07D6E" w:rsidRDefault="00D07D6E" w:rsidP="00D52FCA">
      <w:pPr>
        <w:pStyle w:val="Listeafsnit"/>
        <w:widowControl/>
        <w:ind w:left="1440"/>
        <w:rPr>
          <w:sz w:val="24"/>
          <w:szCs w:val="24"/>
          <w:lang w:val="en-GB"/>
        </w:rPr>
      </w:pPr>
    </w:p>
    <w:p w:rsidR="00D07D6E" w:rsidRPr="00880F0F" w:rsidRDefault="00D07D6E" w:rsidP="00D52FCA">
      <w:pPr>
        <w:pStyle w:val="Listeafsnit"/>
        <w:widowControl/>
        <w:ind w:left="1440"/>
        <w:rPr>
          <w:sz w:val="24"/>
          <w:szCs w:val="24"/>
          <w:lang w:val="en-GB"/>
        </w:rPr>
      </w:pPr>
    </w:p>
    <w:p w:rsidR="00D52FCA" w:rsidRPr="0034383D" w:rsidRDefault="00D52FCA" w:rsidP="002A4A57">
      <w:pPr>
        <w:rPr>
          <w:b/>
          <w:sz w:val="24"/>
          <w:szCs w:val="24"/>
          <w:lang w:val="en-US"/>
        </w:rPr>
      </w:pPr>
      <w:bookmarkStart w:id="3" w:name="_t64b58nmn71n" w:colFirst="0" w:colLast="0"/>
      <w:bookmarkEnd w:id="3"/>
      <w:r w:rsidRPr="0034383D">
        <w:rPr>
          <w:b/>
          <w:sz w:val="24"/>
          <w:szCs w:val="24"/>
          <w:lang w:val="en-US"/>
        </w:rPr>
        <w:t xml:space="preserve">Conversation questions about </w:t>
      </w:r>
      <w:r w:rsidR="006E1325" w:rsidRPr="0034383D">
        <w:rPr>
          <w:b/>
          <w:sz w:val="24"/>
          <w:szCs w:val="24"/>
          <w:lang w:val="en-US"/>
        </w:rPr>
        <w:t>refugees</w:t>
      </w:r>
    </w:p>
    <w:p w:rsidR="002A4A57" w:rsidRPr="0034383D" w:rsidRDefault="002A4A57" w:rsidP="002A4A57">
      <w:pPr>
        <w:rPr>
          <w:sz w:val="24"/>
          <w:szCs w:val="24"/>
          <w:lang w:val="en-US"/>
        </w:rPr>
      </w:pPr>
      <w:r w:rsidRPr="0034383D">
        <w:rPr>
          <w:b/>
          <w:sz w:val="24"/>
          <w:szCs w:val="24"/>
          <w:lang w:val="en-US"/>
        </w:rPr>
        <w:t>STUDENT A's QUESTIONS</w:t>
      </w:r>
      <w:r w:rsidRPr="0034383D">
        <w:rPr>
          <w:sz w:val="24"/>
          <w:szCs w:val="24"/>
          <w:lang w:val="en-US"/>
        </w:rPr>
        <w:t xml:space="preserve"> (Do not show these to Student B.)</w:t>
      </w:r>
    </w:p>
    <w:p w:rsidR="002A4A57" w:rsidRPr="002A4A57" w:rsidRDefault="002A4A57" w:rsidP="002A4A57">
      <w:pPr>
        <w:rPr>
          <w:sz w:val="24"/>
          <w:szCs w:val="24"/>
          <w:lang w:val="en-US"/>
        </w:rPr>
      </w:pPr>
      <w:r w:rsidRPr="002A4A57">
        <w:rPr>
          <w:sz w:val="24"/>
          <w:szCs w:val="24"/>
          <w:lang w:val="en-US"/>
        </w:rPr>
        <w:t>(1) What comes to mind when you hear the word ‘refugee’?</w:t>
      </w:r>
    </w:p>
    <w:p w:rsidR="002A4A57" w:rsidRPr="002A4A57" w:rsidRDefault="002A4A57" w:rsidP="002A4A57">
      <w:pPr>
        <w:rPr>
          <w:sz w:val="24"/>
          <w:szCs w:val="24"/>
          <w:lang w:val="en-US"/>
        </w:rPr>
      </w:pPr>
      <w:r w:rsidRPr="002A4A57">
        <w:rPr>
          <w:sz w:val="24"/>
          <w:szCs w:val="24"/>
          <w:lang w:val="en-US"/>
        </w:rPr>
        <w:t>(</w:t>
      </w:r>
      <w:r w:rsidR="00E61AA8">
        <w:rPr>
          <w:sz w:val="24"/>
          <w:szCs w:val="24"/>
          <w:lang w:val="en-US"/>
        </w:rPr>
        <w:t>2</w:t>
      </w:r>
      <w:r w:rsidRPr="002A4A57">
        <w:rPr>
          <w:sz w:val="24"/>
          <w:szCs w:val="24"/>
          <w:lang w:val="en-US"/>
        </w:rPr>
        <w:t>) Are there many refugees in your country?</w:t>
      </w:r>
    </w:p>
    <w:p w:rsidR="002A4A57" w:rsidRPr="002A4A57" w:rsidRDefault="002A4A57" w:rsidP="002A4A57">
      <w:pPr>
        <w:rPr>
          <w:sz w:val="24"/>
          <w:szCs w:val="24"/>
          <w:lang w:val="en-US"/>
        </w:rPr>
      </w:pPr>
      <w:r w:rsidRPr="002A4A57">
        <w:rPr>
          <w:sz w:val="24"/>
          <w:szCs w:val="24"/>
          <w:lang w:val="en-US"/>
        </w:rPr>
        <w:t>(</w:t>
      </w:r>
      <w:r w:rsidR="00E61AA8">
        <w:rPr>
          <w:sz w:val="24"/>
          <w:szCs w:val="24"/>
          <w:lang w:val="en-US"/>
        </w:rPr>
        <w:t>3</w:t>
      </w:r>
      <w:r w:rsidRPr="002A4A57">
        <w:rPr>
          <w:sz w:val="24"/>
          <w:szCs w:val="24"/>
          <w:lang w:val="en-US"/>
        </w:rPr>
        <w:t>) What rights do and don’t refugees have?</w:t>
      </w:r>
    </w:p>
    <w:p w:rsidR="002A4A57" w:rsidRPr="002A4A57" w:rsidRDefault="002A4A57" w:rsidP="002A4A57">
      <w:pPr>
        <w:rPr>
          <w:sz w:val="24"/>
          <w:szCs w:val="24"/>
          <w:lang w:val="en-US"/>
        </w:rPr>
      </w:pPr>
      <w:r w:rsidRPr="002A4A57">
        <w:rPr>
          <w:sz w:val="24"/>
          <w:szCs w:val="24"/>
          <w:lang w:val="en-US"/>
        </w:rPr>
        <w:t>(</w:t>
      </w:r>
      <w:r w:rsidR="00E61AA8">
        <w:rPr>
          <w:sz w:val="24"/>
          <w:szCs w:val="24"/>
          <w:lang w:val="en-US"/>
        </w:rPr>
        <w:t>4</w:t>
      </w:r>
      <w:r w:rsidRPr="002A4A57">
        <w:rPr>
          <w:sz w:val="24"/>
          <w:szCs w:val="24"/>
          <w:lang w:val="en-US"/>
        </w:rPr>
        <w:t xml:space="preserve">) </w:t>
      </w:r>
      <w:r w:rsidR="00D52FCA" w:rsidRPr="00D52FCA">
        <w:rPr>
          <w:sz w:val="24"/>
          <w:szCs w:val="24"/>
          <w:lang w:val="en-US"/>
        </w:rPr>
        <w:t>How do you imagine the situation for refugees will be in near future?</w:t>
      </w:r>
    </w:p>
    <w:p w:rsidR="002A4A57" w:rsidRPr="002A4A57" w:rsidRDefault="002A4A57" w:rsidP="002A4A57">
      <w:pPr>
        <w:rPr>
          <w:sz w:val="24"/>
          <w:szCs w:val="24"/>
          <w:lang w:val="en-US"/>
        </w:rPr>
      </w:pPr>
      <w:r w:rsidRPr="002A4A57">
        <w:rPr>
          <w:sz w:val="24"/>
          <w:szCs w:val="24"/>
          <w:lang w:val="en-US"/>
        </w:rPr>
        <w:t>(</w:t>
      </w:r>
      <w:r w:rsidR="00E61AA8">
        <w:rPr>
          <w:sz w:val="24"/>
          <w:szCs w:val="24"/>
          <w:lang w:val="en-US"/>
        </w:rPr>
        <w:t>5</w:t>
      </w:r>
      <w:r w:rsidRPr="002A4A57">
        <w:rPr>
          <w:sz w:val="24"/>
          <w:szCs w:val="24"/>
          <w:lang w:val="en-US"/>
        </w:rPr>
        <w:t>) What’s the difference between political refugees and economic refugees?</w:t>
      </w:r>
    </w:p>
    <w:p w:rsidR="002A4A57" w:rsidRPr="002A4A57" w:rsidRDefault="002A4A57" w:rsidP="002A4A57">
      <w:pPr>
        <w:rPr>
          <w:sz w:val="24"/>
          <w:szCs w:val="24"/>
          <w:lang w:val="en-US"/>
        </w:rPr>
      </w:pPr>
      <w:r w:rsidRPr="002A4A57">
        <w:rPr>
          <w:sz w:val="24"/>
          <w:szCs w:val="24"/>
          <w:lang w:val="en-US"/>
        </w:rPr>
        <w:t>(</w:t>
      </w:r>
      <w:r w:rsidR="00E61AA8">
        <w:rPr>
          <w:sz w:val="24"/>
          <w:szCs w:val="24"/>
          <w:lang w:val="en-US"/>
        </w:rPr>
        <w:t>6</w:t>
      </w:r>
      <w:r w:rsidRPr="002A4A57">
        <w:rPr>
          <w:sz w:val="24"/>
          <w:szCs w:val="24"/>
          <w:lang w:val="en-US"/>
        </w:rPr>
        <w:t xml:space="preserve">) What do you think it’s like to suddenly lose your home and way of life and end up </w:t>
      </w:r>
      <w:r w:rsidR="00E61AA8">
        <w:rPr>
          <w:sz w:val="24"/>
          <w:szCs w:val="24"/>
          <w:lang w:val="en-US"/>
        </w:rPr>
        <w:t>in</w:t>
      </w:r>
      <w:r w:rsidRPr="002A4A57">
        <w:rPr>
          <w:sz w:val="24"/>
          <w:szCs w:val="24"/>
          <w:lang w:val="en-US"/>
        </w:rPr>
        <w:t xml:space="preserve"> a refugee camp?</w:t>
      </w:r>
    </w:p>
    <w:p w:rsidR="002A4A57" w:rsidRPr="002A4A57" w:rsidRDefault="002A4A57" w:rsidP="002A4A57">
      <w:pPr>
        <w:rPr>
          <w:sz w:val="24"/>
          <w:szCs w:val="24"/>
          <w:lang w:val="en-US"/>
        </w:rPr>
      </w:pPr>
      <w:r w:rsidRPr="002A4A57">
        <w:rPr>
          <w:sz w:val="24"/>
          <w:szCs w:val="24"/>
          <w:lang w:val="en-US"/>
        </w:rPr>
        <w:t>(</w:t>
      </w:r>
      <w:r w:rsidR="00E61AA8">
        <w:rPr>
          <w:sz w:val="24"/>
          <w:szCs w:val="24"/>
          <w:lang w:val="en-US"/>
        </w:rPr>
        <w:t>7</w:t>
      </w:r>
      <w:r w:rsidRPr="002A4A57">
        <w:rPr>
          <w:sz w:val="24"/>
          <w:szCs w:val="24"/>
          <w:lang w:val="en-US"/>
        </w:rPr>
        <w:t xml:space="preserve">) What problems </w:t>
      </w:r>
      <w:r w:rsidR="00D52FCA">
        <w:rPr>
          <w:sz w:val="24"/>
          <w:szCs w:val="24"/>
          <w:lang w:val="en-US"/>
        </w:rPr>
        <w:t>might</w:t>
      </w:r>
      <w:r w:rsidRPr="002A4A57">
        <w:rPr>
          <w:sz w:val="24"/>
          <w:szCs w:val="24"/>
          <w:lang w:val="en-US"/>
        </w:rPr>
        <w:t xml:space="preserve"> refugees bring to the countries they go to?</w:t>
      </w:r>
    </w:p>
    <w:p w:rsidR="002A4A57" w:rsidRPr="002A4A57" w:rsidRDefault="002A4A57" w:rsidP="002A4A57">
      <w:pPr>
        <w:rPr>
          <w:sz w:val="24"/>
          <w:szCs w:val="24"/>
          <w:lang w:val="en-US"/>
        </w:rPr>
      </w:pPr>
      <w:r w:rsidRPr="002A4A57">
        <w:rPr>
          <w:sz w:val="24"/>
          <w:szCs w:val="24"/>
          <w:lang w:val="en-US"/>
        </w:rPr>
        <w:t>(</w:t>
      </w:r>
      <w:r w:rsidR="00E61AA8">
        <w:rPr>
          <w:sz w:val="24"/>
          <w:szCs w:val="24"/>
          <w:lang w:val="en-US"/>
        </w:rPr>
        <w:t>8</w:t>
      </w:r>
      <w:r w:rsidRPr="002A4A57">
        <w:rPr>
          <w:sz w:val="24"/>
          <w:szCs w:val="24"/>
          <w:lang w:val="en-US"/>
        </w:rPr>
        <w:t>) What benefits are there to countries who accept refugees?</w:t>
      </w:r>
    </w:p>
    <w:p w:rsidR="002A4A57" w:rsidRPr="002A4A57" w:rsidRDefault="002A4A57" w:rsidP="002A4A57">
      <w:pPr>
        <w:rPr>
          <w:sz w:val="24"/>
          <w:szCs w:val="24"/>
          <w:lang w:val="en-US"/>
        </w:rPr>
      </w:pPr>
      <w:r w:rsidRPr="002A4A57">
        <w:rPr>
          <w:sz w:val="24"/>
          <w:szCs w:val="24"/>
          <w:lang w:val="en-US"/>
        </w:rPr>
        <w:t>(</w:t>
      </w:r>
      <w:r w:rsidR="00E61AA8">
        <w:rPr>
          <w:sz w:val="24"/>
          <w:szCs w:val="24"/>
          <w:lang w:val="en-US"/>
        </w:rPr>
        <w:t>9</w:t>
      </w:r>
      <w:r w:rsidRPr="002A4A57">
        <w:rPr>
          <w:sz w:val="24"/>
          <w:szCs w:val="24"/>
          <w:lang w:val="en-US"/>
        </w:rPr>
        <w:t>) When do you think the concept of refugees first started?</w:t>
      </w:r>
    </w:p>
    <w:p w:rsidR="002A4A57" w:rsidRPr="002A4A57" w:rsidRDefault="002A4A57" w:rsidP="002A4A57">
      <w:pPr>
        <w:rPr>
          <w:sz w:val="24"/>
          <w:szCs w:val="24"/>
          <w:lang w:val="en-US"/>
        </w:rPr>
      </w:pPr>
    </w:p>
    <w:p w:rsidR="002A4A57" w:rsidRPr="002A4A57" w:rsidRDefault="002A4A57" w:rsidP="002A4A57">
      <w:pPr>
        <w:rPr>
          <w:sz w:val="24"/>
          <w:szCs w:val="24"/>
          <w:lang w:val="en-US"/>
        </w:rPr>
      </w:pPr>
      <w:r w:rsidRPr="001B11A7">
        <w:rPr>
          <w:b/>
          <w:sz w:val="24"/>
          <w:szCs w:val="24"/>
          <w:lang w:val="en-US"/>
        </w:rPr>
        <w:t>STUDENT B's QUESTIONS</w:t>
      </w:r>
      <w:r w:rsidRPr="002A4A57">
        <w:rPr>
          <w:sz w:val="24"/>
          <w:szCs w:val="24"/>
          <w:lang w:val="en-US"/>
        </w:rPr>
        <w:t xml:space="preserve"> (Do not show these to Student A.)</w:t>
      </w:r>
    </w:p>
    <w:p w:rsidR="002A4A57" w:rsidRPr="002A4A57" w:rsidRDefault="002A4A57" w:rsidP="002A4A57">
      <w:pPr>
        <w:rPr>
          <w:sz w:val="24"/>
          <w:szCs w:val="24"/>
          <w:lang w:val="en-US"/>
        </w:rPr>
      </w:pPr>
      <w:r w:rsidRPr="002A4A57">
        <w:rPr>
          <w:sz w:val="24"/>
          <w:szCs w:val="24"/>
          <w:lang w:val="en-US"/>
        </w:rPr>
        <w:t>(1) How do you think countries decide who is a refugee and who isn’t?</w:t>
      </w:r>
    </w:p>
    <w:p w:rsidR="002A4A57" w:rsidRPr="002A4A57" w:rsidRDefault="002A4A57" w:rsidP="002A4A57">
      <w:pPr>
        <w:rPr>
          <w:sz w:val="24"/>
          <w:szCs w:val="24"/>
          <w:lang w:val="en-US"/>
        </w:rPr>
      </w:pPr>
      <w:r w:rsidRPr="002A4A57">
        <w:rPr>
          <w:sz w:val="24"/>
          <w:szCs w:val="24"/>
          <w:lang w:val="en-US"/>
        </w:rPr>
        <w:t>(2) Can you be a refugee in your own country?</w:t>
      </w:r>
    </w:p>
    <w:p w:rsidR="002A4A57" w:rsidRPr="002A4A57" w:rsidRDefault="002A4A57" w:rsidP="002A4A57">
      <w:pPr>
        <w:rPr>
          <w:sz w:val="24"/>
          <w:szCs w:val="24"/>
          <w:lang w:val="en-US"/>
        </w:rPr>
      </w:pPr>
      <w:r w:rsidRPr="002A4A57">
        <w:rPr>
          <w:sz w:val="24"/>
          <w:szCs w:val="24"/>
          <w:lang w:val="en-US"/>
        </w:rPr>
        <w:t>(</w:t>
      </w:r>
      <w:r w:rsidR="00E61AA8">
        <w:rPr>
          <w:sz w:val="24"/>
          <w:szCs w:val="24"/>
          <w:lang w:val="en-US"/>
        </w:rPr>
        <w:t>3</w:t>
      </w:r>
      <w:r w:rsidRPr="002A4A57">
        <w:rPr>
          <w:sz w:val="24"/>
          <w:szCs w:val="24"/>
          <w:lang w:val="en-US"/>
        </w:rPr>
        <w:t>) If a refugee camp turns into a bustling town with businesses, roads and communities, is it still a refugee camp?</w:t>
      </w:r>
    </w:p>
    <w:p w:rsidR="002A4A57" w:rsidRPr="002A4A57" w:rsidRDefault="002A4A57" w:rsidP="002A4A57">
      <w:pPr>
        <w:rPr>
          <w:sz w:val="24"/>
          <w:szCs w:val="24"/>
          <w:lang w:val="en-US"/>
        </w:rPr>
      </w:pPr>
      <w:r w:rsidRPr="002A4A57">
        <w:rPr>
          <w:sz w:val="24"/>
          <w:szCs w:val="24"/>
          <w:lang w:val="en-US"/>
        </w:rPr>
        <w:t>(</w:t>
      </w:r>
      <w:r w:rsidR="00E61AA8">
        <w:rPr>
          <w:sz w:val="24"/>
          <w:szCs w:val="24"/>
          <w:lang w:val="en-US"/>
        </w:rPr>
        <w:t>4</w:t>
      </w:r>
      <w:r w:rsidRPr="002A4A57">
        <w:rPr>
          <w:sz w:val="24"/>
          <w:szCs w:val="24"/>
          <w:lang w:val="en-US"/>
        </w:rPr>
        <w:t>) What should people do on World Refugee Day (June 20)?</w:t>
      </w:r>
    </w:p>
    <w:p w:rsidR="002A4A57" w:rsidRPr="002A4A57" w:rsidRDefault="002A4A57" w:rsidP="002A4A57">
      <w:pPr>
        <w:rPr>
          <w:sz w:val="24"/>
          <w:szCs w:val="24"/>
          <w:lang w:val="en-US"/>
        </w:rPr>
      </w:pPr>
      <w:r w:rsidRPr="002A4A57">
        <w:rPr>
          <w:sz w:val="24"/>
          <w:szCs w:val="24"/>
          <w:lang w:val="en-US"/>
        </w:rPr>
        <w:t>(</w:t>
      </w:r>
      <w:r w:rsidR="00E61AA8">
        <w:rPr>
          <w:sz w:val="24"/>
          <w:szCs w:val="24"/>
          <w:lang w:val="en-US"/>
        </w:rPr>
        <w:t>5</w:t>
      </w:r>
      <w:r w:rsidRPr="002A4A57">
        <w:rPr>
          <w:sz w:val="24"/>
          <w:szCs w:val="24"/>
          <w:lang w:val="en-US"/>
        </w:rPr>
        <w:t>) What do you know about the UN’s refugee agency, the UNHCR (United Nations High Commission for Refugees)?</w:t>
      </w:r>
    </w:p>
    <w:p w:rsidR="002A4A57" w:rsidRPr="002A4A57" w:rsidRDefault="002A4A57" w:rsidP="002A4A57">
      <w:pPr>
        <w:rPr>
          <w:sz w:val="24"/>
          <w:szCs w:val="24"/>
          <w:lang w:val="en-US"/>
        </w:rPr>
      </w:pPr>
      <w:r w:rsidRPr="002A4A57">
        <w:rPr>
          <w:sz w:val="24"/>
          <w:szCs w:val="24"/>
          <w:lang w:val="en-US"/>
        </w:rPr>
        <w:t>(</w:t>
      </w:r>
      <w:r w:rsidR="00E61AA8">
        <w:rPr>
          <w:sz w:val="24"/>
          <w:szCs w:val="24"/>
          <w:lang w:val="en-US"/>
        </w:rPr>
        <w:t>6</w:t>
      </w:r>
      <w:r w:rsidRPr="002A4A57">
        <w:rPr>
          <w:sz w:val="24"/>
          <w:szCs w:val="24"/>
          <w:lang w:val="en-US"/>
        </w:rPr>
        <w:t>) What’s the difference between a refugee, a migrant and an internally displaced person?</w:t>
      </w:r>
    </w:p>
    <w:p w:rsidR="002A4A57" w:rsidRPr="002A4A57" w:rsidRDefault="002A4A57" w:rsidP="002A4A57">
      <w:pPr>
        <w:rPr>
          <w:sz w:val="24"/>
          <w:szCs w:val="24"/>
          <w:lang w:val="en-US"/>
        </w:rPr>
      </w:pPr>
      <w:r w:rsidRPr="002A4A57">
        <w:rPr>
          <w:sz w:val="24"/>
          <w:szCs w:val="24"/>
          <w:lang w:val="en-US"/>
        </w:rPr>
        <w:t>(</w:t>
      </w:r>
      <w:r w:rsidR="00E61AA8">
        <w:rPr>
          <w:sz w:val="24"/>
          <w:szCs w:val="24"/>
          <w:lang w:val="en-US"/>
        </w:rPr>
        <w:t>7</w:t>
      </w:r>
      <w:r w:rsidRPr="002A4A57">
        <w:rPr>
          <w:sz w:val="24"/>
          <w:szCs w:val="24"/>
          <w:lang w:val="en-US"/>
        </w:rPr>
        <w:t>) Where do you think today’s refugees from Darfur, Iraq, Burma and Afghanistan will be twenty years from now?</w:t>
      </w:r>
    </w:p>
    <w:p w:rsidR="002A4A57" w:rsidRPr="002A4A57" w:rsidRDefault="002A4A57" w:rsidP="002A4A57">
      <w:pPr>
        <w:rPr>
          <w:sz w:val="24"/>
          <w:szCs w:val="24"/>
          <w:lang w:val="en-US"/>
        </w:rPr>
      </w:pPr>
      <w:r w:rsidRPr="002A4A57">
        <w:rPr>
          <w:sz w:val="24"/>
          <w:szCs w:val="24"/>
          <w:lang w:val="en-US"/>
        </w:rPr>
        <w:t>(</w:t>
      </w:r>
      <w:r w:rsidR="00E61AA8">
        <w:rPr>
          <w:sz w:val="24"/>
          <w:szCs w:val="24"/>
          <w:lang w:val="en-US"/>
        </w:rPr>
        <w:t>8</w:t>
      </w:r>
      <w:r w:rsidRPr="002A4A57">
        <w:rPr>
          <w:sz w:val="24"/>
          <w:szCs w:val="24"/>
          <w:lang w:val="en-US"/>
        </w:rPr>
        <w:t>) Would you give money to refugee charities?</w:t>
      </w:r>
    </w:p>
    <w:p w:rsidR="002A4A57" w:rsidRPr="002A4A57" w:rsidRDefault="002A4A57" w:rsidP="002A4A57">
      <w:pPr>
        <w:rPr>
          <w:sz w:val="24"/>
          <w:szCs w:val="24"/>
          <w:lang w:val="en-US"/>
        </w:rPr>
      </w:pPr>
      <w:r w:rsidRPr="002A4A57">
        <w:rPr>
          <w:sz w:val="24"/>
          <w:szCs w:val="24"/>
          <w:lang w:val="en-US"/>
        </w:rPr>
        <w:t>(</w:t>
      </w:r>
      <w:r w:rsidR="00E61AA8">
        <w:rPr>
          <w:sz w:val="24"/>
          <w:szCs w:val="24"/>
          <w:lang w:val="en-US"/>
        </w:rPr>
        <w:t>9</w:t>
      </w:r>
      <w:r w:rsidRPr="002A4A57">
        <w:rPr>
          <w:sz w:val="24"/>
          <w:szCs w:val="24"/>
          <w:lang w:val="en-US"/>
        </w:rPr>
        <w:t>) What questions would you ask a refugee?</w:t>
      </w:r>
    </w:p>
    <w:p w:rsidR="00DD748B" w:rsidRPr="00E514E6" w:rsidRDefault="00DD748B">
      <w:pPr>
        <w:pStyle w:val="Overskrift1"/>
        <w:keepNext w:val="0"/>
        <w:keepLines w:val="0"/>
        <w:spacing w:before="240" w:after="120"/>
        <w:rPr>
          <w:rFonts w:ascii="Calibri" w:eastAsia="Calibri" w:hAnsi="Calibri" w:cs="Calibri"/>
          <w:color w:val="000066"/>
          <w:sz w:val="32"/>
          <w:szCs w:val="32"/>
          <w:lang w:val="en-US"/>
        </w:rPr>
      </w:pPr>
    </w:p>
    <w:p w:rsidR="00074914" w:rsidRDefault="003E578A">
      <w:pPr>
        <w:pStyle w:val="Overskrift1"/>
        <w:keepNext w:val="0"/>
        <w:keepLines w:val="0"/>
        <w:spacing w:before="240" w:after="120"/>
        <w:rPr>
          <w:rFonts w:ascii="Calibri" w:eastAsia="Calibri" w:hAnsi="Calibri" w:cs="Calibri"/>
          <w:color w:val="000066"/>
          <w:sz w:val="32"/>
          <w:szCs w:val="32"/>
        </w:rPr>
      </w:pPr>
      <w:r w:rsidRPr="0034383D">
        <w:rPr>
          <w:rFonts w:ascii="Calibri" w:eastAsia="Calibri" w:hAnsi="Calibri" w:cs="Calibri"/>
          <w:color w:val="000066"/>
          <w:sz w:val="32"/>
          <w:szCs w:val="32"/>
        </w:rPr>
        <w:br/>
      </w:r>
      <w:r>
        <w:rPr>
          <w:rFonts w:ascii="Calibri" w:eastAsia="Calibri" w:hAnsi="Calibri" w:cs="Calibri"/>
          <w:color w:val="000066"/>
          <w:sz w:val="32"/>
          <w:szCs w:val="32"/>
        </w:rPr>
        <w:t>Supplerende materialer</w:t>
      </w:r>
    </w:p>
    <w:p w:rsidR="00074914" w:rsidRPr="00576346" w:rsidRDefault="003E578A">
      <w:pPr>
        <w:spacing w:before="240" w:after="240"/>
        <w:rPr>
          <w:sz w:val="24"/>
          <w:szCs w:val="24"/>
        </w:rPr>
      </w:pPr>
      <w:r w:rsidRPr="00576346">
        <w:rPr>
          <w:sz w:val="24"/>
          <w:szCs w:val="24"/>
        </w:rPr>
        <w:t>Følgende er forslag til supplerende materialer, der evt. kan lånes på dit lokale CFU.</w:t>
      </w:r>
    </w:p>
    <w:p w:rsidR="00DD748B" w:rsidRPr="00576346" w:rsidRDefault="00DD748B" w:rsidP="00DD748B">
      <w:pPr>
        <w:pStyle w:val="Listeafsnit"/>
        <w:numPr>
          <w:ilvl w:val="0"/>
          <w:numId w:val="1"/>
        </w:numPr>
        <w:spacing w:before="240" w:after="240"/>
        <w:rPr>
          <w:sz w:val="24"/>
          <w:szCs w:val="24"/>
        </w:rPr>
      </w:pPr>
      <w:r w:rsidRPr="00576346">
        <w:rPr>
          <w:sz w:val="24"/>
          <w:szCs w:val="24"/>
        </w:rPr>
        <w:t>Ankomsten</w:t>
      </w:r>
      <w:r w:rsidR="006E1325">
        <w:rPr>
          <w:sz w:val="24"/>
          <w:szCs w:val="24"/>
        </w:rPr>
        <w:t>, en tegneserie</w:t>
      </w:r>
      <w:r w:rsidRPr="00576346">
        <w:rPr>
          <w:sz w:val="24"/>
          <w:szCs w:val="24"/>
        </w:rPr>
        <w:t xml:space="preserve"> af Shaun Tan – en ordløs fortælling om at være flygtning i et fremmed land</w:t>
      </w:r>
    </w:p>
    <w:p w:rsidR="00DD748B" w:rsidRPr="00576346" w:rsidRDefault="00DD748B" w:rsidP="00DD748B">
      <w:pPr>
        <w:pStyle w:val="Listeafsnit"/>
        <w:numPr>
          <w:ilvl w:val="0"/>
          <w:numId w:val="1"/>
        </w:numPr>
        <w:spacing w:before="240" w:after="240"/>
        <w:rPr>
          <w:sz w:val="24"/>
          <w:szCs w:val="24"/>
          <w:lang w:val="en-US"/>
        </w:rPr>
      </w:pPr>
      <w:r w:rsidRPr="00576346">
        <w:rPr>
          <w:sz w:val="24"/>
          <w:szCs w:val="24"/>
          <w:lang w:val="en-US"/>
        </w:rPr>
        <w:t>Who are Refugees and Migrants and what makes people leave their homes and other big questions</w:t>
      </w:r>
      <w:r w:rsidR="006E1325">
        <w:rPr>
          <w:sz w:val="24"/>
          <w:szCs w:val="24"/>
          <w:lang w:val="en-US"/>
        </w:rPr>
        <w:t>, en fagbog af</w:t>
      </w:r>
      <w:r w:rsidRPr="00576346">
        <w:rPr>
          <w:sz w:val="24"/>
          <w:szCs w:val="24"/>
          <w:lang w:val="en-US"/>
        </w:rPr>
        <w:t xml:space="preserve"> Michael Rosen and Annemarie Young – Wayland 2016</w:t>
      </w:r>
      <w:r w:rsidR="006E1325">
        <w:rPr>
          <w:sz w:val="24"/>
          <w:szCs w:val="24"/>
          <w:lang w:val="en-US"/>
        </w:rPr>
        <w:t xml:space="preserve"> </w:t>
      </w:r>
    </w:p>
    <w:p w:rsidR="00DD748B" w:rsidRPr="00576346" w:rsidRDefault="00DD748B" w:rsidP="00DD748B">
      <w:pPr>
        <w:pStyle w:val="Listeafsnit"/>
        <w:numPr>
          <w:ilvl w:val="0"/>
          <w:numId w:val="1"/>
        </w:numPr>
        <w:spacing w:before="240" w:after="240"/>
        <w:rPr>
          <w:sz w:val="24"/>
          <w:szCs w:val="24"/>
        </w:rPr>
      </w:pPr>
      <w:r w:rsidRPr="00576346">
        <w:rPr>
          <w:sz w:val="24"/>
          <w:szCs w:val="24"/>
        </w:rPr>
        <w:t>Diverse materialer om Ellis Island</w:t>
      </w:r>
    </w:p>
    <w:p w:rsidR="008F28B8" w:rsidRPr="00576346" w:rsidRDefault="008F28B8" w:rsidP="00DD748B">
      <w:pPr>
        <w:pStyle w:val="Listeafsnit"/>
        <w:numPr>
          <w:ilvl w:val="0"/>
          <w:numId w:val="1"/>
        </w:numPr>
        <w:spacing w:before="240" w:after="240"/>
        <w:rPr>
          <w:sz w:val="24"/>
          <w:szCs w:val="24"/>
        </w:rPr>
      </w:pPr>
      <w:r w:rsidRPr="00576346">
        <w:rPr>
          <w:sz w:val="24"/>
          <w:szCs w:val="24"/>
        </w:rPr>
        <w:t xml:space="preserve">Cicada af Shaun Tan – en billedbog om diskrimination </w:t>
      </w:r>
    </w:p>
    <w:p w:rsidR="00F42EAC" w:rsidRPr="00576346" w:rsidRDefault="00F42EAC" w:rsidP="00F42EAC">
      <w:pPr>
        <w:pStyle w:val="Listeafsnit"/>
        <w:numPr>
          <w:ilvl w:val="0"/>
          <w:numId w:val="1"/>
        </w:numPr>
        <w:rPr>
          <w:sz w:val="24"/>
          <w:szCs w:val="24"/>
          <w:lang w:val="en-US"/>
        </w:rPr>
      </w:pPr>
      <w:r w:rsidRPr="00576346">
        <w:rPr>
          <w:sz w:val="24"/>
          <w:szCs w:val="24"/>
          <w:lang w:val="en-US"/>
        </w:rPr>
        <w:t>The Boy at the back of the class</w:t>
      </w:r>
      <w:r w:rsidR="006E1325">
        <w:rPr>
          <w:sz w:val="24"/>
          <w:szCs w:val="24"/>
          <w:lang w:val="en-US"/>
        </w:rPr>
        <w:t>, en roman af</w:t>
      </w:r>
      <w:r w:rsidRPr="00576346">
        <w:rPr>
          <w:sz w:val="24"/>
          <w:szCs w:val="24"/>
          <w:lang w:val="en-US"/>
        </w:rPr>
        <w:t xml:space="preserve"> Onjali Q. Rauf</w:t>
      </w:r>
    </w:p>
    <w:p w:rsidR="00F42EAC" w:rsidRPr="00F42EAC" w:rsidRDefault="00F42EAC" w:rsidP="00F42EAC">
      <w:pPr>
        <w:pStyle w:val="Listeafsnit"/>
        <w:spacing w:before="240" w:after="240"/>
        <w:rPr>
          <w:lang w:val="en-US"/>
        </w:rPr>
      </w:pPr>
    </w:p>
    <w:p w:rsidR="00DD748B" w:rsidRPr="00F42EAC" w:rsidRDefault="00DD748B">
      <w:pPr>
        <w:spacing w:before="240" w:after="240"/>
        <w:rPr>
          <w:lang w:val="en-US"/>
        </w:rPr>
      </w:pPr>
    </w:p>
    <w:p w:rsidR="00074914" w:rsidRPr="00F42EAC" w:rsidRDefault="00074914">
      <w:pPr>
        <w:rPr>
          <w:lang w:val="en-US"/>
        </w:rPr>
      </w:pPr>
    </w:p>
    <w:sectPr w:rsidR="00074914" w:rsidRPr="00F42EAC">
      <w:headerReference w:type="default" r:id="rId12"/>
      <w:footerReference w:type="default" r:id="rId13"/>
      <w:pgSz w:w="11906" w:h="16838"/>
      <w:pgMar w:top="1605" w:right="1134" w:bottom="1135"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06A" w:rsidRDefault="00B3606A">
      <w:pPr>
        <w:spacing w:after="0"/>
      </w:pPr>
      <w:r>
        <w:separator/>
      </w:r>
    </w:p>
  </w:endnote>
  <w:endnote w:type="continuationSeparator" w:id="0">
    <w:p w:rsidR="00B3606A" w:rsidRDefault="00B360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914" w:rsidRDefault="00B3606A">
    <w:pPr>
      <w:pBdr>
        <w:top w:val="nil"/>
        <w:left w:val="nil"/>
        <w:bottom w:val="nil"/>
        <w:right w:val="nil"/>
        <w:between w:val="nil"/>
      </w:pBdr>
      <w:tabs>
        <w:tab w:val="center" w:pos="4819"/>
        <w:tab w:val="right" w:pos="9638"/>
      </w:tabs>
      <w:spacing w:after="0"/>
      <w:rPr>
        <w:color w:val="000000"/>
      </w:rPr>
    </w:pPr>
    <w:r>
      <w:pict>
        <v:rect id="_x0000_i1025" style="width:0;height:1.5pt" o:hralign="center" o:hrstd="t" o:hr="t" fillcolor="#a0a0a0" stroked="f"/>
      </w:pict>
    </w:r>
  </w:p>
  <w:p w:rsidR="00074914" w:rsidRDefault="003E578A">
    <w:pPr>
      <w:pBdr>
        <w:top w:val="nil"/>
        <w:left w:val="nil"/>
        <w:bottom w:val="nil"/>
        <w:right w:val="nil"/>
        <w:between w:val="nil"/>
      </w:pBdr>
      <w:tabs>
        <w:tab w:val="center" w:pos="4819"/>
        <w:tab w:val="right" w:pos="9638"/>
      </w:tabs>
      <w:spacing w:after="0"/>
      <w:rPr>
        <w:color w:val="000000"/>
        <w:sz w:val="20"/>
        <w:szCs w:val="20"/>
      </w:rPr>
    </w:pPr>
    <w:r>
      <w:rPr>
        <w:color w:val="000000"/>
        <w:sz w:val="18"/>
        <w:szCs w:val="18"/>
      </w:rPr>
      <w:t xml:space="preserve">Udarbejdet af </w:t>
    </w:r>
    <w:r w:rsidR="00FD6428">
      <w:rPr>
        <w:color w:val="000000"/>
        <w:sz w:val="18"/>
        <w:szCs w:val="18"/>
      </w:rPr>
      <w:t>konsulent Charlotte Sejer Pedersen, VIA CFU 2022</w:t>
    </w:r>
  </w:p>
  <w:p w:rsidR="00074914" w:rsidRDefault="003E578A">
    <w:pPr>
      <w:pBdr>
        <w:top w:val="nil"/>
        <w:left w:val="nil"/>
        <w:bottom w:val="nil"/>
        <w:right w:val="nil"/>
        <w:between w:val="nil"/>
      </w:pBdr>
      <w:tabs>
        <w:tab w:val="center" w:pos="4819"/>
        <w:tab w:val="right" w:pos="9638"/>
      </w:tabs>
      <w:spacing w:after="0"/>
    </w:pPr>
    <w:r>
      <w:rPr>
        <w:color w:val="000000"/>
        <w:sz w:val="18"/>
        <w:szCs w:val="18"/>
      </w:rPr>
      <w:t>T</w:t>
    </w:r>
    <w:r w:rsidR="00FD6428">
      <w:rPr>
        <w:color w:val="000000"/>
        <w:sz w:val="18"/>
        <w:szCs w:val="18"/>
      </w:rPr>
      <w:t>he Silence Seeker</w:t>
    </w:r>
    <w:r>
      <w:tab/>
    </w:r>
    <w:r>
      <w:tab/>
    </w:r>
    <w:r>
      <w:rPr>
        <w:noProof/>
      </w:rPr>
      <w:drawing>
        <wp:inline distT="114300" distB="114300" distL="114300" distR="114300">
          <wp:extent cx="533400" cy="1047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rsidR="00074914" w:rsidRDefault="003E578A">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B3606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06A" w:rsidRDefault="00B3606A">
      <w:pPr>
        <w:spacing w:after="0"/>
      </w:pPr>
      <w:r>
        <w:separator/>
      </w:r>
    </w:p>
  </w:footnote>
  <w:footnote w:type="continuationSeparator" w:id="0">
    <w:p w:rsidR="00B3606A" w:rsidRDefault="00B360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83D" w:rsidRDefault="003E578A">
    <w:pPr>
      <w:pBdr>
        <w:top w:val="nil"/>
        <w:left w:val="nil"/>
        <w:bottom w:val="nil"/>
        <w:right w:val="nil"/>
        <w:between w:val="nil"/>
      </w:pBdr>
      <w:tabs>
        <w:tab w:val="center" w:pos="0"/>
        <w:tab w:val="left" w:pos="4260"/>
      </w:tabs>
      <w:spacing w:before="708" w:after="0"/>
      <w:ind w:right="5"/>
      <w:jc w:val="right"/>
    </w:pPr>
    <w:r>
      <w:rPr>
        <w:b/>
        <w:noProof/>
      </w:rPr>
      <w:drawing>
        <wp:anchor distT="0" distB="0" distL="0" distR="0" simplePos="0" relativeHeight="251658240" behindDoc="0" locked="0" layoutInCell="1" hidden="0" allowOverlap="1">
          <wp:simplePos x="0" y="0"/>
          <wp:positionH relativeFrom="page">
            <wp:posOffset>756000</wp:posOffset>
          </wp:positionH>
          <wp:positionV relativeFrom="page">
            <wp:posOffset>424800</wp:posOffset>
          </wp:positionV>
          <wp:extent cx="2713673" cy="422033"/>
          <wp:effectExtent l="0" t="0" r="0" b="0"/>
          <wp:wrapSquare wrapText="bothSides" distT="0" distB="0" distL="0" distR="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713673" cy="422033"/>
                  </a:xfrm>
                  <a:prstGeom prst="rect">
                    <a:avLst/>
                  </a:prstGeom>
                  <a:ln/>
                </pic:spPr>
              </pic:pic>
            </a:graphicData>
          </a:graphic>
        </wp:anchor>
      </w:drawing>
    </w:r>
    <w:r>
      <w:rPr>
        <w:b/>
        <w:color w:val="000000"/>
      </w:rPr>
      <w:tab/>
    </w:r>
    <w:r>
      <w:rPr>
        <w:b/>
        <w:color w:val="000000"/>
      </w:rPr>
      <w:tab/>
    </w:r>
    <w:r>
      <w:rPr>
        <w:b/>
      </w:rPr>
      <w:tab/>
    </w:r>
    <w:r>
      <w:rPr>
        <w:b/>
      </w:rPr>
      <w:tab/>
    </w:r>
    <w:r>
      <w:rPr>
        <w:color w:val="000000"/>
      </w:rPr>
      <w:t>Pædagogisk</w:t>
    </w:r>
    <w:r>
      <w:t xml:space="preserve"> vejledning</w:t>
    </w:r>
    <w:r w:rsidR="0034383D">
      <w:t xml:space="preserve"> </w:t>
    </w:r>
  </w:p>
  <w:p w:rsidR="0034383D" w:rsidRDefault="0034383D" w:rsidP="0034383D">
    <w:r>
      <w:t xml:space="preserve">                                                        </w:t>
    </w:r>
    <w:hyperlink r:id="rId2" w:history="1">
      <w:r w:rsidRPr="00A02F2D">
        <w:rPr>
          <w:rStyle w:val="Hyperlink"/>
        </w:rPr>
        <w:t>https://mitcfu.dk/90040663</w:t>
      </w:r>
    </w:hyperlink>
  </w:p>
  <w:p w:rsidR="00074914" w:rsidRDefault="00074914" w:rsidP="0034383D">
    <w:pPr>
      <w:pBdr>
        <w:top w:val="nil"/>
        <w:left w:val="nil"/>
        <w:bottom w:val="nil"/>
        <w:right w:val="nil"/>
        <w:between w:val="nil"/>
      </w:pBdr>
      <w:tabs>
        <w:tab w:val="center" w:pos="0"/>
        <w:tab w:val="left" w:pos="4260"/>
      </w:tabs>
      <w:spacing w:before="708" w:after="0"/>
      <w:ind w:right="5"/>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DA6DF8"/>
    <w:multiLevelType w:val="hybridMultilevel"/>
    <w:tmpl w:val="0631BD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C76D22"/>
    <w:multiLevelType w:val="hybridMultilevel"/>
    <w:tmpl w:val="A37070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9"/>
    <w:multiLevelType w:val="singleLevel"/>
    <w:tmpl w:val="3B6E5E66"/>
    <w:lvl w:ilvl="0">
      <w:start w:val="1"/>
      <w:numFmt w:val="bullet"/>
      <w:pStyle w:val="Opstilling-punkttegn"/>
      <w:lvlText w:val=""/>
      <w:lvlJc w:val="left"/>
      <w:pPr>
        <w:tabs>
          <w:tab w:val="num" w:pos="360"/>
        </w:tabs>
        <w:ind w:left="360" w:hanging="360"/>
      </w:pPr>
      <w:rPr>
        <w:rFonts w:ascii="Symbol" w:hAnsi="Symbol" w:hint="default"/>
        <w:color w:val="000000" w:themeColor="text1"/>
      </w:rPr>
    </w:lvl>
  </w:abstractNum>
  <w:abstractNum w:abstractNumId="3" w15:restartNumberingAfterBreak="0">
    <w:nsid w:val="4169562F"/>
    <w:multiLevelType w:val="hybridMultilevel"/>
    <w:tmpl w:val="AA1F33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59F2D39"/>
    <w:multiLevelType w:val="hybridMultilevel"/>
    <w:tmpl w:val="8E2467A8"/>
    <w:lvl w:ilvl="0" w:tplc="34E24B1A">
      <w:start w:val="1"/>
      <w:numFmt w:val="bullet"/>
      <w:lvlText w:val="•"/>
      <w:lvlJc w:val="left"/>
      <w:pPr>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73D3266"/>
    <w:multiLevelType w:val="hybridMultilevel"/>
    <w:tmpl w:val="F2CC145E"/>
    <w:lvl w:ilvl="0" w:tplc="34E24B1A">
      <w:start w:val="1"/>
      <w:numFmt w:val="bullet"/>
      <w:lvlText w:val="•"/>
      <w:lvlJc w:val="left"/>
      <w:pPr>
        <w:ind w:left="1440" w:hanging="360"/>
      </w:pPr>
      <w:rPr>
        <w:rFonts w:ascii="Arial" w:hAnsi="Aria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53EE2880"/>
    <w:multiLevelType w:val="hybridMultilevel"/>
    <w:tmpl w:val="0F42B50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7" w15:restartNumberingAfterBreak="0">
    <w:nsid w:val="5ED6729C"/>
    <w:multiLevelType w:val="hybridMultilevel"/>
    <w:tmpl w:val="0A9411D4"/>
    <w:lvl w:ilvl="0" w:tplc="55B0B764">
      <w:start w:val="1"/>
      <w:numFmt w:val="bullet"/>
      <w:lvlText w:val=""/>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6B07342F"/>
    <w:multiLevelType w:val="hybridMultilevel"/>
    <w:tmpl w:val="2048E128"/>
    <w:lvl w:ilvl="0" w:tplc="34E24B1A">
      <w:start w:val="1"/>
      <w:numFmt w:val="bullet"/>
      <w:lvlText w:val="•"/>
      <w:lvlJc w:val="left"/>
      <w:pPr>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6E3217D"/>
    <w:multiLevelType w:val="hybridMultilevel"/>
    <w:tmpl w:val="D6D090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F386792"/>
    <w:multiLevelType w:val="hybridMultilevel"/>
    <w:tmpl w:val="332A50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4"/>
  </w:num>
  <w:num w:numId="5">
    <w:abstractNumId w:val="2"/>
  </w:num>
  <w:num w:numId="6">
    <w:abstractNumId w:val="4"/>
  </w:num>
  <w:num w:numId="7">
    <w:abstractNumId w:val="6"/>
  </w:num>
  <w:num w:numId="8">
    <w:abstractNumId w:val="7"/>
  </w:num>
  <w:num w:numId="9">
    <w:abstractNumId w:val="1"/>
  </w:num>
  <w:num w:numId="10">
    <w:abstractNumId w:val="9"/>
  </w:num>
  <w:num w:numId="11">
    <w:abstractNumId w:val="3"/>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914"/>
    <w:rsid w:val="000558B9"/>
    <w:rsid w:val="00074914"/>
    <w:rsid w:val="001B11A7"/>
    <w:rsid w:val="002729D3"/>
    <w:rsid w:val="00283910"/>
    <w:rsid w:val="0028756A"/>
    <w:rsid w:val="002A4A57"/>
    <w:rsid w:val="00317DCE"/>
    <w:rsid w:val="003211EE"/>
    <w:rsid w:val="0034383D"/>
    <w:rsid w:val="003961FE"/>
    <w:rsid w:val="003B69EC"/>
    <w:rsid w:val="003C634B"/>
    <w:rsid w:val="003E4C26"/>
    <w:rsid w:val="003E578A"/>
    <w:rsid w:val="004B589E"/>
    <w:rsid w:val="004C7CEF"/>
    <w:rsid w:val="00576346"/>
    <w:rsid w:val="005C149D"/>
    <w:rsid w:val="006D1ED3"/>
    <w:rsid w:val="006E1325"/>
    <w:rsid w:val="006F066C"/>
    <w:rsid w:val="00735DBF"/>
    <w:rsid w:val="00774A74"/>
    <w:rsid w:val="00784B6E"/>
    <w:rsid w:val="007F21F3"/>
    <w:rsid w:val="0084051A"/>
    <w:rsid w:val="00872A15"/>
    <w:rsid w:val="00880F0F"/>
    <w:rsid w:val="0088499F"/>
    <w:rsid w:val="008B202D"/>
    <w:rsid w:val="008F28B8"/>
    <w:rsid w:val="00905B56"/>
    <w:rsid w:val="009225B4"/>
    <w:rsid w:val="00935B30"/>
    <w:rsid w:val="00946153"/>
    <w:rsid w:val="00994FC1"/>
    <w:rsid w:val="00A40663"/>
    <w:rsid w:val="00AC0122"/>
    <w:rsid w:val="00B3606A"/>
    <w:rsid w:val="00B76AF7"/>
    <w:rsid w:val="00BD5BCB"/>
    <w:rsid w:val="00BF17FA"/>
    <w:rsid w:val="00C02D62"/>
    <w:rsid w:val="00C43CEC"/>
    <w:rsid w:val="00C56646"/>
    <w:rsid w:val="00D07D6E"/>
    <w:rsid w:val="00D52FCA"/>
    <w:rsid w:val="00D86741"/>
    <w:rsid w:val="00DC03B0"/>
    <w:rsid w:val="00DD40A0"/>
    <w:rsid w:val="00DD748B"/>
    <w:rsid w:val="00E514E6"/>
    <w:rsid w:val="00E61AA8"/>
    <w:rsid w:val="00EA13D0"/>
    <w:rsid w:val="00F36501"/>
    <w:rsid w:val="00F42EAC"/>
    <w:rsid w:val="00F53D0F"/>
    <w:rsid w:val="00FD64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B9C1A9-81DF-4692-A86E-1E18EB59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153"/>
  </w:style>
  <w:style w:type="paragraph" w:styleId="Overskrift1">
    <w:name w:val="heading 1"/>
    <w:basedOn w:val="Normal"/>
    <w:next w:val="Normal"/>
    <w:link w:val="Overskrift1Tegn"/>
    <w:uiPriority w:val="9"/>
    <w:qFormat/>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idehoved">
    <w:name w:val="header"/>
    <w:basedOn w:val="Normal"/>
    <w:link w:val="SidehovedTegn"/>
    <w:uiPriority w:val="99"/>
    <w:unhideWhenUsed/>
    <w:rsid w:val="00FD6428"/>
    <w:pPr>
      <w:tabs>
        <w:tab w:val="center" w:pos="4819"/>
        <w:tab w:val="right" w:pos="9638"/>
      </w:tabs>
      <w:spacing w:after="0"/>
    </w:pPr>
  </w:style>
  <w:style w:type="character" w:customStyle="1" w:styleId="SidehovedTegn">
    <w:name w:val="Sidehoved Tegn"/>
    <w:basedOn w:val="Standardskrifttypeiafsnit"/>
    <w:link w:val="Sidehoved"/>
    <w:uiPriority w:val="99"/>
    <w:rsid w:val="00FD6428"/>
  </w:style>
  <w:style w:type="paragraph" w:styleId="Sidefod">
    <w:name w:val="footer"/>
    <w:basedOn w:val="Normal"/>
    <w:link w:val="SidefodTegn"/>
    <w:uiPriority w:val="99"/>
    <w:unhideWhenUsed/>
    <w:rsid w:val="00FD6428"/>
    <w:pPr>
      <w:tabs>
        <w:tab w:val="center" w:pos="4819"/>
        <w:tab w:val="right" w:pos="9638"/>
      </w:tabs>
      <w:spacing w:after="0"/>
    </w:pPr>
  </w:style>
  <w:style w:type="character" w:customStyle="1" w:styleId="SidefodTegn">
    <w:name w:val="Sidefod Tegn"/>
    <w:basedOn w:val="Standardskrifttypeiafsnit"/>
    <w:link w:val="Sidefod"/>
    <w:uiPriority w:val="99"/>
    <w:rsid w:val="00FD6428"/>
  </w:style>
  <w:style w:type="paragraph" w:styleId="Listeafsnit">
    <w:name w:val="List Paragraph"/>
    <w:basedOn w:val="Normal"/>
    <w:qFormat/>
    <w:rsid w:val="00DD748B"/>
    <w:pPr>
      <w:ind w:left="720"/>
      <w:contextualSpacing/>
    </w:pPr>
  </w:style>
  <w:style w:type="character" w:customStyle="1" w:styleId="Overskrift1Tegn">
    <w:name w:val="Overskrift 1 Tegn"/>
    <w:basedOn w:val="Standardskrifttypeiafsnit"/>
    <w:link w:val="Overskrift1"/>
    <w:uiPriority w:val="9"/>
    <w:rsid w:val="008F28B8"/>
    <w:rPr>
      <w:rFonts w:ascii="Cambria" w:eastAsia="Cambria" w:hAnsi="Cambria" w:cs="Cambria"/>
      <w:b/>
      <w:color w:val="366091"/>
      <w:sz w:val="28"/>
      <w:szCs w:val="28"/>
    </w:rPr>
  </w:style>
  <w:style w:type="paragraph" w:styleId="Opstilling-punkttegn">
    <w:name w:val="List Bullet"/>
    <w:basedOn w:val="Normal"/>
    <w:uiPriority w:val="99"/>
    <w:unhideWhenUsed/>
    <w:rsid w:val="008F28B8"/>
    <w:pPr>
      <w:widowControl/>
      <w:numPr>
        <w:numId w:val="2"/>
      </w:numPr>
      <w:contextualSpacing/>
    </w:pPr>
    <w:rPr>
      <w:rFonts w:asciiTheme="minorHAnsi" w:eastAsiaTheme="minorHAnsi" w:hAnsiTheme="minorHAnsi" w:cstheme="minorBidi"/>
      <w:lang w:eastAsia="en-US"/>
    </w:rPr>
  </w:style>
  <w:style w:type="character" w:styleId="Hyperlink">
    <w:name w:val="Hyperlink"/>
    <w:basedOn w:val="Standardskrifttypeiafsnit"/>
    <w:unhideWhenUsed/>
    <w:rsid w:val="00E514E6"/>
    <w:rPr>
      <w:color w:val="0000FF" w:themeColor="hyperlink"/>
      <w:u w:val="single"/>
    </w:rPr>
  </w:style>
  <w:style w:type="character" w:customStyle="1" w:styleId="UnresolvedMention">
    <w:name w:val="Unresolved Mention"/>
    <w:basedOn w:val="Standardskrifttypeiafsnit"/>
    <w:uiPriority w:val="99"/>
    <w:semiHidden/>
    <w:unhideWhenUsed/>
    <w:rsid w:val="003211EE"/>
    <w:rPr>
      <w:color w:val="605E5C"/>
      <w:shd w:val="clear" w:color="auto" w:fill="E1DFDD"/>
    </w:rPr>
  </w:style>
  <w:style w:type="paragraph" w:customStyle="1" w:styleId="Default">
    <w:name w:val="Default"/>
    <w:rsid w:val="00946153"/>
    <w:pPr>
      <w:widowControl/>
      <w:autoSpaceDE w:val="0"/>
      <w:autoSpaceDN w:val="0"/>
      <w:adjustRightInd w:val="0"/>
      <w:spacing w:after="0"/>
    </w:pPr>
    <w:rPr>
      <w:color w:val="000000"/>
      <w:sz w:val="24"/>
      <w:szCs w:val="24"/>
    </w:rPr>
  </w:style>
  <w:style w:type="character" w:styleId="BesgtLink">
    <w:name w:val="FollowedHyperlink"/>
    <w:basedOn w:val="Standardskrifttypeiafsnit"/>
    <w:uiPriority w:val="99"/>
    <w:semiHidden/>
    <w:unhideWhenUsed/>
    <w:rsid w:val="006F06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79065">
      <w:bodyDiv w:val="1"/>
      <w:marLeft w:val="0"/>
      <w:marRight w:val="0"/>
      <w:marTop w:val="0"/>
      <w:marBottom w:val="0"/>
      <w:divBdr>
        <w:top w:val="none" w:sz="0" w:space="0" w:color="auto"/>
        <w:left w:val="none" w:sz="0" w:space="0" w:color="auto"/>
        <w:bottom w:val="none" w:sz="0" w:space="0" w:color="auto"/>
        <w:right w:val="none" w:sz="0" w:space="0" w:color="auto"/>
      </w:divBdr>
    </w:div>
    <w:div w:id="614020847">
      <w:bodyDiv w:val="1"/>
      <w:marLeft w:val="0"/>
      <w:marRight w:val="0"/>
      <w:marTop w:val="0"/>
      <w:marBottom w:val="0"/>
      <w:divBdr>
        <w:top w:val="none" w:sz="0" w:space="0" w:color="auto"/>
        <w:left w:val="none" w:sz="0" w:space="0" w:color="auto"/>
        <w:bottom w:val="none" w:sz="0" w:space="0" w:color="auto"/>
        <w:right w:val="none" w:sz="0" w:space="0" w:color="auto"/>
      </w:divBdr>
    </w:div>
    <w:div w:id="688335726">
      <w:bodyDiv w:val="1"/>
      <w:marLeft w:val="0"/>
      <w:marRight w:val="0"/>
      <w:marTop w:val="0"/>
      <w:marBottom w:val="0"/>
      <w:divBdr>
        <w:top w:val="none" w:sz="0" w:space="0" w:color="auto"/>
        <w:left w:val="none" w:sz="0" w:space="0" w:color="auto"/>
        <w:bottom w:val="none" w:sz="0" w:space="0" w:color="auto"/>
        <w:right w:val="none" w:sz="0" w:space="0" w:color="auto"/>
      </w:divBdr>
    </w:div>
    <w:div w:id="995229930">
      <w:bodyDiv w:val="1"/>
      <w:marLeft w:val="0"/>
      <w:marRight w:val="0"/>
      <w:marTop w:val="0"/>
      <w:marBottom w:val="0"/>
      <w:divBdr>
        <w:top w:val="none" w:sz="0" w:space="0" w:color="auto"/>
        <w:left w:val="none" w:sz="0" w:space="0" w:color="auto"/>
        <w:bottom w:val="none" w:sz="0" w:space="0" w:color="auto"/>
        <w:right w:val="none" w:sz="0" w:space="0" w:color="auto"/>
      </w:divBdr>
    </w:div>
    <w:div w:id="1337267185">
      <w:bodyDiv w:val="1"/>
      <w:marLeft w:val="0"/>
      <w:marRight w:val="0"/>
      <w:marTop w:val="0"/>
      <w:marBottom w:val="0"/>
      <w:divBdr>
        <w:top w:val="none" w:sz="0" w:space="0" w:color="auto"/>
        <w:left w:val="none" w:sz="0" w:space="0" w:color="auto"/>
        <w:bottom w:val="none" w:sz="0" w:space="0" w:color="auto"/>
        <w:right w:val="none" w:sz="0" w:space="0" w:color="auto"/>
      </w:divBdr>
    </w:div>
    <w:div w:id="1428648460">
      <w:bodyDiv w:val="1"/>
      <w:marLeft w:val="0"/>
      <w:marRight w:val="0"/>
      <w:marTop w:val="0"/>
      <w:marBottom w:val="0"/>
      <w:divBdr>
        <w:top w:val="none" w:sz="0" w:space="0" w:color="auto"/>
        <w:left w:val="none" w:sz="0" w:space="0" w:color="auto"/>
        <w:bottom w:val="none" w:sz="0" w:space="0" w:color="auto"/>
        <w:right w:val="none" w:sz="0" w:space="0" w:color="auto"/>
      </w:divBdr>
    </w:div>
    <w:div w:id="2024018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hcr.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app=desktop&amp;v=KvHIzSf4oRo" TargetMode="External"/><Relationship Id="rId4" Type="http://schemas.openxmlformats.org/officeDocument/2006/relationships/webSettings" Target="webSettings.xml"/><Relationship Id="rId9" Type="http://schemas.openxmlformats.org/officeDocument/2006/relationships/hyperlink" Target="https://www.youtube.com/watch?app=desktop&amp;v=2s1XznWEzF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s://mitcfu.dk/90040663"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1441</Words>
  <Characters>7238</Characters>
  <Application>Microsoft Office Word</Application>
  <DocSecurity>0</DocSecurity>
  <Lines>157</Lines>
  <Paragraphs>98</Paragraphs>
  <ScaleCrop>false</ScaleCrop>
  <HeadingPairs>
    <vt:vector size="2" baseType="variant">
      <vt:variant>
        <vt:lpstr>Titel</vt:lpstr>
      </vt:variant>
      <vt:variant>
        <vt:i4>1</vt:i4>
      </vt:variant>
    </vt:vector>
  </HeadingPairs>
  <TitlesOfParts>
    <vt:vector size="1" baseType="lpstr">
      <vt:lpstr/>
    </vt:vector>
  </TitlesOfParts>
  <Company>VIA University College</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Sejer Pedersen (CSP) | VIA</dc:creator>
  <cp:lastModifiedBy>Karin Abrahamsen (KAAB) | VIA</cp:lastModifiedBy>
  <cp:revision>2</cp:revision>
  <dcterms:created xsi:type="dcterms:W3CDTF">2022-01-18T07:04:00Z</dcterms:created>
  <dcterms:modified xsi:type="dcterms:W3CDTF">2022-01-18T07:04:00Z</dcterms:modified>
</cp:coreProperties>
</file>