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bookmarkStart w:id="0" w:name="_GoBack"/>
    <w:bookmarkEnd w:id="0"/>
    <w:p w14:paraId="068E4091" w14:textId="77777777" w:rsidR="00C20834" w:rsidRDefault="00202C99">
      <w:pPr>
        <w:spacing w:before="240" w:after="240"/>
        <w:rPr>
          <w:b/>
          <w:color w:val="1D266B"/>
          <w:sz w:val="32"/>
          <w:szCs w:val="32"/>
        </w:rPr>
      </w:pPr>
      <w:r>
        <w:rPr>
          <w:b/>
          <w:noProof/>
          <w:color w:val="1D266B"/>
          <w:sz w:val="32"/>
          <w:szCs w:val="32"/>
        </w:rPr>
        <mc:AlternateContent>
          <mc:Choice Requires="wps">
            <w:drawing>
              <wp:anchor distT="0" distB="0" distL="114300" distR="114300" simplePos="0" relativeHeight="251658240" behindDoc="0" locked="0" layoutInCell="1" hidden="0" allowOverlap="1" wp14:anchorId="7E8A298B" wp14:editId="1568B56E">
                <wp:simplePos x="0" y="0"/>
                <wp:positionH relativeFrom="margin">
                  <wp:posOffset>5194710</wp:posOffset>
                </wp:positionH>
                <wp:positionV relativeFrom="margin">
                  <wp:posOffset>180375</wp:posOffset>
                </wp:positionV>
                <wp:extent cx="926129" cy="925200"/>
                <wp:effectExtent l="0" t="0" r="0" b="0"/>
                <wp:wrapNone/>
                <wp:docPr id="1" name="Rektangel 1"/>
                <wp:cNvGraphicFramePr/>
                <a:graphic xmlns:a="http://schemas.openxmlformats.org/drawingml/2006/main">
                  <a:graphicData uri="http://schemas.microsoft.com/office/word/2010/wordprocessingShape">
                    <wps:wsp>
                      <wps:cNvSpPr/>
                      <wps:spPr>
                        <a:xfrm>
                          <a:off x="4889859" y="3386300"/>
                          <a:ext cx="912283" cy="787400"/>
                        </a:xfrm>
                        <a:prstGeom prst="rect">
                          <a:avLst/>
                        </a:prstGeom>
                        <a:noFill/>
                        <a:ln w="15875" cap="flat" cmpd="sng">
                          <a:solidFill>
                            <a:srgbClr val="395E89"/>
                          </a:solidFill>
                          <a:prstDash val="dash"/>
                          <a:round/>
                          <a:headEnd type="none" w="sm" len="sm"/>
                          <a:tailEnd type="none" w="sm" len="sm"/>
                        </a:ln>
                      </wps:spPr>
                      <wps:txbx>
                        <w:txbxContent>
                          <w:p w14:paraId="3EB2F66E" w14:textId="77777777" w:rsidR="00C20834" w:rsidRDefault="00C20834">
                            <w:pPr>
                              <w:spacing w:after="0"/>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8A298B" id="Rektangel 1" o:spid="_x0000_s1026" style="position:absolute;margin-left:409.05pt;margin-top:14.2pt;width:72.9pt;height:72.85pt;z-index:251658240;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" filled="f" strokecolor="#395e89" strokeweight="1.25pt">
                <v:stroke dashstyle="dash" startarrowwidth="narrow" startarrowlength="short" endarrowwidth="narrow" endarrowlength="short" joinstyle="round"/>
                <v:textbox inset="2.53958mm,2.53958mm,2.53958mm,2.53958mm">
                  <w:txbxContent>
                    <w:p w14:paraId="3EB2F66E" w14:textId="77777777" w:rsidR="00C20834" w:rsidRDefault="00C20834">
                      <w:pPr>
                        <w:spacing w:after="0"/>
                        <w:textDirection w:val="btLr"/>
                      </w:pPr>
                    </w:p>
                  </w:txbxContent>
                </v:textbox>
                <w10:wrap anchorx="margin" anchory="margin"/>
              </v:rect>
            </w:pict>
          </mc:Fallback>
        </mc:AlternateContent>
      </w:r>
      <w:r>
        <w:rPr>
          <w:b/>
          <w:color w:val="1D266B"/>
          <w:sz w:val="32"/>
          <w:szCs w:val="32"/>
        </w:rPr>
        <w:t xml:space="preserve">Titel:   </w:t>
      </w:r>
      <w:r w:rsidR="00287184">
        <w:rPr>
          <w:b/>
          <w:color w:val="1D266B"/>
          <w:sz w:val="32"/>
          <w:szCs w:val="32"/>
        </w:rPr>
        <w:t>Rumble Phonics</w:t>
      </w:r>
      <w:r>
        <w:rPr>
          <w:b/>
          <w:color w:val="1D266B"/>
          <w:sz w:val="32"/>
          <w:szCs w:val="32"/>
        </w:rPr>
        <w:t xml:space="preserve">         </w:t>
      </w:r>
      <w:r>
        <w:rPr>
          <w:b/>
          <w:color w:val="1D266B"/>
          <w:sz w:val="32"/>
          <w:szCs w:val="32"/>
        </w:rPr>
        <w:tab/>
      </w:r>
    </w:p>
    <w:p w14:paraId="1A4FBCFD" w14:textId="543AEF81" w:rsidR="00C20834" w:rsidRDefault="00202C99">
      <w:pPr>
        <w:spacing w:before="240" w:after="0"/>
      </w:pPr>
      <w:r>
        <w:t xml:space="preserve">Tema: </w:t>
      </w:r>
      <w:r w:rsidR="0046309A">
        <w:tab/>
      </w:r>
      <w:r w:rsidR="0046309A">
        <w:tab/>
      </w:r>
      <w:r w:rsidR="00287184">
        <w:t>Skønlittera</w:t>
      </w:r>
      <w:r w:rsidR="004135E7">
        <w:t>tur, billedbøger, læsning, lytning, rim/remser, fonetik</w:t>
      </w:r>
      <w:r>
        <w:t xml:space="preserve">          </w:t>
      </w:r>
      <w:r>
        <w:tab/>
      </w:r>
      <w:r>
        <w:br/>
        <w:t xml:space="preserve">Fag:    </w:t>
      </w:r>
      <w:r w:rsidR="0046309A">
        <w:tab/>
      </w:r>
      <w:r w:rsidR="0046309A">
        <w:tab/>
      </w:r>
      <w:r w:rsidR="00287184">
        <w:t>Engelsk</w:t>
      </w:r>
      <w:r>
        <w:t xml:space="preserve">                      </w:t>
      </w:r>
      <w:r>
        <w:tab/>
      </w:r>
      <w:r>
        <w:br/>
        <w:t xml:space="preserve">Målgruppe:      </w:t>
      </w:r>
      <w:r w:rsidR="0046309A">
        <w:tab/>
      </w:r>
      <w:r w:rsidR="00287184">
        <w:t>1.-4. klasse</w:t>
      </w:r>
      <w:r w:rsidR="00EA5F7E">
        <w:t xml:space="preserve"> eller elever, som har brug for ekstra fokus på lyde</w:t>
      </w:r>
      <w:r>
        <w:tab/>
      </w:r>
      <w:r>
        <w:tab/>
      </w:r>
    </w:p>
    <w:p w14:paraId="0012063D" w14:textId="2681840F" w:rsidR="004135E7" w:rsidRDefault="00287184" w:rsidP="004135E7">
      <w:pPr>
        <w:spacing w:before="240" w:after="0"/>
      </w:pPr>
      <w:r w:rsidRPr="00287184">
        <w:t xml:space="preserve">Rumble Phonics består af 33 e-bøger, som træner lydene </w:t>
      </w:r>
      <w:r w:rsidRPr="00EA5F7E">
        <w:t>i</w:t>
      </w:r>
      <w:r w:rsidR="00292996" w:rsidRPr="00EA5F7E">
        <w:t xml:space="preserve"> det engelske</w:t>
      </w:r>
      <w:r w:rsidRPr="00EA5F7E">
        <w:t xml:space="preserve"> </w:t>
      </w:r>
      <w:r w:rsidRPr="00287184">
        <w:t>alfabetets bogstaver. Der findes en bog til hvert bogstav, fx ”Spider in the Sink”, som træner bogstavet S, og der findes også bøger, som træner det engelske alfabetets andre lyde</w:t>
      </w:r>
      <w:r w:rsidR="009D007C">
        <w:rPr>
          <w:color w:val="FF0000"/>
        </w:rPr>
        <w:t xml:space="preserve"> </w:t>
      </w:r>
      <w:r w:rsidR="009D007C" w:rsidRPr="00D366EC">
        <w:t>fx sh</w:t>
      </w:r>
      <w:r w:rsidRPr="00287184">
        <w:t>. Materialet vil være velegnet til de yngste elever, som skal lære bogstaverne, lydene og udtalen, men kan også bruges til ordblinde elever længere op i skoleforløbet</w:t>
      </w:r>
      <w:r w:rsidR="009D007C" w:rsidRPr="00EA5F7E">
        <w:t>, hvor der kan skabes opmærksomhed på lyde og udtale på en sjov måde</w:t>
      </w:r>
      <w:r w:rsidRPr="00287184">
        <w:t>. Bøgerne har en fin oplæsning og sjove billeder, som supplerer indholdet.</w:t>
      </w:r>
    </w:p>
    <w:p w14:paraId="4E85FAD8" w14:textId="62A0E13C" w:rsidR="004135E7" w:rsidRPr="004135E7" w:rsidRDefault="004135E7" w:rsidP="004135E7">
      <w:pPr>
        <w:spacing w:before="240" w:after="0"/>
      </w:pPr>
      <w:bookmarkStart w:id="1" w:name="_Hlk131067672"/>
      <w:r w:rsidRPr="004135E7">
        <w:t xml:space="preserve">Denne pædagogiske vejledning består af en række forslag til generelle ideer og opgaver, som kan benyttes til læsning af </w:t>
      </w:r>
      <w:r>
        <w:t>serien</w:t>
      </w:r>
      <w:r w:rsidR="00F060D8">
        <w:rPr>
          <w:color w:val="FF0000"/>
        </w:rPr>
        <w:t>,</w:t>
      </w:r>
      <w:r>
        <w:t xml:space="preserve"> Rumble Phonics. Der er opgaver til før, under og efter læsningen. </w:t>
      </w:r>
      <w:bookmarkEnd w:id="1"/>
      <w:r w:rsidRPr="004135E7">
        <w:t>Du kan som lærer således selv beslutte, hvor du ønsker at lægge vægten i arbejdet med teksten og kan med fordel sample de opgaver, som du synes, er mest hensigtsmæssige til din undervisning.</w:t>
      </w:r>
    </w:p>
    <w:p w14:paraId="04F52284" w14:textId="77777777" w:rsidR="00C20834" w:rsidRDefault="00202C99">
      <w:pPr>
        <w:spacing w:after="0"/>
        <w:rPr>
          <w:b/>
          <w:color w:val="1D266B"/>
          <w:sz w:val="32"/>
          <w:szCs w:val="32"/>
        </w:rPr>
      </w:pPr>
      <w:r>
        <w:rPr>
          <w:b/>
          <w:color w:val="1D266B"/>
          <w:sz w:val="32"/>
          <w:szCs w:val="32"/>
        </w:rPr>
        <w:br/>
        <w:t>Faglig relevans/kompetenceområder</w:t>
      </w:r>
    </w:p>
    <w:p w14:paraId="276C226B" w14:textId="77777777" w:rsidR="00EB29C7" w:rsidRDefault="00EB29C7">
      <w:pPr>
        <w:spacing w:after="0"/>
        <w:rPr>
          <w:b/>
          <w:color w:val="1D266B"/>
          <w:sz w:val="32"/>
          <w:szCs w:val="32"/>
        </w:rPr>
      </w:pPr>
    </w:p>
    <w:p w14:paraId="59FB5927" w14:textId="18FDC0EB" w:rsidR="00EB29C7" w:rsidRPr="00270893" w:rsidRDefault="00AB0261" w:rsidP="00EB29C7">
      <w:pPr>
        <w:spacing w:after="0"/>
      </w:pPr>
      <w:r w:rsidRPr="00270893">
        <w:t>A</w:t>
      </w:r>
      <w:r w:rsidR="00EB29C7" w:rsidRPr="00270893">
        <w:t>rbejde</w:t>
      </w:r>
      <w:r w:rsidRPr="00270893">
        <w:t xml:space="preserve"> </w:t>
      </w:r>
      <w:r w:rsidR="00EB29C7" w:rsidRPr="00270893">
        <w:t>med udtale</w:t>
      </w:r>
      <w:r w:rsidR="00BA739C">
        <w:t>:</w:t>
      </w:r>
    </w:p>
    <w:p w14:paraId="1A980151" w14:textId="26290697" w:rsidR="00EB29C7" w:rsidRDefault="00EB29C7" w:rsidP="00EB29C7">
      <w:pPr>
        <w:spacing w:after="0"/>
      </w:pPr>
      <w:r w:rsidRPr="00270893">
        <w:t>Det vigtige, når man arbejder med yngre elever og udtale, er en top -down tilgang. Fokus skal ligge på ”stress, rhytm and intonation” i udtalen af sproget i stedet for på de enkelte lyde.</w:t>
      </w:r>
    </w:p>
    <w:p w14:paraId="30ADD347" w14:textId="77777777" w:rsidR="00C36662" w:rsidRPr="00270893" w:rsidRDefault="00C36662" w:rsidP="00EB29C7">
      <w:pPr>
        <w:spacing w:after="0"/>
      </w:pPr>
    </w:p>
    <w:p w14:paraId="5477333A" w14:textId="739F93C8" w:rsidR="00EB29C7" w:rsidRDefault="00EB29C7" w:rsidP="00EB29C7">
      <w:pPr>
        <w:spacing w:after="0"/>
      </w:pPr>
      <w:r w:rsidRPr="00270893">
        <w:t xml:space="preserve">Vi skal gøre eleverne opmærksomme på lyden af sproget med en legende tilgang. I den forbindelse kan arbejdet med Rumble Phonics </w:t>
      </w:r>
      <w:r w:rsidR="004F5310">
        <w:t xml:space="preserve">- </w:t>
      </w:r>
      <w:r w:rsidRPr="00270893">
        <w:t xml:space="preserve">bøgerne få eleverne til at lytte, gentage og læse samt </w:t>
      </w:r>
      <w:r w:rsidR="00F12E0A" w:rsidRPr="00270893">
        <w:t xml:space="preserve">være med til at </w:t>
      </w:r>
      <w:r w:rsidRPr="00270893">
        <w:t>skabe ”phonemic awareness”. Når eleverne lærer lydene i sætninger og sammenhængende tekst</w:t>
      </w:r>
      <w:r w:rsidR="009D19E1" w:rsidRPr="00E41B43">
        <w:t>,</w:t>
      </w:r>
      <w:r w:rsidR="009D19E1">
        <w:rPr>
          <w:color w:val="FF0000"/>
        </w:rPr>
        <w:t xml:space="preserve"> </w:t>
      </w:r>
      <w:r w:rsidRPr="00270893">
        <w:t>bliver de lettere internaliseret</w:t>
      </w:r>
      <w:r w:rsidR="00E436D3" w:rsidRPr="00270893">
        <w:t>,</w:t>
      </w:r>
      <w:r w:rsidRPr="00270893">
        <w:t xml:space="preserve"> end hvis læringen foregår som isolerede dele.  Ligesom med </w:t>
      </w:r>
      <w:r w:rsidR="009D19E1" w:rsidRPr="00E41B43">
        <w:t>rimopgaver</w:t>
      </w:r>
      <w:r w:rsidRPr="00E41B43">
        <w:t xml:space="preserve"> </w:t>
      </w:r>
      <w:r w:rsidRPr="00270893">
        <w:t>og tongue twisters</w:t>
      </w:r>
      <w:r w:rsidR="00A34C62">
        <w:t xml:space="preserve"> </w:t>
      </w:r>
      <w:r w:rsidRPr="00270893">
        <w:t xml:space="preserve">kan </w:t>
      </w:r>
      <w:r w:rsidR="00A34C62">
        <w:t xml:space="preserve">eleverne </w:t>
      </w:r>
      <w:r w:rsidR="00583BFF">
        <w:t xml:space="preserve">i Rumble Phonics </w:t>
      </w:r>
      <w:r w:rsidRPr="00270893">
        <w:t>få en fornemmelse for sprogets lyde, som på sigt vil hjælpe dem med at læse og forstå</w:t>
      </w:r>
      <w:r w:rsidR="00583BFF">
        <w:t>.</w:t>
      </w:r>
      <w:r w:rsidR="00500482" w:rsidRPr="00522B3C">
        <w:rPr>
          <w:color w:val="FF0000"/>
        </w:rPr>
        <w:t xml:space="preserve"> </w:t>
      </w:r>
      <w:r w:rsidR="009D007C" w:rsidRPr="00270893">
        <w:t>Bøgerne er ikke et ”system” i sig selv, men skal bruges supplerende i undervisningen.</w:t>
      </w:r>
    </w:p>
    <w:p w14:paraId="19E476ED" w14:textId="77777777" w:rsidR="00C36662" w:rsidRPr="00270893" w:rsidRDefault="00C36662" w:rsidP="00EB29C7">
      <w:pPr>
        <w:spacing w:after="0"/>
      </w:pPr>
    </w:p>
    <w:p w14:paraId="52184348" w14:textId="7A90BF8C" w:rsidR="00A34ED3" w:rsidRDefault="00A34ED3" w:rsidP="00547863">
      <w:pPr>
        <w:spacing w:after="0"/>
      </w:pPr>
      <w:r w:rsidRPr="00A34ED3">
        <w:t>Når du læser med di</w:t>
      </w:r>
      <w:r w:rsidR="006721CD">
        <w:t>ne</w:t>
      </w:r>
      <w:r w:rsidRPr="00A34ED3">
        <w:t xml:space="preserve"> </w:t>
      </w:r>
      <w:r w:rsidR="006721CD">
        <w:t>elever</w:t>
      </w:r>
      <w:r w:rsidRPr="00A34ED3">
        <w:t xml:space="preserve">, skal du opmuntre </w:t>
      </w:r>
      <w:r w:rsidR="006721CD">
        <w:t xml:space="preserve">dem til at </w:t>
      </w:r>
      <w:r w:rsidR="00F84174">
        <w:t>sige ordene</w:t>
      </w:r>
      <w:r w:rsidR="006F38D2">
        <w:t>/</w:t>
      </w:r>
      <w:r w:rsidR="00F331F4" w:rsidRPr="006F38D2">
        <w:t>lydene</w:t>
      </w:r>
      <w:r w:rsidR="00FC3051" w:rsidRPr="006F38D2">
        <w:t xml:space="preserve"> </w:t>
      </w:r>
      <w:r w:rsidR="005926A0">
        <w:t>h</w:t>
      </w:r>
      <w:r w:rsidR="00F84174">
        <w:t>øjt</w:t>
      </w:r>
      <w:r w:rsidRPr="00A34ED3">
        <w:t xml:space="preserve">. Snart vil de fleste børn begynde at </w:t>
      </w:r>
      <w:r w:rsidR="00F84174">
        <w:t xml:space="preserve">sige </w:t>
      </w:r>
      <w:r w:rsidRPr="00A34ED3">
        <w:t>ordene</w:t>
      </w:r>
      <w:r w:rsidR="00F84174">
        <w:t xml:space="preserve"> højt</w:t>
      </w:r>
      <w:r w:rsidRPr="00A34ED3">
        <w:t xml:space="preserve"> for sig selv. Dette er en glimrende måde at hjælpe med at udvikle en grundlæggende læsefærdighed.</w:t>
      </w:r>
    </w:p>
    <w:p w14:paraId="64403128" w14:textId="77777777" w:rsidR="00002006" w:rsidRDefault="00002006" w:rsidP="00B434B2">
      <w:pPr>
        <w:spacing w:after="0"/>
        <w:rPr>
          <w:color w:val="FF0000"/>
        </w:rPr>
      </w:pPr>
    </w:p>
    <w:p w14:paraId="6BE6A203" w14:textId="77777777" w:rsidR="009977EE" w:rsidRPr="00A0662E" w:rsidRDefault="009977EE" w:rsidP="009977EE">
      <w:pPr>
        <w:widowControl/>
        <w:rPr>
          <w:rFonts w:cs="Times New Roman"/>
          <w:b/>
          <w:lang w:eastAsia="en-US"/>
        </w:rPr>
      </w:pPr>
      <w:r w:rsidRPr="00A0662E">
        <w:rPr>
          <w:rFonts w:cs="Times New Roman"/>
          <w:b/>
          <w:lang w:eastAsia="en-US"/>
        </w:rPr>
        <w:t>Mål</w:t>
      </w:r>
    </w:p>
    <w:p w14:paraId="09E22DC0" w14:textId="20570211" w:rsidR="009977EE" w:rsidRPr="00A0662E" w:rsidRDefault="009977EE" w:rsidP="009977EE">
      <w:pPr>
        <w:widowControl/>
        <w:rPr>
          <w:rFonts w:cs="Times New Roman"/>
          <w:b/>
          <w:bCs/>
          <w:lang w:eastAsia="en-US"/>
        </w:rPr>
      </w:pPr>
      <w:r w:rsidRPr="00A0662E">
        <w:rPr>
          <w:rFonts w:cs="Times New Roman"/>
          <w:bCs/>
          <w:lang w:eastAsia="en-US"/>
        </w:rPr>
        <w:t xml:space="preserve">Hvilke mål, man opstiller for sine elever, kommer helt an på klassens niveau og det faglige fokus, som man ønsker at arbejde med. Hovedfokus </w:t>
      </w:r>
      <w:r w:rsidR="004F5310">
        <w:rPr>
          <w:rFonts w:cs="Times New Roman"/>
          <w:bCs/>
          <w:lang w:eastAsia="en-US"/>
        </w:rPr>
        <w:t>i</w:t>
      </w:r>
      <w:r w:rsidRPr="00A0662E">
        <w:rPr>
          <w:rFonts w:cs="Times New Roman"/>
          <w:bCs/>
          <w:lang w:eastAsia="en-US"/>
        </w:rPr>
        <w:t xml:space="preserve"> opgaverne i denne vejledning kunne ligge inden for </w:t>
      </w:r>
      <w:r w:rsidR="005079AB" w:rsidRPr="00A0662E">
        <w:rPr>
          <w:rFonts w:cs="Times New Roman"/>
          <w:bCs/>
          <w:lang w:eastAsia="en-US"/>
        </w:rPr>
        <w:t>mundtlig</w:t>
      </w:r>
      <w:r w:rsidRPr="00A0662E">
        <w:rPr>
          <w:rFonts w:cs="Times New Roman"/>
          <w:bCs/>
          <w:lang w:eastAsia="en-US"/>
        </w:rPr>
        <w:t xml:space="preserve"> kommunikation og de dertilhørende obligatoriske fagområder fra Fælles Mål for engelsk i </w:t>
      </w:r>
      <w:r w:rsidR="005079AB" w:rsidRPr="00A0662E">
        <w:rPr>
          <w:rFonts w:cs="Times New Roman"/>
          <w:bCs/>
          <w:lang w:eastAsia="en-US"/>
        </w:rPr>
        <w:t>1.-4. klasse</w:t>
      </w:r>
      <w:r w:rsidRPr="00A0662E">
        <w:rPr>
          <w:rFonts w:cs="Times New Roman"/>
          <w:bCs/>
          <w:lang w:eastAsia="en-US"/>
        </w:rPr>
        <w:t>:</w:t>
      </w:r>
    </w:p>
    <w:p w14:paraId="4501DE84" w14:textId="77777777" w:rsidR="009977EE" w:rsidRPr="00C36662" w:rsidRDefault="005079AB" w:rsidP="009977EE">
      <w:pPr>
        <w:widowControl/>
        <w:rPr>
          <w:rFonts w:cs="Times New Roman"/>
          <w:bCs/>
          <w:lang w:eastAsia="en-US"/>
        </w:rPr>
      </w:pPr>
      <w:r w:rsidRPr="00C36662">
        <w:rPr>
          <w:rFonts w:cs="Times New Roman"/>
          <w:bCs/>
          <w:lang w:eastAsia="en-US"/>
        </w:rPr>
        <w:t>Mundtlig</w:t>
      </w:r>
      <w:r w:rsidR="009977EE" w:rsidRPr="00C36662">
        <w:rPr>
          <w:rFonts w:cs="Times New Roman"/>
          <w:bCs/>
          <w:lang w:eastAsia="en-US"/>
        </w:rPr>
        <w:t xml:space="preserve"> kommunikation 1. - 4. klasse: </w:t>
      </w:r>
    </w:p>
    <w:p w14:paraId="73C23788" w14:textId="77777777" w:rsidR="009977EE" w:rsidRPr="003E085E" w:rsidRDefault="00E516B5" w:rsidP="00E516B5">
      <w:pPr>
        <w:pStyle w:val="Listeafsnit"/>
        <w:widowControl/>
        <w:numPr>
          <w:ilvl w:val="0"/>
          <w:numId w:val="3"/>
        </w:numPr>
        <w:rPr>
          <w:rFonts w:cs="Times New Roman"/>
          <w:b/>
          <w:bCs/>
          <w:lang w:eastAsia="en-US"/>
        </w:rPr>
      </w:pPr>
      <w:r w:rsidRPr="00A0662E">
        <w:t>Eleven kan deltage i korte og enkle samtaler om konkrete hverdagsemner på engelsk.</w:t>
      </w:r>
    </w:p>
    <w:p w14:paraId="1E4D0413" w14:textId="0C9DB43D" w:rsidR="00BE4E06" w:rsidRPr="00C36662" w:rsidRDefault="00F92F96" w:rsidP="00BA739C">
      <w:r w:rsidRPr="00C36662">
        <w:t xml:space="preserve">Relevante </w:t>
      </w:r>
      <w:r w:rsidR="00BE4E06" w:rsidRPr="00C36662">
        <w:t>områder indenfor strategier</w:t>
      </w:r>
      <w:r w:rsidR="00BA739C" w:rsidRPr="00C36662">
        <w:t>:</w:t>
      </w:r>
    </w:p>
    <w:p w14:paraId="2AD9BD23" w14:textId="59DEA560" w:rsidR="00BE4E06" w:rsidRPr="00342324" w:rsidRDefault="003E085E" w:rsidP="00BE4E06">
      <w:pPr>
        <w:ind w:left="360"/>
      </w:pPr>
      <w:r w:rsidRPr="00342324">
        <w:t>Sproglæringsstrategier</w:t>
      </w:r>
      <w:r w:rsidR="00BA739C">
        <w:t>:</w:t>
      </w:r>
    </w:p>
    <w:p w14:paraId="568D2496" w14:textId="598DAAAE" w:rsidR="003E085E" w:rsidRPr="00342324" w:rsidRDefault="003E085E" w:rsidP="00BA739C">
      <w:pPr>
        <w:pStyle w:val="Opstilling-punkttegn"/>
        <w:numPr>
          <w:ilvl w:val="0"/>
          <w:numId w:val="3"/>
        </w:numPr>
      </w:pPr>
      <w:r w:rsidRPr="00342324">
        <w:lastRenderedPageBreak/>
        <w:t>Eleven kan lære sprog ved at gentage fraser i rytme</w:t>
      </w:r>
    </w:p>
    <w:p w14:paraId="7FC18566" w14:textId="0BA2179C" w:rsidR="003E085E" w:rsidRPr="00342324" w:rsidRDefault="003E085E" w:rsidP="00BA739C">
      <w:pPr>
        <w:pStyle w:val="Opstilling-punkttegn"/>
        <w:numPr>
          <w:ilvl w:val="0"/>
          <w:numId w:val="3"/>
        </w:numPr>
      </w:pPr>
      <w:r w:rsidRPr="00342324">
        <w:t>Eleven kan udvise mod ved at deltage aktivt i sproglige aktiviteter</w:t>
      </w:r>
    </w:p>
    <w:p w14:paraId="3E27A45F" w14:textId="4D7B41F2" w:rsidR="003E085E" w:rsidRPr="00342324" w:rsidRDefault="003E085E" w:rsidP="00342324">
      <w:pPr>
        <w:ind w:firstLine="360"/>
      </w:pPr>
      <w:r w:rsidRPr="00342324">
        <w:t>Sprogligt fokus</w:t>
      </w:r>
      <w:r w:rsidR="00BA739C">
        <w:t>:</w:t>
      </w:r>
    </w:p>
    <w:p w14:paraId="11D9B658" w14:textId="7797BC74" w:rsidR="003E085E" w:rsidRPr="00342324" w:rsidRDefault="003E085E" w:rsidP="00BA739C">
      <w:pPr>
        <w:pStyle w:val="Opstilling-punkttegn"/>
        <w:numPr>
          <w:ilvl w:val="0"/>
          <w:numId w:val="8"/>
        </w:numPr>
      </w:pPr>
      <w:r w:rsidRPr="00342324">
        <w:t>Eleven kan efterligne hyppige ord og fraser</w:t>
      </w:r>
    </w:p>
    <w:p w14:paraId="7CD9447A" w14:textId="77777777" w:rsidR="009977EE" w:rsidRPr="00C36662" w:rsidRDefault="009977EE" w:rsidP="009977EE">
      <w:pPr>
        <w:widowControl/>
        <w:rPr>
          <w:rFonts w:cs="Times New Roman"/>
          <w:lang w:eastAsia="en-US"/>
        </w:rPr>
      </w:pPr>
      <w:r w:rsidRPr="00C36662">
        <w:rPr>
          <w:rFonts w:cs="Times New Roman"/>
          <w:lang w:eastAsia="en-US"/>
        </w:rPr>
        <w:t>Eksempler på vejledende læringsmål:</w:t>
      </w:r>
    </w:p>
    <w:p w14:paraId="45B31E83" w14:textId="77777777" w:rsidR="009977EE" w:rsidRPr="00BA739C" w:rsidRDefault="009977EE" w:rsidP="00BA739C">
      <w:pPr>
        <w:pStyle w:val="Listeafsnit"/>
        <w:widowControl/>
        <w:numPr>
          <w:ilvl w:val="0"/>
          <w:numId w:val="8"/>
        </w:numPr>
        <w:rPr>
          <w:rFonts w:cs="Times New Roman"/>
          <w:lang w:eastAsia="en-US"/>
        </w:rPr>
      </w:pPr>
      <w:r w:rsidRPr="00BA739C">
        <w:rPr>
          <w:rFonts w:cs="Times New Roman"/>
          <w:lang w:eastAsia="en-US"/>
        </w:rPr>
        <w:t>Eleven kan anvende gættestrategier under læsning</w:t>
      </w:r>
      <w:r w:rsidR="00E516B5" w:rsidRPr="00BA739C">
        <w:rPr>
          <w:rFonts w:cs="Times New Roman"/>
          <w:lang w:eastAsia="en-US"/>
        </w:rPr>
        <w:t>/lytning</w:t>
      </w:r>
      <w:r w:rsidRPr="00BA739C">
        <w:rPr>
          <w:rFonts w:cs="Times New Roman"/>
          <w:lang w:eastAsia="en-US"/>
        </w:rPr>
        <w:t xml:space="preserve"> </w:t>
      </w:r>
    </w:p>
    <w:p w14:paraId="03A6531F" w14:textId="77777777" w:rsidR="009977EE" w:rsidRPr="00BA739C" w:rsidRDefault="009977EE" w:rsidP="00BA739C">
      <w:pPr>
        <w:pStyle w:val="Listeafsnit"/>
        <w:widowControl/>
        <w:numPr>
          <w:ilvl w:val="0"/>
          <w:numId w:val="8"/>
        </w:numPr>
        <w:rPr>
          <w:rFonts w:cs="Times New Roman"/>
          <w:lang w:eastAsia="en-US"/>
        </w:rPr>
      </w:pPr>
      <w:r w:rsidRPr="00BA739C">
        <w:rPr>
          <w:rFonts w:cs="Times New Roman"/>
          <w:lang w:eastAsia="en-US"/>
        </w:rPr>
        <w:t xml:space="preserve">Eleven kan </w:t>
      </w:r>
      <w:r w:rsidR="00E516B5" w:rsidRPr="00BA739C">
        <w:rPr>
          <w:rFonts w:cs="Times New Roman"/>
          <w:lang w:eastAsia="en-US"/>
        </w:rPr>
        <w:t>bruge billederne til at understøtte forståelsen</w:t>
      </w:r>
    </w:p>
    <w:p w14:paraId="1ECF8356" w14:textId="77777777" w:rsidR="00E516B5" w:rsidRPr="00BA739C" w:rsidRDefault="00E516B5" w:rsidP="00BA739C">
      <w:pPr>
        <w:pStyle w:val="Listeafsnit"/>
        <w:widowControl/>
        <w:numPr>
          <w:ilvl w:val="0"/>
          <w:numId w:val="8"/>
        </w:numPr>
        <w:rPr>
          <w:rFonts w:cs="Times New Roman"/>
          <w:lang w:eastAsia="en-US"/>
        </w:rPr>
      </w:pPr>
      <w:r w:rsidRPr="00BA739C">
        <w:rPr>
          <w:rFonts w:cs="Times New Roman"/>
          <w:lang w:eastAsia="en-US"/>
        </w:rPr>
        <w:t>Eleven kan lytte og gentage ord</w:t>
      </w:r>
    </w:p>
    <w:p w14:paraId="64453C05" w14:textId="12BC7864" w:rsidR="00C20834" w:rsidRDefault="00202C99">
      <w:pPr>
        <w:spacing w:after="0"/>
        <w:rPr>
          <w:b/>
          <w:color w:val="1D266B"/>
          <w:sz w:val="32"/>
          <w:szCs w:val="32"/>
        </w:rPr>
      </w:pPr>
      <w:r>
        <w:rPr>
          <w:b/>
          <w:color w:val="1D266B"/>
          <w:sz w:val="32"/>
          <w:szCs w:val="32"/>
        </w:rPr>
        <w:t>Ideer til undervisningen</w:t>
      </w:r>
    </w:p>
    <w:p w14:paraId="63636194" w14:textId="77777777" w:rsidR="00BA739C" w:rsidRDefault="00BA739C">
      <w:pPr>
        <w:spacing w:after="0"/>
        <w:rPr>
          <w:b/>
          <w:color w:val="1D266B"/>
          <w:sz w:val="32"/>
          <w:szCs w:val="32"/>
        </w:rPr>
      </w:pPr>
    </w:p>
    <w:p w14:paraId="106904B7" w14:textId="77777777" w:rsidR="00C20834" w:rsidRDefault="00F90DFE" w:rsidP="00287184">
      <w:pPr>
        <w:spacing w:after="240"/>
      </w:pPr>
      <w:r w:rsidRPr="00F90DFE">
        <w:t>Denne pædagogiske vejledning består af en række forslag til generelle ideer og opgaver, som kan benyttes til læsning af serien Rumble Phonics. Der er opgaver til før, under og efter læsningen.</w:t>
      </w:r>
    </w:p>
    <w:p w14:paraId="27E68E7D" w14:textId="77777777" w:rsidR="00547863" w:rsidRPr="00002006" w:rsidRDefault="00547863" w:rsidP="00287184">
      <w:pPr>
        <w:spacing w:after="240"/>
        <w:rPr>
          <w:b/>
        </w:rPr>
      </w:pPr>
      <w:r w:rsidRPr="00002006">
        <w:rPr>
          <w:b/>
        </w:rPr>
        <w:t>Før læsning:</w:t>
      </w:r>
    </w:p>
    <w:p w14:paraId="52F5191E" w14:textId="77777777" w:rsidR="00627AEF" w:rsidRPr="00A22220" w:rsidRDefault="00627AEF" w:rsidP="00A22220">
      <w:pPr>
        <w:pStyle w:val="Listeafsnit"/>
        <w:numPr>
          <w:ilvl w:val="0"/>
          <w:numId w:val="3"/>
        </w:numPr>
        <w:spacing w:after="240"/>
        <w:rPr>
          <w:lang w:val="en-US"/>
        </w:rPr>
      </w:pPr>
      <w:r w:rsidRPr="00627AEF">
        <w:rPr>
          <w:lang w:val="en-US"/>
        </w:rPr>
        <w:t xml:space="preserve">Alphabet Song - Hooked on Phonics: </w:t>
      </w:r>
      <w:hyperlink r:id="rId7" w:history="1">
        <w:r w:rsidRPr="00AB3117">
          <w:rPr>
            <w:rStyle w:val="Hyperlink"/>
            <w:lang w:val="en-US"/>
          </w:rPr>
          <w:t>https://www.youtube.com/watch?v=-GGVfAUL99U</w:t>
        </w:r>
      </w:hyperlink>
    </w:p>
    <w:p w14:paraId="1FD16739" w14:textId="77777777" w:rsidR="00F90DFE" w:rsidRPr="00D64F90" w:rsidRDefault="00F90DFE" w:rsidP="00D64F90">
      <w:pPr>
        <w:pStyle w:val="Listeafsnit"/>
        <w:numPr>
          <w:ilvl w:val="0"/>
          <w:numId w:val="3"/>
        </w:numPr>
        <w:spacing w:after="240"/>
        <w:rPr>
          <w:lang w:val="en-US"/>
        </w:rPr>
      </w:pPr>
      <w:r w:rsidRPr="00D64F90">
        <w:rPr>
          <w:lang w:val="en-US"/>
        </w:rPr>
        <w:t>Play the classic game, I Spy: “I spy with my little eye something beginning with /b/.”</w:t>
      </w:r>
    </w:p>
    <w:p w14:paraId="3F71A895" w14:textId="77777777" w:rsidR="00F90DFE" w:rsidRPr="00D64F90" w:rsidRDefault="00F90DFE" w:rsidP="00D64F90">
      <w:pPr>
        <w:pStyle w:val="Listeafsnit"/>
        <w:spacing w:after="240"/>
        <w:rPr>
          <w:lang w:val="en-US"/>
        </w:rPr>
      </w:pPr>
      <w:r w:rsidRPr="00D64F90">
        <w:rPr>
          <w:lang w:val="en-US"/>
        </w:rPr>
        <w:t>“Ball does begin with b but it’s not what I spy.”</w:t>
      </w:r>
    </w:p>
    <w:p w14:paraId="065D42C9" w14:textId="77777777" w:rsidR="00F90DFE" w:rsidRDefault="00F90DFE" w:rsidP="00D64F90">
      <w:pPr>
        <w:pStyle w:val="Listeafsnit"/>
        <w:spacing w:after="240"/>
        <w:rPr>
          <w:lang w:val="en-US"/>
        </w:rPr>
      </w:pPr>
      <w:r w:rsidRPr="00D64F90">
        <w:rPr>
          <w:lang w:val="en-US"/>
        </w:rPr>
        <w:t>“Bacon? You’re right, bacon begins with b. I spy bacon!”</w:t>
      </w:r>
    </w:p>
    <w:p w14:paraId="42D7C6A7" w14:textId="77777777" w:rsidR="00D64F90" w:rsidRDefault="00D64F90" w:rsidP="00D64F90">
      <w:pPr>
        <w:pStyle w:val="Listeafsnit"/>
        <w:numPr>
          <w:ilvl w:val="0"/>
          <w:numId w:val="3"/>
        </w:numPr>
        <w:spacing w:after="240"/>
        <w:rPr>
          <w:lang w:val="en-US"/>
        </w:rPr>
      </w:pPr>
      <w:r w:rsidRPr="00D64F90">
        <w:rPr>
          <w:lang w:val="en-US"/>
        </w:rPr>
        <w:t>Brainstorm words that begin with the same sound</w:t>
      </w:r>
      <w:r>
        <w:rPr>
          <w:lang w:val="en-US"/>
        </w:rPr>
        <w:t>.</w:t>
      </w:r>
    </w:p>
    <w:p w14:paraId="6AECBFE5" w14:textId="4F397ECA" w:rsidR="00D64F90" w:rsidRDefault="00D64F90" w:rsidP="00D64F90">
      <w:pPr>
        <w:pStyle w:val="Listeafsnit"/>
        <w:numPr>
          <w:ilvl w:val="0"/>
          <w:numId w:val="3"/>
        </w:numPr>
        <w:spacing w:after="240"/>
        <w:rPr>
          <w:lang w:val="en-US"/>
        </w:rPr>
      </w:pPr>
      <w:r w:rsidRPr="00D64F90">
        <w:rPr>
          <w:lang w:val="en-US"/>
        </w:rPr>
        <w:t>Have fun with silly sentences that begin with the same sound: “The angry ant attacked the apple with an ax</w:t>
      </w:r>
      <w:r w:rsidR="008A0A11">
        <w:rPr>
          <w:lang w:val="en-US"/>
        </w:rPr>
        <w:t>e</w:t>
      </w:r>
      <w:r w:rsidRPr="00D64F90">
        <w:rPr>
          <w:lang w:val="en-US"/>
        </w:rPr>
        <w:t>!”</w:t>
      </w:r>
      <w:r>
        <w:rPr>
          <w:lang w:val="en-US"/>
        </w:rPr>
        <w:t>.</w:t>
      </w:r>
    </w:p>
    <w:p w14:paraId="178A9C1F" w14:textId="77777777" w:rsidR="00547863" w:rsidRPr="00002006" w:rsidRDefault="00547863" w:rsidP="00287184">
      <w:pPr>
        <w:spacing w:after="240"/>
        <w:rPr>
          <w:b/>
        </w:rPr>
      </w:pPr>
      <w:r w:rsidRPr="00002006">
        <w:rPr>
          <w:b/>
        </w:rPr>
        <w:t>Under læsning:</w:t>
      </w:r>
    </w:p>
    <w:p w14:paraId="3B940257" w14:textId="77777777" w:rsidR="00504DB4" w:rsidRDefault="00504DB4" w:rsidP="00186BB8">
      <w:pPr>
        <w:pStyle w:val="Listeafsnit"/>
        <w:numPr>
          <w:ilvl w:val="0"/>
          <w:numId w:val="5"/>
        </w:numPr>
        <w:spacing w:after="240"/>
        <w:rPr>
          <w:lang w:val="en-US"/>
        </w:rPr>
      </w:pPr>
      <w:r>
        <w:rPr>
          <w:lang w:val="en-US"/>
        </w:rPr>
        <w:t>Look at the pictures before reading and</w:t>
      </w:r>
      <w:r w:rsidR="00627AEF">
        <w:rPr>
          <w:lang w:val="en-US"/>
        </w:rPr>
        <w:t xml:space="preserve"> guess </w:t>
      </w:r>
      <w:r w:rsidR="000961C2">
        <w:rPr>
          <w:lang w:val="en-US"/>
        </w:rPr>
        <w:t xml:space="preserve">the </w:t>
      </w:r>
      <w:r w:rsidR="00627AEF">
        <w:rPr>
          <w:lang w:val="en-US"/>
        </w:rPr>
        <w:t>words.</w:t>
      </w:r>
    </w:p>
    <w:p w14:paraId="382A9C79" w14:textId="70342F49" w:rsidR="00186BB8" w:rsidRDefault="00186BB8" w:rsidP="00E7082F">
      <w:pPr>
        <w:pStyle w:val="Listeafsnit"/>
        <w:numPr>
          <w:ilvl w:val="0"/>
          <w:numId w:val="5"/>
        </w:numPr>
        <w:spacing w:after="240"/>
        <w:jc w:val="both"/>
        <w:rPr>
          <w:lang w:val="en-US"/>
        </w:rPr>
      </w:pPr>
      <w:r w:rsidRPr="00186BB8">
        <w:rPr>
          <w:lang w:val="en-US"/>
        </w:rPr>
        <w:t xml:space="preserve">Listen to </w:t>
      </w:r>
      <w:r>
        <w:rPr>
          <w:lang w:val="en-US"/>
        </w:rPr>
        <w:t xml:space="preserve">the </w:t>
      </w:r>
      <w:r w:rsidRPr="00186BB8">
        <w:rPr>
          <w:lang w:val="en-US"/>
        </w:rPr>
        <w:t>sounds</w:t>
      </w:r>
      <w:r>
        <w:rPr>
          <w:lang w:val="en-US"/>
        </w:rPr>
        <w:t>/words in the book and ask the pupils to</w:t>
      </w:r>
      <w:r w:rsidRPr="00186BB8">
        <w:rPr>
          <w:lang w:val="en-US"/>
        </w:rPr>
        <w:t xml:space="preserve"> copy the sounds</w:t>
      </w:r>
      <w:r w:rsidR="003232C3">
        <w:rPr>
          <w:lang w:val="en-US"/>
        </w:rPr>
        <w:t>/words</w:t>
      </w:r>
      <w:r>
        <w:rPr>
          <w:lang w:val="en-US"/>
        </w:rPr>
        <w:t>.</w:t>
      </w:r>
    </w:p>
    <w:p w14:paraId="55C191C4" w14:textId="77777777" w:rsidR="003232C3" w:rsidRPr="00186BB8" w:rsidRDefault="003232C3" w:rsidP="00186BB8">
      <w:pPr>
        <w:pStyle w:val="Listeafsnit"/>
        <w:numPr>
          <w:ilvl w:val="0"/>
          <w:numId w:val="5"/>
        </w:numPr>
        <w:spacing w:after="240"/>
        <w:rPr>
          <w:lang w:val="en-US"/>
        </w:rPr>
      </w:pPr>
      <w:r>
        <w:rPr>
          <w:lang w:val="en-US"/>
        </w:rPr>
        <w:t>Read the book with a partner after listening to the book.</w:t>
      </w:r>
    </w:p>
    <w:p w14:paraId="7E01F4CD" w14:textId="77777777" w:rsidR="00547863" w:rsidRPr="00910C3C" w:rsidRDefault="00547863" w:rsidP="00287184">
      <w:pPr>
        <w:spacing w:after="240"/>
        <w:rPr>
          <w:b/>
        </w:rPr>
      </w:pPr>
      <w:r w:rsidRPr="00910C3C">
        <w:rPr>
          <w:b/>
        </w:rPr>
        <w:t>Efter læsning:</w:t>
      </w:r>
    </w:p>
    <w:p w14:paraId="2C194C31" w14:textId="77777777" w:rsidR="00A95448" w:rsidRDefault="00A95448" w:rsidP="00D64F90">
      <w:pPr>
        <w:pStyle w:val="Listeafsnit"/>
        <w:numPr>
          <w:ilvl w:val="0"/>
          <w:numId w:val="4"/>
        </w:numPr>
        <w:spacing w:after="240"/>
        <w:rPr>
          <w:lang w:val="en-US"/>
        </w:rPr>
      </w:pPr>
      <w:r>
        <w:rPr>
          <w:lang w:val="en-US"/>
        </w:rPr>
        <w:t>Which words do you remember from the book? Write the words on the blackboard.</w:t>
      </w:r>
    </w:p>
    <w:p w14:paraId="618CC70B" w14:textId="77777777" w:rsidR="00D64F90" w:rsidRDefault="00576ED1" w:rsidP="00D64F90">
      <w:pPr>
        <w:pStyle w:val="Listeafsnit"/>
        <w:numPr>
          <w:ilvl w:val="0"/>
          <w:numId w:val="4"/>
        </w:numPr>
        <w:spacing w:after="240"/>
        <w:rPr>
          <w:lang w:val="en-US"/>
        </w:rPr>
      </w:pPr>
      <w:r w:rsidRPr="00576ED1">
        <w:rPr>
          <w:lang w:val="en-US"/>
        </w:rPr>
        <w:t>Play rhyming tennis: For example, player one says ‘cat,’ and player two ‘hat’, player one then says ‘rat,’ and player two, ‘mat.’ The round comes to an end when one player cannot think of a new rhyming word.</w:t>
      </w:r>
      <w:r w:rsidR="00CF0978">
        <w:rPr>
          <w:lang w:val="en-US"/>
        </w:rPr>
        <w:t xml:space="preserve"> </w:t>
      </w:r>
      <w:hyperlink r:id="rId8" w:history="1">
        <w:r w:rsidR="00CF0978" w:rsidRPr="00AB3117">
          <w:rPr>
            <w:rStyle w:val="Hyperlink"/>
            <w:lang w:val="en-US"/>
          </w:rPr>
          <w:t>https://www.youtube.com/watch?v=uRw3AI1uUng</w:t>
        </w:r>
      </w:hyperlink>
    </w:p>
    <w:p w14:paraId="70BCE9A1" w14:textId="54CCCA95" w:rsidR="00954EE6" w:rsidRDefault="00954EE6" w:rsidP="00954EE6">
      <w:pPr>
        <w:pStyle w:val="Listeafsnit"/>
        <w:numPr>
          <w:ilvl w:val="0"/>
          <w:numId w:val="4"/>
        </w:numPr>
        <w:rPr>
          <w:lang w:val="en-US"/>
        </w:rPr>
      </w:pPr>
      <w:r w:rsidRPr="00954EE6">
        <w:rPr>
          <w:lang w:val="en-US"/>
        </w:rPr>
        <w:t>Play Simon says with words from the book: Ex Simon says swim, sleep, slurp, snor</w:t>
      </w:r>
      <w:r w:rsidR="00B1570C">
        <w:rPr>
          <w:lang w:val="en-US"/>
        </w:rPr>
        <w:t>e</w:t>
      </w:r>
      <w:r w:rsidRPr="00954EE6">
        <w:rPr>
          <w:lang w:val="en-US"/>
        </w:rPr>
        <w:t>.</w:t>
      </w:r>
    </w:p>
    <w:p w14:paraId="1A5BB044" w14:textId="77777777" w:rsidR="00C43944" w:rsidRPr="00954EE6" w:rsidRDefault="00C43944" w:rsidP="00954EE6">
      <w:pPr>
        <w:pStyle w:val="Listeafsnit"/>
        <w:numPr>
          <w:ilvl w:val="0"/>
          <w:numId w:val="4"/>
        </w:numPr>
        <w:rPr>
          <w:lang w:val="en-US"/>
        </w:rPr>
      </w:pPr>
      <w:r>
        <w:rPr>
          <w:lang w:val="en-US"/>
        </w:rPr>
        <w:t>C</w:t>
      </w:r>
      <w:r w:rsidRPr="00C43944">
        <w:rPr>
          <w:lang w:val="en-US"/>
        </w:rPr>
        <w:t xml:space="preserve">reate bingo boards for vocabulary practice using </w:t>
      </w:r>
      <w:r w:rsidR="006237BD">
        <w:rPr>
          <w:lang w:val="en-US"/>
        </w:rPr>
        <w:t>words/</w:t>
      </w:r>
      <w:r w:rsidRPr="00C43944">
        <w:rPr>
          <w:lang w:val="en-US"/>
        </w:rPr>
        <w:t>images</w:t>
      </w:r>
      <w:r w:rsidR="006237BD">
        <w:rPr>
          <w:lang w:val="en-US"/>
        </w:rPr>
        <w:t xml:space="preserve"> from the book. </w:t>
      </w:r>
      <w:hyperlink r:id="rId9" w:history="1">
        <w:r w:rsidR="006237BD" w:rsidRPr="00AB3117">
          <w:rPr>
            <w:rStyle w:val="Hyperlink"/>
            <w:lang w:val="en-US"/>
          </w:rPr>
          <w:t>https://www.toolsforeducators.com/bingo/</w:t>
        </w:r>
      </w:hyperlink>
      <w:r w:rsidR="006237BD">
        <w:rPr>
          <w:lang w:val="en-US"/>
        </w:rPr>
        <w:t xml:space="preserve"> </w:t>
      </w:r>
    </w:p>
    <w:p w14:paraId="4A85CE09" w14:textId="54472EBA" w:rsidR="00434B82" w:rsidRPr="00B1570C" w:rsidRDefault="000961C2" w:rsidP="00D64F90">
      <w:pPr>
        <w:pStyle w:val="Listeafsnit"/>
        <w:numPr>
          <w:ilvl w:val="0"/>
          <w:numId w:val="4"/>
        </w:numPr>
        <w:spacing w:after="240"/>
      </w:pPr>
      <w:r>
        <w:rPr>
          <w:lang w:val="en-US"/>
        </w:rPr>
        <w:t xml:space="preserve">Practice </w:t>
      </w:r>
      <w:r w:rsidR="00134673">
        <w:rPr>
          <w:lang w:val="en-US"/>
        </w:rPr>
        <w:t xml:space="preserve">100 </w:t>
      </w:r>
      <w:r w:rsidR="00434B82" w:rsidRPr="00434B82">
        <w:rPr>
          <w:lang w:val="en-US"/>
        </w:rPr>
        <w:t>High-frequency words</w:t>
      </w:r>
      <w:r w:rsidR="00134673">
        <w:rPr>
          <w:lang w:val="en-US"/>
        </w:rPr>
        <w:t xml:space="preserve">. </w:t>
      </w:r>
    </w:p>
    <w:p w14:paraId="08522FF6" w14:textId="28C0D70F" w:rsidR="00134673" w:rsidRPr="00C17EFF" w:rsidRDefault="00134673" w:rsidP="00134673">
      <w:pPr>
        <w:pStyle w:val="Listeafsnit"/>
        <w:spacing w:after="240"/>
        <w:rPr>
          <w:lang w:val="en-US"/>
        </w:rPr>
      </w:pPr>
      <w:r w:rsidRPr="00134673">
        <w:rPr>
          <w:lang w:val="en-US"/>
        </w:rPr>
        <w:t>Have someone read one of the words</w:t>
      </w:r>
      <w:r w:rsidR="00F43D77">
        <w:rPr>
          <w:lang w:val="en-US"/>
        </w:rPr>
        <w:t xml:space="preserve"> </w:t>
      </w:r>
      <w:r w:rsidR="00F43D77" w:rsidRPr="005926A0">
        <w:rPr>
          <w:lang w:val="en-US"/>
        </w:rPr>
        <w:t>aloud</w:t>
      </w:r>
      <w:r w:rsidRPr="005926A0">
        <w:rPr>
          <w:lang w:val="en-US"/>
        </w:rPr>
        <w:t xml:space="preserve"> </w:t>
      </w:r>
      <w:r w:rsidRPr="00134673">
        <w:rPr>
          <w:lang w:val="en-US"/>
        </w:rPr>
        <w:t xml:space="preserve">to you - find it as soon as possible by putting </w:t>
      </w:r>
      <w:r w:rsidR="00C17EFF">
        <w:rPr>
          <w:lang w:val="en-US"/>
        </w:rPr>
        <w:t>a</w:t>
      </w:r>
    </w:p>
    <w:p w14:paraId="54069FDF" w14:textId="77777777" w:rsidR="00134673" w:rsidRPr="00134673" w:rsidRDefault="00134673" w:rsidP="00134673">
      <w:pPr>
        <w:pStyle w:val="Listeafsnit"/>
        <w:spacing w:after="240"/>
        <w:rPr>
          <w:lang w:val="en-US"/>
        </w:rPr>
      </w:pPr>
      <w:r w:rsidRPr="00134673">
        <w:rPr>
          <w:lang w:val="en-US"/>
        </w:rPr>
        <w:t>finger on it. If necessary, translate the word into Danish.</w:t>
      </w:r>
    </w:p>
    <w:p w14:paraId="5795BD43" w14:textId="512273E2" w:rsidR="00134673" w:rsidRPr="00134673" w:rsidRDefault="00134673" w:rsidP="000961C2">
      <w:pPr>
        <w:pStyle w:val="Listeafsnit"/>
        <w:spacing w:after="240"/>
        <w:rPr>
          <w:lang w:val="en-US"/>
        </w:rPr>
      </w:pPr>
      <w:r>
        <w:rPr>
          <w:lang w:val="en-US"/>
        </w:rPr>
        <w:t>Take</w:t>
      </w:r>
      <w:r w:rsidRPr="00134673">
        <w:rPr>
          <w:lang w:val="en-US"/>
        </w:rPr>
        <w:t xml:space="preserve"> </w:t>
      </w:r>
      <w:r w:rsidR="00C17EFF">
        <w:rPr>
          <w:lang w:val="en-US"/>
        </w:rPr>
        <w:t>t</w:t>
      </w:r>
      <w:r w:rsidR="00D00616" w:rsidRPr="00C17EFF">
        <w:rPr>
          <w:lang w:val="en-US"/>
        </w:rPr>
        <w:t>hree</w:t>
      </w:r>
      <w:r w:rsidRPr="00134673">
        <w:rPr>
          <w:lang w:val="en-US"/>
        </w:rPr>
        <w:t xml:space="preserve"> random words from the pile. Make sentences with one or more of the words. Listen to</w:t>
      </w:r>
      <w:r w:rsidR="00D00616">
        <w:rPr>
          <w:lang w:val="en-US"/>
        </w:rPr>
        <w:t xml:space="preserve"> </w:t>
      </w:r>
      <w:r w:rsidRPr="00134673">
        <w:rPr>
          <w:lang w:val="en-US"/>
        </w:rPr>
        <w:t>them and say them out loud.</w:t>
      </w:r>
    </w:p>
    <w:p w14:paraId="268A9413" w14:textId="77777777" w:rsidR="00134673" w:rsidRPr="00134673" w:rsidRDefault="00134673" w:rsidP="000961C2">
      <w:pPr>
        <w:pStyle w:val="Listeafsnit"/>
        <w:spacing w:after="240"/>
        <w:rPr>
          <w:lang w:val="en-US"/>
        </w:rPr>
      </w:pPr>
      <w:r w:rsidRPr="00134673">
        <w:rPr>
          <w:lang w:val="en-US"/>
        </w:rPr>
        <w:t xml:space="preserve">Go hunting in the texts - where is the word? Which words are the most </w:t>
      </w:r>
      <w:r w:rsidR="000961C2" w:rsidRPr="00134673">
        <w:rPr>
          <w:lang w:val="en-US"/>
        </w:rPr>
        <w:t>used?</w:t>
      </w:r>
    </w:p>
    <w:p w14:paraId="425A87A0" w14:textId="41C42C34" w:rsidR="00AC308A" w:rsidRDefault="00825E25" w:rsidP="00AC308A">
      <w:pPr>
        <w:pStyle w:val="Listeafsnit"/>
        <w:spacing w:after="240"/>
        <w:rPr>
          <w:rStyle w:val="Hyperlink"/>
          <w:lang w:val="en-US"/>
        </w:rPr>
      </w:pPr>
      <w:hyperlink r:id="rId10" w:history="1">
        <w:r w:rsidR="000961C2" w:rsidRPr="00AB3117">
          <w:rPr>
            <w:rStyle w:val="Hyperlink"/>
            <w:lang w:val="en-US"/>
          </w:rPr>
          <w:t>https://www.sparklebox.co.uk/literacy/letters-and-sounds/high-frequency-words.html</w:t>
        </w:r>
      </w:hyperlink>
    </w:p>
    <w:p w14:paraId="1DE094F8" w14:textId="4F73F569" w:rsidR="002B5376" w:rsidRPr="00B13C86" w:rsidRDefault="00825E25" w:rsidP="00AC308A">
      <w:pPr>
        <w:pStyle w:val="Listeafsnit"/>
        <w:spacing w:after="240"/>
        <w:rPr>
          <w:rStyle w:val="Hyperlink"/>
          <w:color w:val="auto"/>
          <w:lang w:val="en-US"/>
        </w:rPr>
      </w:pPr>
      <w:hyperlink r:id="rId11" w:history="1">
        <w:r w:rsidR="00B13C86" w:rsidRPr="00882169">
          <w:rPr>
            <w:rStyle w:val="Hyperlink"/>
            <w:lang w:val="en-US"/>
          </w:rPr>
          <w:t>https://www.sparklebox.co.uk/4951-4960/sb4955.html</w:t>
        </w:r>
      </w:hyperlink>
      <w:r w:rsidR="00B13C86">
        <w:rPr>
          <w:rStyle w:val="Hyperlink"/>
          <w:color w:val="auto"/>
          <w:lang w:val="en-US"/>
        </w:rPr>
        <w:t xml:space="preserve"> </w:t>
      </w:r>
    </w:p>
    <w:p w14:paraId="30E7DAAC" w14:textId="21EB91E7" w:rsidR="00AC308A" w:rsidRPr="00B13C86" w:rsidRDefault="00AC308A" w:rsidP="00AC308A">
      <w:pPr>
        <w:pStyle w:val="Opstilling-punkttegn"/>
        <w:rPr>
          <w:lang w:val="en-US"/>
        </w:rPr>
      </w:pPr>
      <w:r w:rsidRPr="00B13C86">
        <w:rPr>
          <w:lang w:val="en-US"/>
        </w:rPr>
        <w:t xml:space="preserve">Thumbs </w:t>
      </w:r>
      <w:r w:rsidR="00527BA3" w:rsidRPr="00B13C86">
        <w:rPr>
          <w:lang w:val="en-US"/>
        </w:rPr>
        <w:t>U</w:t>
      </w:r>
      <w:r w:rsidRPr="00B13C86">
        <w:rPr>
          <w:lang w:val="en-US"/>
        </w:rPr>
        <w:t xml:space="preserve">p Thumbs </w:t>
      </w:r>
      <w:r w:rsidR="00527BA3" w:rsidRPr="00B13C86">
        <w:rPr>
          <w:lang w:val="en-US"/>
        </w:rPr>
        <w:t>D</w:t>
      </w:r>
      <w:r w:rsidRPr="00B13C86">
        <w:rPr>
          <w:lang w:val="en-US"/>
        </w:rPr>
        <w:t>own</w:t>
      </w:r>
    </w:p>
    <w:p w14:paraId="011B1AAF" w14:textId="50BDE0CA" w:rsidR="003D7729" w:rsidRPr="00B13C86" w:rsidRDefault="003D7729" w:rsidP="003D7729">
      <w:pPr>
        <w:pStyle w:val="Opstilling-punkttegn"/>
        <w:numPr>
          <w:ilvl w:val="0"/>
          <w:numId w:val="0"/>
        </w:numPr>
        <w:ind w:left="360"/>
        <w:rPr>
          <w:lang w:val="en-US"/>
        </w:rPr>
      </w:pPr>
      <w:r w:rsidRPr="00B13C86">
        <w:rPr>
          <w:lang w:val="en-US"/>
        </w:rPr>
        <w:t>Read a rhyme</w:t>
      </w:r>
      <w:r w:rsidR="00B42781" w:rsidRPr="00B13C86">
        <w:rPr>
          <w:lang w:val="en-US"/>
        </w:rPr>
        <w:t>/chant</w:t>
      </w:r>
      <w:r w:rsidRPr="00B13C86">
        <w:rPr>
          <w:lang w:val="en-US"/>
        </w:rPr>
        <w:t xml:space="preserve"> to the learners</w:t>
      </w:r>
      <w:r w:rsidR="00B42781" w:rsidRPr="00B13C86">
        <w:rPr>
          <w:lang w:val="en-US"/>
        </w:rPr>
        <w:t xml:space="preserve">, when they hear a </w:t>
      </w:r>
      <w:r w:rsidR="002B5376" w:rsidRPr="00B13C86">
        <w:rPr>
          <w:lang w:val="en-US"/>
        </w:rPr>
        <w:t>rhyme,</w:t>
      </w:r>
      <w:r w:rsidR="00B42781" w:rsidRPr="00B13C86">
        <w:rPr>
          <w:lang w:val="en-US"/>
        </w:rPr>
        <w:t xml:space="preserve"> they put </w:t>
      </w:r>
      <w:r w:rsidR="00471F95" w:rsidRPr="00B13C86">
        <w:rPr>
          <w:lang w:val="en-US"/>
        </w:rPr>
        <w:t xml:space="preserve">their thumbs up, when they hear a non-rhyme, they put their </w:t>
      </w:r>
      <w:r w:rsidR="00E26153" w:rsidRPr="00B13C86">
        <w:rPr>
          <w:lang w:val="en-US"/>
        </w:rPr>
        <w:t>thumbs down</w:t>
      </w:r>
      <w:r w:rsidR="004A7EDE">
        <w:rPr>
          <w:lang w:val="en-US"/>
        </w:rPr>
        <w:t>.</w:t>
      </w:r>
    </w:p>
    <w:p w14:paraId="66DA04D1" w14:textId="113D1680" w:rsidR="002B5376" w:rsidRPr="00B13C86" w:rsidRDefault="002B5376" w:rsidP="002B5376">
      <w:pPr>
        <w:pStyle w:val="Opstilling-punkttegn"/>
        <w:rPr>
          <w:lang w:val="en-US"/>
        </w:rPr>
      </w:pPr>
      <w:r w:rsidRPr="00B13C86">
        <w:rPr>
          <w:lang w:val="en-US"/>
        </w:rPr>
        <w:t>Meaningful minimal pairs</w:t>
      </w:r>
    </w:p>
    <w:p w14:paraId="75B7D7F8" w14:textId="4AD6A73F" w:rsidR="00927619" w:rsidRDefault="00BD48EE" w:rsidP="00927619">
      <w:pPr>
        <w:pStyle w:val="Opstilling-punkttegn"/>
        <w:numPr>
          <w:ilvl w:val="0"/>
          <w:numId w:val="0"/>
        </w:numPr>
        <w:ind w:left="360"/>
        <w:rPr>
          <w:color w:val="FF0000"/>
          <w:lang w:val="en-US"/>
        </w:rPr>
      </w:pPr>
      <w:r w:rsidRPr="00B13C86">
        <w:rPr>
          <w:lang w:val="en-US"/>
        </w:rPr>
        <w:t xml:space="preserve">Write e.g., </w:t>
      </w:r>
      <w:r w:rsidR="00B3548B" w:rsidRPr="00244364">
        <w:rPr>
          <w:lang w:val="en-US"/>
        </w:rPr>
        <w:t>‘</w:t>
      </w:r>
      <w:r w:rsidRPr="00B13C86">
        <w:rPr>
          <w:lang w:val="en-US"/>
        </w:rPr>
        <w:t>pin</w:t>
      </w:r>
      <w:r w:rsidR="00B3548B" w:rsidRPr="00244364">
        <w:rPr>
          <w:lang w:val="en-US"/>
        </w:rPr>
        <w:t>’</w:t>
      </w:r>
      <w:r w:rsidRPr="00B13C86">
        <w:rPr>
          <w:lang w:val="en-US"/>
        </w:rPr>
        <w:t xml:space="preserve"> and</w:t>
      </w:r>
      <w:r w:rsidRPr="00244364">
        <w:rPr>
          <w:lang w:val="en-US"/>
        </w:rPr>
        <w:t xml:space="preserve"> </w:t>
      </w:r>
      <w:r w:rsidR="00B3548B" w:rsidRPr="00244364">
        <w:rPr>
          <w:lang w:val="en-US"/>
        </w:rPr>
        <w:t>‘</w:t>
      </w:r>
      <w:r w:rsidRPr="00B13C86">
        <w:rPr>
          <w:lang w:val="en-US"/>
        </w:rPr>
        <w:t>pen</w:t>
      </w:r>
      <w:r w:rsidR="00B3548B" w:rsidRPr="00244364">
        <w:rPr>
          <w:lang w:val="en-US"/>
        </w:rPr>
        <w:t>’</w:t>
      </w:r>
      <w:r w:rsidRPr="00B13C86">
        <w:rPr>
          <w:lang w:val="en-US"/>
        </w:rPr>
        <w:t xml:space="preserve"> on the board. Pin is 1, pen is 2. Now </w:t>
      </w:r>
      <w:r w:rsidR="00244364">
        <w:rPr>
          <w:lang w:val="en-US"/>
        </w:rPr>
        <w:t xml:space="preserve">the teacher </w:t>
      </w:r>
      <w:r w:rsidRPr="00B13C86">
        <w:rPr>
          <w:lang w:val="en-US"/>
        </w:rPr>
        <w:t>say</w:t>
      </w:r>
      <w:r w:rsidR="00244364">
        <w:rPr>
          <w:lang w:val="en-US"/>
        </w:rPr>
        <w:t>s</w:t>
      </w:r>
      <w:r w:rsidRPr="00B13C86">
        <w:rPr>
          <w:lang w:val="en-US"/>
        </w:rPr>
        <w:t xml:space="preserve"> one of the words. The</w:t>
      </w:r>
      <w:r w:rsidR="00244364">
        <w:rPr>
          <w:lang w:val="en-US"/>
        </w:rPr>
        <w:t xml:space="preserve">n the </w:t>
      </w:r>
      <w:r w:rsidRPr="00B13C86">
        <w:rPr>
          <w:lang w:val="en-US"/>
        </w:rPr>
        <w:t>learner says the number of the word.</w:t>
      </w:r>
      <w:r w:rsidR="0030443C" w:rsidRPr="00E237EB">
        <w:rPr>
          <w:color w:val="FF0000"/>
          <w:lang w:val="en-US"/>
        </w:rPr>
        <w:t xml:space="preserve"> </w:t>
      </w:r>
      <w:hyperlink r:id="rId12" w:history="1">
        <w:r w:rsidR="003C0CA1" w:rsidRPr="00B15724">
          <w:rPr>
            <w:rStyle w:val="Hyperlink"/>
            <w:lang w:val="en-US"/>
          </w:rPr>
          <w:t>https://www.sparklebox.co.uk/4951-4960/sb4955.html</w:t>
        </w:r>
      </w:hyperlink>
    </w:p>
    <w:p w14:paraId="5836393C" w14:textId="48FB8F5E" w:rsidR="00BD48EE" w:rsidRPr="00B13C86" w:rsidRDefault="00BD48EE" w:rsidP="0059605A">
      <w:pPr>
        <w:pStyle w:val="Opstilling-punkttegn"/>
        <w:rPr>
          <w:lang w:val="en-US"/>
        </w:rPr>
      </w:pPr>
      <w:r w:rsidRPr="00B13C86">
        <w:rPr>
          <w:lang w:val="en-US"/>
        </w:rPr>
        <w:t>Memory game with rhyming words</w:t>
      </w:r>
    </w:p>
    <w:p w14:paraId="2C0510EA" w14:textId="77777777" w:rsidR="006236FC" w:rsidRDefault="002F372F" w:rsidP="006236FC">
      <w:pPr>
        <w:pStyle w:val="Opstilling-punkttegn"/>
        <w:numPr>
          <w:ilvl w:val="0"/>
          <w:numId w:val="0"/>
        </w:numPr>
        <w:ind w:left="360"/>
        <w:rPr>
          <w:lang w:val="en-US"/>
        </w:rPr>
      </w:pPr>
      <w:r w:rsidRPr="002F372F">
        <w:rPr>
          <w:lang w:val="en-US"/>
        </w:rPr>
        <w:t>Us</w:t>
      </w:r>
      <w:r>
        <w:rPr>
          <w:lang w:val="en-US"/>
        </w:rPr>
        <w:t xml:space="preserve">e the </w:t>
      </w:r>
      <w:r w:rsidR="003C0CA1">
        <w:rPr>
          <w:lang w:val="en-US"/>
        </w:rPr>
        <w:t>words from the link above to make a memory game</w:t>
      </w:r>
      <w:r w:rsidR="006236FC">
        <w:rPr>
          <w:lang w:val="en-US"/>
        </w:rPr>
        <w:t>.</w:t>
      </w:r>
      <w:r>
        <w:rPr>
          <w:lang w:val="en-US"/>
        </w:rPr>
        <w:t xml:space="preserve"> </w:t>
      </w:r>
    </w:p>
    <w:p w14:paraId="0770B7FD" w14:textId="7DFFAE86" w:rsidR="000E1212" w:rsidRPr="00B0505B" w:rsidRDefault="00B1570C" w:rsidP="006236FC">
      <w:pPr>
        <w:pStyle w:val="Opstilling-punkttegn"/>
        <w:rPr>
          <w:rStyle w:val="Hyperlink"/>
          <w:color w:val="auto"/>
          <w:lang w:val="en-US"/>
        </w:rPr>
      </w:pPr>
      <w:r w:rsidRPr="00B13C86">
        <w:rPr>
          <w:rStyle w:val="Hyperlink"/>
          <w:color w:val="auto"/>
          <w:u w:val="none"/>
          <w:lang w:val="en-US"/>
        </w:rPr>
        <w:t>Let the learners make a small book themselves, where they choose a letter and then draw and/or write the words. When done they can read each other’s</w:t>
      </w:r>
      <w:r w:rsidR="000E1212">
        <w:rPr>
          <w:rStyle w:val="Hyperlink"/>
          <w:color w:val="auto"/>
          <w:u w:val="none"/>
          <w:lang w:val="en-US"/>
        </w:rPr>
        <w:t xml:space="preserve"> </w:t>
      </w:r>
      <w:r w:rsidR="004D7837">
        <w:rPr>
          <w:rStyle w:val="Hyperlink"/>
          <w:color w:val="auto"/>
          <w:u w:val="none"/>
          <w:lang w:val="en-US"/>
        </w:rPr>
        <w:t>books.</w:t>
      </w:r>
    </w:p>
    <w:p w14:paraId="10C95A8F" w14:textId="77777777" w:rsidR="00B0505B" w:rsidRDefault="00B0505B" w:rsidP="00B0505B">
      <w:pPr>
        <w:pStyle w:val="Opstilling-punkttegn"/>
      </w:pPr>
      <w:r>
        <w:rPr>
          <w:lang w:val="en-US"/>
        </w:rPr>
        <w:t>Scavenger hunt</w:t>
      </w:r>
    </w:p>
    <w:p w14:paraId="17A3EA5B" w14:textId="77777777" w:rsidR="00B0505B" w:rsidRPr="00B0505B" w:rsidRDefault="00B0505B" w:rsidP="00766E15">
      <w:pPr>
        <w:pStyle w:val="Opstilling-punkttegn"/>
        <w:numPr>
          <w:ilvl w:val="0"/>
          <w:numId w:val="0"/>
        </w:numPr>
        <w:ind w:left="360"/>
        <w:rPr>
          <w:lang w:val="en-US"/>
        </w:rPr>
      </w:pPr>
      <w:r>
        <w:rPr>
          <w:lang w:val="en-US"/>
        </w:rPr>
        <w:t xml:space="preserve">For this scavenger hunt, you can make your class get involved in some physical activity. Form groups of 2-3 and the teacher picks a letter, identifies the sound of the letter, and encourages the class to scavenge for all the items in the school that begin with the same letter. The class can write the words down or make small drawings of the items. </w:t>
      </w:r>
    </w:p>
    <w:p w14:paraId="6D446376" w14:textId="77777777" w:rsidR="00766E15" w:rsidRDefault="00766E15" w:rsidP="00766E15">
      <w:pPr>
        <w:pStyle w:val="Opstilling-punkttegn"/>
      </w:pPr>
      <w:r>
        <w:rPr>
          <w:lang w:val="en-US"/>
        </w:rPr>
        <w:t>Alphabet ball</w:t>
      </w:r>
    </w:p>
    <w:p w14:paraId="73A8A252" w14:textId="1B219E9F" w:rsidR="00766E15" w:rsidRPr="00766E15" w:rsidRDefault="00766E15" w:rsidP="00766E15">
      <w:pPr>
        <w:pStyle w:val="Opstilling-punkttegn"/>
        <w:numPr>
          <w:ilvl w:val="0"/>
          <w:numId w:val="0"/>
        </w:numPr>
        <w:ind w:left="360"/>
        <w:rPr>
          <w:lang w:val="en-US"/>
        </w:rPr>
      </w:pPr>
      <w:r>
        <w:rPr>
          <w:lang w:val="en-US"/>
        </w:rPr>
        <w:t>This phonics game may get your class moving! Divide the class into groups of 6-8 learners and give a ball to each group. The first learner calls out a letter and pass the ball to another learner from the group who will say a word that begins with the letter mentioned. If the word is right, the learner passes the ball and say a new letter. And the game continues. A learner can ask for help from the group.</w:t>
      </w:r>
    </w:p>
    <w:p w14:paraId="721B4E00" w14:textId="77777777" w:rsidR="00BA739C" w:rsidRPr="000E1212" w:rsidRDefault="00BA739C">
      <w:pPr>
        <w:pStyle w:val="Overskrift1"/>
        <w:keepNext w:val="0"/>
        <w:keepLines w:val="0"/>
        <w:spacing w:before="0" w:after="120"/>
        <w:rPr>
          <w:rFonts w:ascii="Calibri" w:eastAsia="Calibri" w:hAnsi="Calibri" w:cs="Calibri"/>
          <w:color w:val="000066"/>
          <w:sz w:val="32"/>
          <w:szCs w:val="32"/>
          <w:lang w:val="en-US"/>
        </w:rPr>
      </w:pPr>
      <w:bookmarkStart w:id="2" w:name="_t64b58nmn71n" w:colFirst="0" w:colLast="0"/>
      <w:bookmarkEnd w:id="2"/>
    </w:p>
    <w:p w14:paraId="0984C028" w14:textId="76A34F04" w:rsidR="00C20834" w:rsidRPr="00E7082F" w:rsidRDefault="00202C99">
      <w:pPr>
        <w:pStyle w:val="Overskrift1"/>
        <w:keepNext w:val="0"/>
        <w:keepLines w:val="0"/>
        <w:spacing w:before="0" w:after="120"/>
        <w:rPr>
          <w:rFonts w:ascii="Calibri" w:eastAsia="Calibri" w:hAnsi="Calibri" w:cs="Calibri"/>
          <w:color w:val="000066"/>
          <w:sz w:val="32"/>
          <w:szCs w:val="32"/>
        </w:rPr>
      </w:pPr>
      <w:r w:rsidRPr="00E7082F">
        <w:rPr>
          <w:rFonts w:ascii="Calibri" w:eastAsia="Calibri" w:hAnsi="Calibri" w:cs="Calibri"/>
          <w:color w:val="000066"/>
          <w:sz w:val="32"/>
          <w:szCs w:val="32"/>
        </w:rPr>
        <w:t>Supplerende materialer</w:t>
      </w:r>
    </w:p>
    <w:p w14:paraId="44CC7933" w14:textId="7FF72540" w:rsidR="009977EE" w:rsidRPr="00F1306B" w:rsidRDefault="00B00C6F" w:rsidP="009977EE">
      <w:pPr>
        <w:spacing w:after="240"/>
      </w:pPr>
      <w:r w:rsidRPr="00F1306B">
        <w:t>Tjek hvad d</w:t>
      </w:r>
      <w:r w:rsidR="00E0066E" w:rsidRPr="00F1306B">
        <w:t>it</w:t>
      </w:r>
      <w:r w:rsidRPr="00F1306B">
        <w:t xml:space="preserve"> lokale CFU </w:t>
      </w:r>
      <w:r w:rsidR="00E0066E" w:rsidRPr="00F1306B">
        <w:t xml:space="preserve">kan tilbyde af </w:t>
      </w:r>
      <w:r w:rsidR="009077EF" w:rsidRPr="00F1306B">
        <w:t>a</w:t>
      </w:r>
      <w:r w:rsidR="00E0066E" w:rsidRPr="00F1306B">
        <w:t xml:space="preserve">ndre læremidler, som du kan bruge i arbejdet med </w:t>
      </w:r>
      <w:r w:rsidR="009077EF" w:rsidRPr="00F1306B">
        <w:t xml:space="preserve">rim, remser og lyde. </w:t>
      </w:r>
    </w:p>
    <w:p w14:paraId="73527BFB" w14:textId="77777777" w:rsidR="009977EE" w:rsidRPr="009977EE" w:rsidRDefault="009977EE" w:rsidP="009977EE">
      <w:pPr>
        <w:spacing w:after="240"/>
        <w:rPr>
          <w:lang w:val="en-US"/>
        </w:rPr>
      </w:pPr>
      <w:r w:rsidRPr="009977EE">
        <w:rPr>
          <w:lang w:val="en-US"/>
        </w:rPr>
        <w:t xml:space="preserve">Learn to read with Starfall Phonics: </w:t>
      </w:r>
      <w:hyperlink r:id="rId13" w:history="1">
        <w:r w:rsidRPr="009977EE">
          <w:rPr>
            <w:rStyle w:val="Hyperlink"/>
            <w:lang w:val="en-US"/>
          </w:rPr>
          <w:t>https://www.starfall.com/h/ltr-classic/</w:t>
        </w:r>
      </w:hyperlink>
    </w:p>
    <w:p w14:paraId="3E6B3FF3" w14:textId="77777777" w:rsidR="004135E7" w:rsidRPr="009977EE" w:rsidRDefault="004135E7">
      <w:pPr>
        <w:spacing w:after="240"/>
        <w:rPr>
          <w:lang w:val="en-US"/>
        </w:rPr>
      </w:pPr>
      <w:r w:rsidRPr="004135E7">
        <w:rPr>
          <w:lang w:val="en-US"/>
        </w:rPr>
        <w:t>ABC Phonics Song wit</w:t>
      </w:r>
      <w:r>
        <w:rPr>
          <w:lang w:val="en-US"/>
        </w:rPr>
        <w:t xml:space="preserve">h Peppa Pig: </w:t>
      </w:r>
      <w:hyperlink r:id="rId14" w:history="1">
        <w:r w:rsidRPr="004135E7">
          <w:rPr>
            <w:rStyle w:val="Hyperlink"/>
            <w:lang w:val="en-US"/>
          </w:rPr>
          <w:t>https://www.youtube.com/watch?v=50SqWU6yEK0</w:t>
        </w:r>
      </w:hyperlink>
    </w:p>
    <w:p w14:paraId="3381192E" w14:textId="77777777" w:rsidR="009977EE" w:rsidRDefault="009977EE">
      <w:pPr>
        <w:spacing w:after="240"/>
        <w:rPr>
          <w:rStyle w:val="Hyperlink"/>
          <w:lang w:val="en-US"/>
        </w:rPr>
      </w:pPr>
      <w:r w:rsidRPr="00CA6CF8">
        <w:rPr>
          <w:lang w:val="en-US"/>
        </w:rPr>
        <w:t xml:space="preserve">Super Simple Alphabet/Spelling: </w:t>
      </w:r>
      <w:hyperlink r:id="rId15" w:anchor="teaching" w:history="1">
        <w:r w:rsidRPr="00CA6CF8">
          <w:rPr>
            <w:rStyle w:val="Hyperlink"/>
            <w:lang w:val="en-US"/>
          </w:rPr>
          <w:t>https://supersimple.com/content-topic/alphabet-spelling/#teaching</w:t>
        </w:r>
      </w:hyperlink>
    </w:p>
    <w:p w14:paraId="18C865E6" w14:textId="13CC1759" w:rsidR="0024067D" w:rsidRPr="00CA6CF8" w:rsidRDefault="0024067D">
      <w:pPr>
        <w:spacing w:after="240"/>
        <w:rPr>
          <w:lang w:val="en-US"/>
        </w:rPr>
      </w:pPr>
      <w:r>
        <w:rPr>
          <w:lang w:val="en-US"/>
        </w:rPr>
        <w:t>Twinkl</w:t>
      </w:r>
      <w:r w:rsidR="00750B77">
        <w:rPr>
          <w:lang w:val="en-US"/>
        </w:rPr>
        <w:t xml:space="preserve"> Phonics games: </w:t>
      </w:r>
      <w:hyperlink r:id="rId16" w:history="1">
        <w:r w:rsidR="0046309A" w:rsidRPr="00882169">
          <w:rPr>
            <w:rStyle w:val="Hyperlink"/>
            <w:lang w:val="en-US"/>
          </w:rPr>
          <w:t>https://www.twinkl.dk/resources/browse-by-skill-esl-efl-resources/phonics-browse-by-skill-esl-resources/phonics-games-phonics-browse-by-skill-esl-resources?utm_source=newsletter&amp;utm_medium=email&amp;utm_campaign=newsletter_2023-05-21_DK_ESLResources&amp;utm_content=custom4</w:t>
        </w:r>
      </w:hyperlink>
      <w:r>
        <w:rPr>
          <w:lang w:val="en-US"/>
        </w:rPr>
        <w:t xml:space="preserve"> </w:t>
      </w:r>
    </w:p>
    <w:p w14:paraId="7AAFD39F" w14:textId="6B91BA4A" w:rsidR="00134673" w:rsidRDefault="005C1693" w:rsidP="00077068">
      <w:pPr>
        <w:rPr>
          <w:lang w:val="en-US"/>
        </w:rPr>
      </w:pPr>
      <w:r w:rsidRPr="00F1306B">
        <w:rPr>
          <w:lang w:val="en-US"/>
        </w:rPr>
        <w:t>Hooked on Phon</w:t>
      </w:r>
      <w:r w:rsidR="005109D2" w:rsidRPr="00F1306B">
        <w:rPr>
          <w:lang w:val="en-US"/>
        </w:rPr>
        <w:t>ics</w:t>
      </w:r>
      <w:r w:rsidR="00BA739C">
        <w:rPr>
          <w:lang w:val="en-US"/>
        </w:rPr>
        <w:t xml:space="preserve">: </w:t>
      </w:r>
      <w:hyperlink r:id="rId17" w:history="1">
        <w:r w:rsidR="00BA739C" w:rsidRPr="00235B55">
          <w:rPr>
            <w:rStyle w:val="Hyperlink"/>
            <w:lang w:val="en-US"/>
          </w:rPr>
          <w:t>https://www.youtube.com/results?search_query=hooked+on+phonics</w:t>
        </w:r>
      </w:hyperlink>
    </w:p>
    <w:p w14:paraId="465679C4" w14:textId="50A498D3" w:rsidR="00C20834" w:rsidRDefault="000537A6">
      <w:pPr>
        <w:rPr>
          <w:lang w:val="en-US"/>
        </w:rPr>
      </w:pPr>
      <w:r w:rsidRPr="00F1306B">
        <w:rPr>
          <w:lang w:val="en-US"/>
        </w:rPr>
        <w:t>Phonic song</w:t>
      </w:r>
      <w:r w:rsidR="00BA739C">
        <w:rPr>
          <w:lang w:val="en-US"/>
        </w:rPr>
        <w:t>:</w:t>
      </w:r>
      <w:r w:rsidRPr="00F1306B">
        <w:rPr>
          <w:lang w:val="en-US"/>
        </w:rPr>
        <w:t xml:space="preserve"> </w:t>
      </w:r>
      <w:hyperlink r:id="rId18" w:history="1">
        <w:r w:rsidR="00BA739C" w:rsidRPr="00235B55">
          <w:rPr>
            <w:rStyle w:val="Hyperlink"/>
            <w:lang w:val="en-US"/>
          </w:rPr>
          <w:t>https://www.youtube.com/watch?v=ptk68qC1woI</w:t>
        </w:r>
      </w:hyperlink>
    </w:p>
    <w:p w14:paraId="4F2A16C2" w14:textId="77777777" w:rsidR="00BA739C" w:rsidRPr="00F1306B" w:rsidRDefault="00BA739C">
      <w:pPr>
        <w:rPr>
          <w:lang w:val="en-US"/>
        </w:rPr>
      </w:pPr>
    </w:p>
    <w:sectPr w:rsidR="00BA739C" w:rsidRPr="00F1306B">
      <w:headerReference w:type="default" r:id="rId19"/>
      <w:footerReference w:type="default" r:id="rId20"/>
      <w:pgSz w:w="11906" w:h="16838"/>
      <w:pgMar w:top="1605" w:right="1134" w:bottom="1135" w:left="1134"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D9F96" w14:textId="77777777" w:rsidR="00825E25" w:rsidRDefault="00825E25">
      <w:pPr>
        <w:spacing w:after="0"/>
      </w:pPr>
      <w:r>
        <w:separator/>
      </w:r>
    </w:p>
  </w:endnote>
  <w:endnote w:type="continuationSeparator" w:id="0">
    <w:p w14:paraId="69ADE137" w14:textId="77777777" w:rsidR="00825E25" w:rsidRDefault="00825E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B92AB" w14:textId="77777777" w:rsidR="00C20834" w:rsidRDefault="00825E25">
    <w:pPr>
      <w:pBdr>
        <w:top w:val="nil"/>
        <w:left w:val="nil"/>
        <w:bottom w:val="nil"/>
        <w:right w:val="nil"/>
        <w:between w:val="nil"/>
      </w:pBdr>
      <w:tabs>
        <w:tab w:val="center" w:pos="4819"/>
        <w:tab w:val="right" w:pos="9638"/>
      </w:tabs>
      <w:spacing w:after="0"/>
      <w:rPr>
        <w:color w:val="000000"/>
      </w:rPr>
    </w:pPr>
    <w:r>
      <w:pict w14:anchorId="67A1D68A">
        <v:rect id="_x0000_i1025" style="width:0;height:1.5pt" o:hralign="center" o:hrstd="t" o:hr="t" fillcolor="#a0a0a0" stroked="f"/>
      </w:pict>
    </w:r>
  </w:p>
  <w:p w14:paraId="3FD6895B" w14:textId="77777777" w:rsidR="00C20834" w:rsidRPr="00287184" w:rsidRDefault="00202C99">
    <w:pPr>
      <w:pBdr>
        <w:top w:val="nil"/>
        <w:left w:val="nil"/>
        <w:bottom w:val="nil"/>
        <w:right w:val="nil"/>
        <w:between w:val="nil"/>
      </w:pBdr>
      <w:tabs>
        <w:tab w:val="center" w:pos="4819"/>
        <w:tab w:val="right" w:pos="9638"/>
      </w:tabs>
      <w:spacing w:after="0"/>
      <w:rPr>
        <w:color w:val="000000"/>
        <w:sz w:val="20"/>
        <w:szCs w:val="20"/>
      </w:rPr>
    </w:pPr>
    <w:r>
      <w:rPr>
        <w:color w:val="000000"/>
        <w:sz w:val="18"/>
        <w:szCs w:val="18"/>
      </w:rPr>
      <w:t xml:space="preserve">Udarbejdet af </w:t>
    </w:r>
    <w:r w:rsidR="00287184">
      <w:rPr>
        <w:color w:val="000000"/>
        <w:sz w:val="18"/>
        <w:szCs w:val="18"/>
      </w:rPr>
      <w:t>Helle Rodenberg KP og Charlotte Sejer Pedersen VIA, Rumble Phonics</w:t>
    </w:r>
    <w:r>
      <w:tab/>
    </w:r>
    <w:r>
      <w:tab/>
    </w:r>
    <w:r>
      <w:rPr>
        <w:noProof/>
      </w:rPr>
      <w:drawing>
        <wp:inline distT="114300" distB="114300" distL="114300" distR="114300" wp14:anchorId="46B04CCA" wp14:editId="747EC75B">
          <wp:extent cx="533400" cy="10477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33400" cy="104775"/>
                  </a:xfrm>
                  <a:prstGeom prst="rect">
                    <a:avLst/>
                  </a:prstGeom>
                  <a:ln/>
                </pic:spPr>
              </pic:pic>
            </a:graphicData>
          </a:graphic>
        </wp:inline>
      </w:drawing>
    </w:r>
  </w:p>
  <w:p w14:paraId="24603CBB" w14:textId="4C906AAA" w:rsidR="00C20834" w:rsidRDefault="00202C99">
    <w:pPr>
      <w:pBdr>
        <w:top w:val="nil"/>
        <w:left w:val="nil"/>
        <w:bottom w:val="nil"/>
        <w:right w:val="nil"/>
        <w:between w:val="nil"/>
      </w:pBdr>
      <w:tabs>
        <w:tab w:val="center" w:pos="4819"/>
        <w:tab w:val="right" w:pos="9638"/>
      </w:tabs>
      <w:spacing w:after="218"/>
      <w:jc w:val="right"/>
    </w:pPr>
    <w:r>
      <w:fldChar w:fldCharType="begin"/>
    </w:r>
    <w:r>
      <w:instrText>PAGE</w:instrText>
    </w:r>
    <w:r>
      <w:fldChar w:fldCharType="separate"/>
    </w:r>
    <w:r w:rsidR="00825E2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A51C5" w14:textId="77777777" w:rsidR="00825E25" w:rsidRDefault="00825E25">
      <w:pPr>
        <w:spacing w:after="0"/>
      </w:pPr>
      <w:r>
        <w:separator/>
      </w:r>
    </w:p>
  </w:footnote>
  <w:footnote w:type="continuationSeparator" w:id="0">
    <w:p w14:paraId="50122717" w14:textId="77777777" w:rsidR="00825E25" w:rsidRDefault="00825E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D50CA" w14:textId="77777777" w:rsidR="00C20834" w:rsidRDefault="00202C99" w:rsidP="00287184">
    <w:pPr>
      <w:pBdr>
        <w:top w:val="nil"/>
        <w:left w:val="nil"/>
        <w:bottom w:val="nil"/>
        <w:right w:val="nil"/>
        <w:between w:val="nil"/>
      </w:pBdr>
      <w:tabs>
        <w:tab w:val="center" w:pos="0"/>
        <w:tab w:val="left" w:pos="4260"/>
      </w:tabs>
      <w:spacing w:before="708" w:after="0"/>
      <w:ind w:right="5"/>
      <w:jc w:val="right"/>
      <w:rPr>
        <w:color w:val="000000"/>
      </w:rPr>
    </w:pPr>
    <w:r>
      <w:rPr>
        <w:b/>
        <w:noProof/>
      </w:rPr>
      <w:drawing>
        <wp:anchor distT="0" distB="0" distL="0" distR="0" simplePos="0" relativeHeight="251658240" behindDoc="0" locked="0" layoutInCell="1" hidden="0" allowOverlap="1" wp14:anchorId="748A9719" wp14:editId="03D39904">
          <wp:simplePos x="0" y="0"/>
          <wp:positionH relativeFrom="page">
            <wp:posOffset>756000</wp:posOffset>
          </wp:positionH>
          <wp:positionV relativeFrom="page">
            <wp:posOffset>424800</wp:posOffset>
          </wp:positionV>
          <wp:extent cx="2713673" cy="422033"/>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713673" cy="422033"/>
                  </a:xfrm>
                  <a:prstGeom prst="rect">
                    <a:avLst/>
                  </a:prstGeom>
                  <a:ln/>
                </pic:spPr>
              </pic:pic>
            </a:graphicData>
          </a:graphic>
        </wp:anchor>
      </w:drawing>
    </w:r>
    <w:r>
      <w:rPr>
        <w:b/>
        <w:color w:val="000000"/>
      </w:rPr>
      <w:tab/>
    </w:r>
    <w:r>
      <w:rPr>
        <w:b/>
        <w:color w:val="000000"/>
      </w:rPr>
      <w:tab/>
    </w:r>
    <w:r>
      <w:rPr>
        <w:b/>
      </w:rPr>
      <w:tab/>
    </w:r>
    <w:r>
      <w:rPr>
        <w:b/>
      </w:rPr>
      <w:tab/>
    </w:r>
    <w:r>
      <w:rPr>
        <w:color w:val="000000"/>
      </w:rPr>
      <w:t>Pædagogisk</w:t>
    </w:r>
    <w:r>
      <w:t xml:space="preserve"> vejledning</w:t>
    </w:r>
    <w:r w:rsidR="00287184">
      <w:rPr>
        <w:color w:val="000000"/>
      </w:rPr>
      <w:t xml:space="preserve"> </w:t>
    </w:r>
    <w:hyperlink r:id="rId2" w:history="1">
      <w:r w:rsidR="00287184" w:rsidRPr="00BA46FC">
        <w:rPr>
          <w:rStyle w:val="Hyperlink"/>
        </w:rPr>
        <w:t>https://via.mitcfu.dk/90044672</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41CC36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1715236C"/>
    <w:multiLevelType w:val="hybridMultilevel"/>
    <w:tmpl w:val="5298E6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2E9412B"/>
    <w:multiLevelType w:val="hybridMultilevel"/>
    <w:tmpl w:val="B5F89F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5F40D2E"/>
    <w:multiLevelType w:val="hybridMultilevel"/>
    <w:tmpl w:val="AD60CB38"/>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 w15:restartNumberingAfterBreak="0">
    <w:nsid w:val="459F2D39"/>
    <w:multiLevelType w:val="hybridMultilevel"/>
    <w:tmpl w:val="8E2467A8"/>
    <w:lvl w:ilvl="0" w:tplc="34E24B1A">
      <w:start w:val="1"/>
      <w:numFmt w:val="bullet"/>
      <w:lvlText w:val="•"/>
      <w:lvlJc w:val="left"/>
      <w:pPr>
        <w:ind w:left="720" w:hanging="360"/>
      </w:pPr>
      <w:rPr>
        <w:rFonts w:ascii="Arial" w:hAnsi="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1A94F5F"/>
    <w:multiLevelType w:val="hybridMultilevel"/>
    <w:tmpl w:val="AD60D7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71C7C01"/>
    <w:multiLevelType w:val="hybridMultilevel"/>
    <w:tmpl w:val="208AD1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B07342F"/>
    <w:multiLevelType w:val="hybridMultilevel"/>
    <w:tmpl w:val="2048E128"/>
    <w:lvl w:ilvl="0" w:tplc="34E24B1A">
      <w:start w:val="1"/>
      <w:numFmt w:val="bullet"/>
      <w:lvlText w:val="•"/>
      <w:lvlJc w:val="left"/>
      <w:pPr>
        <w:ind w:left="720" w:hanging="360"/>
      </w:pPr>
      <w:rPr>
        <w:rFonts w:ascii="Arial" w:hAnsi="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
  </w:num>
  <w:num w:numId="4">
    <w:abstractNumId w:val="6"/>
  </w:num>
  <w:num w:numId="5">
    <w:abstractNumId w:val="2"/>
  </w:num>
  <w:num w:numId="6">
    <w:abstractNumId w:val="0"/>
  </w:num>
  <w:num w:numId="7">
    <w:abstractNumId w:val="3"/>
  </w:num>
  <w:num w:numId="8">
    <w:abstractNumId w:val="5"/>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834"/>
    <w:rsid w:val="00002006"/>
    <w:rsid w:val="00022446"/>
    <w:rsid w:val="000226A4"/>
    <w:rsid w:val="000537A6"/>
    <w:rsid w:val="00081D81"/>
    <w:rsid w:val="000961C2"/>
    <w:rsid w:val="000A58BF"/>
    <w:rsid w:val="000E1212"/>
    <w:rsid w:val="000F1235"/>
    <w:rsid w:val="000F34D7"/>
    <w:rsid w:val="000F6B0B"/>
    <w:rsid w:val="00103646"/>
    <w:rsid w:val="001119B3"/>
    <w:rsid w:val="001134C7"/>
    <w:rsid w:val="00134673"/>
    <w:rsid w:val="00186BB8"/>
    <w:rsid w:val="001B681C"/>
    <w:rsid w:val="001C68F3"/>
    <w:rsid w:val="001D6A83"/>
    <w:rsid w:val="001E1761"/>
    <w:rsid w:val="00202C99"/>
    <w:rsid w:val="00204148"/>
    <w:rsid w:val="00207BDB"/>
    <w:rsid w:val="0021245F"/>
    <w:rsid w:val="00226C37"/>
    <w:rsid w:val="0024067D"/>
    <w:rsid w:val="00244364"/>
    <w:rsid w:val="0024747B"/>
    <w:rsid w:val="002622A4"/>
    <w:rsid w:val="00270893"/>
    <w:rsid w:val="00281952"/>
    <w:rsid w:val="00287184"/>
    <w:rsid w:val="00292996"/>
    <w:rsid w:val="00296E2B"/>
    <w:rsid w:val="002B0D78"/>
    <w:rsid w:val="002B5376"/>
    <w:rsid w:val="002D638B"/>
    <w:rsid w:val="002F372F"/>
    <w:rsid w:val="0030443C"/>
    <w:rsid w:val="00304990"/>
    <w:rsid w:val="00305A25"/>
    <w:rsid w:val="003232C3"/>
    <w:rsid w:val="00326FE8"/>
    <w:rsid w:val="003271D9"/>
    <w:rsid w:val="00332567"/>
    <w:rsid w:val="00333A1A"/>
    <w:rsid w:val="00342324"/>
    <w:rsid w:val="00374465"/>
    <w:rsid w:val="00392F99"/>
    <w:rsid w:val="003C0CA1"/>
    <w:rsid w:val="003C5711"/>
    <w:rsid w:val="003D7729"/>
    <w:rsid w:val="003E085E"/>
    <w:rsid w:val="003F5A57"/>
    <w:rsid w:val="004135E7"/>
    <w:rsid w:val="00434B82"/>
    <w:rsid w:val="00443234"/>
    <w:rsid w:val="00456D58"/>
    <w:rsid w:val="0046309A"/>
    <w:rsid w:val="00471F95"/>
    <w:rsid w:val="0047237A"/>
    <w:rsid w:val="004828FE"/>
    <w:rsid w:val="004879DB"/>
    <w:rsid w:val="004A1DBB"/>
    <w:rsid w:val="004A7EDE"/>
    <w:rsid w:val="004D7837"/>
    <w:rsid w:val="004E11C8"/>
    <w:rsid w:val="004F5310"/>
    <w:rsid w:val="00500482"/>
    <w:rsid w:val="00504DB4"/>
    <w:rsid w:val="005071A9"/>
    <w:rsid w:val="005079AB"/>
    <w:rsid w:val="005109D2"/>
    <w:rsid w:val="00522B3C"/>
    <w:rsid w:val="00527BA3"/>
    <w:rsid w:val="00547863"/>
    <w:rsid w:val="00555CDD"/>
    <w:rsid w:val="00560089"/>
    <w:rsid w:val="00560A0A"/>
    <w:rsid w:val="00573AEE"/>
    <w:rsid w:val="00576ED1"/>
    <w:rsid w:val="00583BFF"/>
    <w:rsid w:val="005926A0"/>
    <w:rsid w:val="0059605A"/>
    <w:rsid w:val="005A5721"/>
    <w:rsid w:val="005A616D"/>
    <w:rsid w:val="005B4F0F"/>
    <w:rsid w:val="005C1693"/>
    <w:rsid w:val="005D43E5"/>
    <w:rsid w:val="005E79D9"/>
    <w:rsid w:val="006035C3"/>
    <w:rsid w:val="006236FC"/>
    <w:rsid w:val="006237BD"/>
    <w:rsid w:val="00627AEF"/>
    <w:rsid w:val="006679F1"/>
    <w:rsid w:val="006721CD"/>
    <w:rsid w:val="006734FF"/>
    <w:rsid w:val="0068439A"/>
    <w:rsid w:val="006B0AC9"/>
    <w:rsid w:val="006B55D8"/>
    <w:rsid w:val="006D0ECD"/>
    <w:rsid w:val="006F38D2"/>
    <w:rsid w:val="00726AF0"/>
    <w:rsid w:val="00730FDE"/>
    <w:rsid w:val="007440A8"/>
    <w:rsid w:val="007455D3"/>
    <w:rsid w:val="00750B77"/>
    <w:rsid w:val="007563E9"/>
    <w:rsid w:val="00766E15"/>
    <w:rsid w:val="0078353C"/>
    <w:rsid w:val="007B3F71"/>
    <w:rsid w:val="007C10DD"/>
    <w:rsid w:val="007C74B9"/>
    <w:rsid w:val="007E3CD0"/>
    <w:rsid w:val="00800A17"/>
    <w:rsid w:val="00822EF2"/>
    <w:rsid w:val="00825E25"/>
    <w:rsid w:val="008A0A11"/>
    <w:rsid w:val="008E4C04"/>
    <w:rsid w:val="0090564A"/>
    <w:rsid w:val="009077EF"/>
    <w:rsid w:val="00910C3C"/>
    <w:rsid w:val="00927619"/>
    <w:rsid w:val="00954EE6"/>
    <w:rsid w:val="009977EE"/>
    <w:rsid w:val="009D007C"/>
    <w:rsid w:val="009D193F"/>
    <w:rsid w:val="009D19E1"/>
    <w:rsid w:val="009D35EA"/>
    <w:rsid w:val="009D73A9"/>
    <w:rsid w:val="00A0662E"/>
    <w:rsid w:val="00A10020"/>
    <w:rsid w:val="00A22220"/>
    <w:rsid w:val="00A26249"/>
    <w:rsid w:val="00A34C62"/>
    <w:rsid w:val="00A34ED3"/>
    <w:rsid w:val="00A3574D"/>
    <w:rsid w:val="00A36889"/>
    <w:rsid w:val="00A43D48"/>
    <w:rsid w:val="00A44A6A"/>
    <w:rsid w:val="00A50AA7"/>
    <w:rsid w:val="00A60BD2"/>
    <w:rsid w:val="00A95448"/>
    <w:rsid w:val="00AB0261"/>
    <w:rsid w:val="00AC25F3"/>
    <w:rsid w:val="00AC308A"/>
    <w:rsid w:val="00B00C6F"/>
    <w:rsid w:val="00B0505B"/>
    <w:rsid w:val="00B13C86"/>
    <w:rsid w:val="00B1570C"/>
    <w:rsid w:val="00B3548B"/>
    <w:rsid w:val="00B42781"/>
    <w:rsid w:val="00B50502"/>
    <w:rsid w:val="00B65F83"/>
    <w:rsid w:val="00B7747A"/>
    <w:rsid w:val="00B94870"/>
    <w:rsid w:val="00BA739C"/>
    <w:rsid w:val="00BC1266"/>
    <w:rsid w:val="00BD48EE"/>
    <w:rsid w:val="00BE4E06"/>
    <w:rsid w:val="00BF26A6"/>
    <w:rsid w:val="00C17EFF"/>
    <w:rsid w:val="00C20834"/>
    <w:rsid w:val="00C276F9"/>
    <w:rsid w:val="00C36662"/>
    <w:rsid w:val="00C43944"/>
    <w:rsid w:val="00C54E6F"/>
    <w:rsid w:val="00C75969"/>
    <w:rsid w:val="00C77682"/>
    <w:rsid w:val="00C863F3"/>
    <w:rsid w:val="00C95F75"/>
    <w:rsid w:val="00CA6CF8"/>
    <w:rsid w:val="00CD1697"/>
    <w:rsid w:val="00CE7FC8"/>
    <w:rsid w:val="00CF0978"/>
    <w:rsid w:val="00CF7E3E"/>
    <w:rsid w:val="00D00616"/>
    <w:rsid w:val="00D176B8"/>
    <w:rsid w:val="00D17EC1"/>
    <w:rsid w:val="00D232A0"/>
    <w:rsid w:val="00D366EC"/>
    <w:rsid w:val="00D64F90"/>
    <w:rsid w:val="00D72818"/>
    <w:rsid w:val="00D858E7"/>
    <w:rsid w:val="00D9056B"/>
    <w:rsid w:val="00DB6F0A"/>
    <w:rsid w:val="00E0066E"/>
    <w:rsid w:val="00E00915"/>
    <w:rsid w:val="00E237EB"/>
    <w:rsid w:val="00E26153"/>
    <w:rsid w:val="00E41B43"/>
    <w:rsid w:val="00E436D3"/>
    <w:rsid w:val="00E47AE8"/>
    <w:rsid w:val="00E516B5"/>
    <w:rsid w:val="00E653C4"/>
    <w:rsid w:val="00E7082F"/>
    <w:rsid w:val="00E72008"/>
    <w:rsid w:val="00E83AE2"/>
    <w:rsid w:val="00E8473B"/>
    <w:rsid w:val="00EA0797"/>
    <w:rsid w:val="00EA5F7E"/>
    <w:rsid w:val="00EB101C"/>
    <w:rsid w:val="00EB29C7"/>
    <w:rsid w:val="00F060D8"/>
    <w:rsid w:val="00F064BC"/>
    <w:rsid w:val="00F12E0A"/>
    <w:rsid w:val="00F1306B"/>
    <w:rsid w:val="00F331F4"/>
    <w:rsid w:val="00F37324"/>
    <w:rsid w:val="00F43D77"/>
    <w:rsid w:val="00F60940"/>
    <w:rsid w:val="00F61AE3"/>
    <w:rsid w:val="00F84174"/>
    <w:rsid w:val="00F90DFE"/>
    <w:rsid w:val="00F92F96"/>
    <w:rsid w:val="00FC3051"/>
    <w:rsid w:val="00FF183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73B5C"/>
  <w15:docId w15:val="{2DE80DBB-F9B5-455C-A83B-CC6C4160E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a-DK" w:eastAsia="da-DK" w:bidi="ar-SA"/>
      </w:rPr>
    </w:rPrDefault>
    <w:pPrDefault>
      <w:pPr>
        <w:widowControl w:val="0"/>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uiPriority w:val="9"/>
    <w:qFormat/>
    <w:pPr>
      <w:keepNext/>
      <w:keepLines/>
      <w:pBdr>
        <w:top w:val="nil"/>
        <w:left w:val="nil"/>
        <w:bottom w:val="nil"/>
        <w:right w:val="nil"/>
        <w:between w:val="nil"/>
      </w:pBdr>
      <w:spacing w:before="480" w:after="0"/>
      <w:outlineLvl w:val="0"/>
    </w:pPr>
    <w:rPr>
      <w:rFonts w:ascii="Cambria" w:eastAsia="Cambria" w:hAnsi="Cambria" w:cs="Cambria"/>
      <w:b/>
      <w:color w:val="366091"/>
      <w:sz w:val="28"/>
      <w:szCs w:val="2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idehoved">
    <w:name w:val="header"/>
    <w:basedOn w:val="Normal"/>
    <w:link w:val="SidehovedTegn"/>
    <w:uiPriority w:val="99"/>
    <w:unhideWhenUsed/>
    <w:rsid w:val="00287184"/>
    <w:pPr>
      <w:tabs>
        <w:tab w:val="center" w:pos="4819"/>
        <w:tab w:val="right" w:pos="9638"/>
      </w:tabs>
      <w:spacing w:after="0"/>
    </w:pPr>
  </w:style>
  <w:style w:type="character" w:customStyle="1" w:styleId="SidehovedTegn">
    <w:name w:val="Sidehoved Tegn"/>
    <w:basedOn w:val="Standardskrifttypeiafsnit"/>
    <w:link w:val="Sidehoved"/>
    <w:uiPriority w:val="99"/>
    <w:rsid w:val="00287184"/>
  </w:style>
  <w:style w:type="paragraph" w:styleId="Sidefod">
    <w:name w:val="footer"/>
    <w:basedOn w:val="Normal"/>
    <w:link w:val="SidefodTegn"/>
    <w:uiPriority w:val="99"/>
    <w:unhideWhenUsed/>
    <w:rsid w:val="00287184"/>
    <w:pPr>
      <w:tabs>
        <w:tab w:val="center" w:pos="4819"/>
        <w:tab w:val="right" w:pos="9638"/>
      </w:tabs>
      <w:spacing w:after="0"/>
    </w:pPr>
  </w:style>
  <w:style w:type="character" w:customStyle="1" w:styleId="SidefodTegn">
    <w:name w:val="Sidefod Tegn"/>
    <w:basedOn w:val="Standardskrifttypeiafsnit"/>
    <w:link w:val="Sidefod"/>
    <w:uiPriority w:val="99"/>
    <w:rsid w:val="00287184"/>
  </w:style>
  <w:style w:type="character" w:styleId="Hyperlink">
    <w:name w:val="Hyperlink"/>
    <w:basedOn w:val="Standardskrifttypeiafsnit"/>
    <w:uiPriority w:val="99"/>
    <w:unhideWhenUsed/>
    <w:rsid w:val="00287184"/>
    <w:rPr>
      <w:color w:val="0000FF" w:themeColor="hyperlink"/>
      <w:u w:val="single"/>
    </w:rPr>
  </w:style>
  <w:style w:type="character" w:customStyle="1" w:styleId="UnresolvedMention">
    <w:name w:val="Unresolved Mention"/>
    <w:basedOn w:val="Standardskrifttypeiafsnit"/>
    <w:uiPriority w:val="99"/>
    <w:semiHidden/>
    <w:unhideWhenUsed/>
    <w:rsid w:val="00287184"/>
    <w:rPr>
      <w:color w:val="605E5C"/>
      <w:shd w:val="clear" w:color="auto" w:fill="E1DFDD"/>
    </w:rPr>
  </w:style>
  <w:style w:type="paragraph" w:styleId="Listeafsnit">
    <w:name w:val="List Paragraph"/>
    <w:basedOn w:val="Normal"/>
    <w:uiPriority w:val="34"/>
    <w:qFormat/>
    <w:rsid w:val="00E516B5"/>
    <w:pPr>
      <w:ind w:left="720"/>
      <w:contextualSpacing/>
    </w:pPr>
  </w:style>
  <w:style w:type="character" w:styleId="BesgtLink">
    <w:name w:val="FollowedHyperlink"/>
    <w:basedOn w:val="Standardskrifttypeiafsnit"/>
    <w:uiPriority w:val="99"/>
    <w:semiHidden/>
    <w:unhideWhenUsed/>
    <w:rsid w:val="00910C3C"/>
    <w:rPr>
      <w:color w:val="800080" w:themeColor="followedHyperlink"/>
      <w:u w:val="single"/>
    </w:rPr>
  </w:style>
  <w:style w:type="paragraph" w:styleId="Opstilling-punkttegn">
    <w:name w:val="List Bullet"/>
    <w:basedOn w:val="Normal"/>
    <w:uiPriority w:val="99"/>
    <w:unhideWhenUsed/>
    <w:rsid w:val="00AC308A"/>
    <w:pPr>
      <w:numPr>
        <w:numId w:val="6"/>
      </w:numPr>
      <w:contextualSpacing/>
    </w:pPr>
  </w:style>
  <w:style w:type="character" w:styleId="Kommentarhenvisning">
    <w:name w:val="annotation reference"/>
    <w:basedOn w:val="Standardskrifttypeiafsnit"/>
    <w:uiPriority w:val="99"/>
    <w:semiHidden/>
    <w:unhideWhenUsed/>
    <w:rsid w:val="0068439A"/>
    <w:rPr>
      <w:sz w:val="16"/>
      <w:szCs w:val="16"/>
    </w:rPr>
  </w:style>
  <w:style w:type="paragraph" w:styleId="Kommentartekst">
    <w:name w:val="annotation text"/>
    <w:basedOn w:val="Normal"/>
    <w:link w:val="KommentartekstTegn"/>
    <w:uiPriority w:val="99"/>
    <w:unhideWhenUsed/>
    <w:rsid w:val="0068439A"/>
    <w:rPr>
      <w:sz w:val="20"/>
      <w:szCs w:val="20"/>
    </w:rPr>
  </w:style>
  <w:style w:type="character" w:customStyle="1" w:styleId="KommentartekstTegn">
    <w:name w:val="Kommentartekst Tegn"/>
    <w:basedOn w:val="Standardskrifttypeiafsnit"/>
    <w:link w:val="Kommentartekst"/>
    <w:uiPriority w:val="99"/>
    <w:rsid w:val="0068439A"/>
    <w:rPr>
      <w:sz w:val="20"/>
      <w:szCs w:val="20"/>
    </w:rPr>
  </w:style>
  <w:style w:type="paragraph" w:styleId="Kommentaremne">
    <w:name w:val="annotation subject"/>
    <w:basedOn w:val="Kommentartekst"/>
    <w:next w:val="Kommentartekst"/>
    <w:link w:val="KommentaremneTegn"/>
    <w:uiPriority w:val="99"/>
    <w:semiHidden/>
    <w:unhideWhenUsed/>
    <w:rsid w:val="0068439A"/>
    <w:rPr>
      <w:b/>
      <w:bCs/>
    </w:rPr>
  </w:style>
  <w:style w:type="character" w:customStyle="1" w:styleId="KommentaremneTegn">
    <w:name w:val="Kommentaremne Tegn"/>
    <w:basedOn w:val="KommentartekstTegn"/>
    <w:link w:val="Kommentaremne"/>
    <w:uiPriority w:val="99"/>
    <w:semiHidden/>
    <w:rsid w:val="006843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235440">
      <w:bodyDiv w:val="1"/>
      <w:marLeft w:val="0"/>
      <w:marRight w:val="0"/>
      <w:marTop w:val="0"/>
      <w:marBottom w:val="0"/>
      <w:divBdr>
        <w:top w:val="none" w:sz="0" w:space="0" w:color="auto"/>
        <w:left w:val="none" w:sz="0" w:space="0" w:color="auto"/>
        <w:bottom w:val="none" w:sz="0" w:space="0" w:color="auto"/>
        <w:right w:val="none" w:sz="0" w:space="0" w:color="auto"/>
      </w:divBdr>
    </w:div>
    <w:div w:id="12354339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Rw3AI1uUng" TargetMode="External"/><Relationship Id="rId13" Type="http://schemas.openxmlformats.org/officeDocument/2006/relationships/hyperlink" Target="https://www.starfall.com/h/ltr-classic/" TargetMode="External"/><Relationship Id="rId18" Type="http://schemas.openxmlformats.org/officeDocument/2006/relationships/hyperlink" Target="https://www.youtube.com/watch?v=ptk68qC1woI"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youtube.com/watch?v=-GGVfAUL99U" TargetMode="External"/><Relationship Id="rId12" Type="http://schemas.openxmlformats.org/officeDocument/2006/relationships/hyperlink" Target="https://www.sparklebox.co.uk/4951-4960/sb4955.html" TargetMode="External"/><Relationship Id="rId17" Type="http://schemas.openxmlformats.org/officeDocument/2006/relationships/hyperlink" Target="https://www.youtube.com/results?search_query=hooked+on+phonics" TargetMode="External"/><Relationship Id="rId2" Type="http://schemas.openxmlformats.org/officeDocument/2006/relationships/styles" Target="styles.xml"/><Relationship Id="rId16" Type="http://schemas.openxmlformats.org/officeDocument/2006/relationships/hyperlink" Target="https://www.twinkl.dk/resources/browse-by-skill-esl-efl-resources/phonics-browse-by-skill-esl-resources/phonics-games-phonics-browse-by-skill-esl-resources?utm_source=newsletter&amp;utm_medium=email&amp;utm_campaign=newsletter_2023-05-21_DK_ESLResources&amp;utm_content=custom4"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parklebox.co.uk/4951-4960/sb4955.html" TargetMode="External"/><Relationship Id="rId5" Type="http://schemas.openxmlformats.org/officeDocument/2006/relationships/footnotes" Target="footnotes.xml"/><Relationship Id="rId15" Type="http://schemas.openxmlformats.org/officeDocument/2006/relationships/hyperlink" Target="https://supersimple.com/content-topic/alphabet-spelling/" TargetMode="External"/><Relationship Id="rId10" Type="http://schemas.openxmlformats.org/officeDocument/2006/relationships/hyperlink" Target="https://www.sparklebox.co.uk/literacy/letters-and-sounds/high-frequency-words.htm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oolsforeducators.com/bingo/" TargetMode="External"/><Relationship Id="rId14" Type="http://schemas.openxmlformats.org/officeDocument/2006/relationships/hyperlink" Target="https://www.youtube.com/watch?v=50SqWU6yEK0"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https://via.mitcfu.dk/90044672"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1270</Words>
  <Characters>7104</Characters>
  <Application>Microsoft Office Word</Application>
  <DocSecurity>0</DocSecurity>
  <Lines>131</Lines>
  <Paragraphs>90</Paragraphs>
  <ScaleCrop>false</ScaleCrop>
  <HeadingPairs>
    <vt:vector size="2" baseType="variant">
      <vt:variant>
        <vt:lpstr>Titel</vt:lpstr>
      </vt:variant>
      <vt:variant>
        <vt:i4>1</vt:i4>
      </vt:variant>
    </vt:vector>
  </HeadingPairs>
  <TitlesOfParts>
    <vt:vector size="1" baseType="lpstr">
      <vt:lpstr/>
    </vt:vector>
  </TitlesOfParts>
  <Company>VIA University College</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Sejer Pedersen (CSP) | VIA</dc:creator>
  <cp:lastModifiedBy>Karin Abrahamsen (KAAB) | VIA</cp:lastModifiedBy>
  <cp:revision>2</cp:revision>
  <cp:lastPrinted>2023-06-12T10:31:00Z</cp:lastPrinted>
  <dcterms:created xsi:type="dcterms:W3CDTF">2023-06-22T09:00:00Z</dcterms:created>
  <dcterms:modified xsi:type="dcterms:W3CDTF">2023-06-22T09:00:00Z</dcterms:modified>
</cp:coreProperties>
</file>